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Times New Roman" w:hAnsi="Times New Roman" w:cs="Times New Roman"/>
          <w:bCs/>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lang w:val="en-US" w:eastAsia="zh-CN"/>
          <w14:textFill>
            <w14:solidFill>
              <w14:schemeClr w14:val="tx1"/>
            </w14:solidFill>
          </w14:textFill>
        </w:rPr>
        <w:t xml:space="preserve"> </w:t>
      </w:r>
    </w:p>
    <w:sdt>
      <w:sdtPr>
        <w:rPr>
          <w:rFonts w:ascii="Times New Roman" w:hAnsi="Times New Roman" w:cs="Times New Roman"/>
          <w:bCs/>
          <w:color w:val="000000" w:themeColor="text1"/>
          <w14:textFill>
            <w14:solidFill>
              <w14:schemeClr w14:val="tx1"/>
            </w14:solidFill>
          </w14:textFill>
        </w:rPr>
        <w:id w:val="-671716822"/>
      </w:sdtPr>
      <w:sdtEndPr>
        <w:rPr>
          <w:rFonts w:asciiTheme="minorHAnsi" w:hAnsiTheme="minorHAnsi" w:cstheme="minorBidi"/>
          <w:bCs w:val="0"/>
          <w:color w:val="auto"/>
        </w:rPr>
      </w:sdtEndPr>
      <w:sdtContent>
        <w:p>
          <w:pPr>
            <w:ind w:firstLine="420" w:firstLineChars="0"/>
            <w:jc w:val="center"/>
            <w:rPr>
              <w:rFonts w:ascii="Times New Roman" w:hAnsi="Times New Roman" w:cs="Times New Roman"/>
              <w:bCs/>
              <w:color w:val="000000" w:themeColor="text1"/>
              <w14:textFill>
                <w14:solidFill>
                  <w14:schemeClr w14:val="tx1"/>
                </w14:solidFill>
              </w14:textFill>
            </w:rPr>
          </w:pPr>
          <w:bookmarkStart w:id="0" w:name="_Hlk68033018"/>
          <w:bookmarkEnd w:id="0"/>
        </w:p>
        <w:p>
          <w:pPr>
            <w:ind w:firstLine="0" w:firstLineChars="0"/>
            <w:jc w:val="left"/>
            <w:rPr>
              <w:rFonts w:ascii="Times New Roman" w:hAnsi="Times New Roman" w:cs="Times New Roman"/>
              <w:bCs/>
              <w:color w:val="000000" w:themeColor="text1"/>
              <w14:textFill>
                <w14:solidFill>
                  <w14:schemeClr w14:val="tx1"/>
                </w14:solidFill>
              </w14:textFill>
            </w:rPr>
          </w:pPr>
        </w:p>
        <w:p>
          <w:pPr>
            <w:ind w:firstLine="0" w:firstLineChars="0"/>
            <w:jc w:val="center"/>
            <w:rPr>
              <w:rFonts w:ascii="Times New Roman" w:hAnsi="Times New Roman" w:cs="Times New Roman"/>
              <w:bCs/>
              <w:color w:val="000000" w:themeColor="text1"/>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226695</wp:posOffset>
                </wp:positionH>
                <wp:positionV relativeFrom="paragraph">
                  <wp:posOffset>50165</wp:posOffset>
                </wp:positionV>
                <wp:extent cx="1122045" cy="687705"/>
                <wp:effectExtent l="0" t="0" r="1905" b="0"/>
                <wp:wrapNone/>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22045" cy="687705"/>
                        </a:xfrm>
                        <a:prstGeom prst="rect">
                          <a:avLst/>
                        </a:prstGeom>
                      </pic:spPr>
                    </pic:pic>
                  </a:graphicData>
                </a:graphic>
              </wp:anchor>
            </w:drawing>
          </w:r>
        </w:p>
        <w:p>
          <w:pPr>
            <w:ind w:firstLine="0" w:firstLineChars="0"/>
            <w:rPr>
              <w:rFonts w:ascii="Times New Roman" w:hAnsi="Times New Roman" w:cs="Times New Roman"/>
              <w:szCs w:val="24"/>
            </w:rPr>
          </w:pPr>
        </w:p>
        <w:p>
          <w:pPr>
            <w:ind w:firstLine="0" w:firstLineChars="0"/>
            <w:jc w:val="center"/>
            <w:rPr>
              <w:rFonts w:ascii="微软雅黑" w:hAnsi="微软雅黑" w:eastAsia="微软雅黑"/>
            </w:rPr>
          </w:pPr>
          <w:r>
            <w:drawing>
              <wp:anchor distT="0" distB="0" distL="114300" distR="114300" simplePos="0" relativeHeight="251669504" behindDoc="1" locked="0" layoutInCell="1" allowOverlap="1">
                <wp:simplePos x="0" y="0"/>
                <wp:positionH relativeFrom="column">
                  <wp:posOffset>3810</wp:posOffset>
                </wp:positionH>
                <wp:positionV relativeFrom="paragraph">
                  <wp:posOffset>66040</wp:posOffset>
                </wp:positionV>
                <wp:extent cx="6645910" cy="2625725"/>
                <wp:effectExtent l="0" t="0" r="2540" b="0"/>
                <wp:wrapNone/>
                <wp:docPr id="8194" name="图片 3" descr="C:\Users\DELL\Desktop\模板2底板.png模板2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C:\Users\DELL\Desktop\模板2底板.png模板2底板"/>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2625725"/>
                        </a:xfrm>
                        <a:prstGeom prst="rect">
                          <a:avLst/>
                        </a:prstGeom>
                        <a:noFill/>
                        <a:ln>
                          <a:noFill/>
                        </a:ln>
                      </pic:spPr>
                    </pic:pic>
                  </a:graphicData>
                </a:graphic>
              </wp:anchor>
            </w:drawing>
          </w:r>
        </w:p>
        <w:p>
          <w:pPr>
            <w:ind w:firstLine="0" w:firstLineChars="0"/>
          </w:pPr>
        </w:p>
        <w:p>
          <w:pPr>
            <w:ind w:firstLine="0" w:firstLineChars="0"/>
          </w:pPr>
        </w:p>
        <w:p>
          <w:pPr>
            <w:ind w:firstLine="0" w:firstLineChars="0"/>
          </w:pPr>
          <w:r>
            <w:rPr>
              <w:rFonts w:ascii="微软雅黑" w:hAnsi="微软雅黑" w:eastAsia="微软雅黑"/>
            </w:rPr>
            <mc:AlternateContent>
              <mc:Choice Requires="wps">
                <w:drawing>
                  <wp:anchor distT="45720" distB="45720" distL="114300" distR="114300" simplePos="0" relativeHeight="251670528" behindDoc="0" locked="0" layoutInCell="1" allowOverlap="1">
                    <wp:simplePos x="0" y="0"/>
                    <wp:positionH relativeFrom="column">
                      <wp:posOffset>2514600</wp:posOffset>
                    </wp:positionH>
                    <wp:positionV relativeFrom="paragraph">
                      <wp:posOffset>21590</wp:posOffset>
                    </wp:positionV>
                    <wp:extent cx="3768090" cy="1404620"/>
                    <wp:effectExtent l="0" t="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68090" cy="1404620"/>
                            </a:xfrm>
                            <a:prstGeom prst="rect">
                              <a:avLst/>
                            </a:prstGeom>
                            <a:noFill/>
                            <a:ln w="9525">
                              <a:noFill/>
                              <a:miter lim="800000"/>
                            </a:ln>
                          </wps:spPr>
                          <wps:txbx>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8pt;margin-top:1.7pt;height:110.6pt;width:296.7pt;mso-wrap-distance-bottom:3.6pt;mso-wrap-distance-left:9pt;mso-wrap-distance-right:9pt;mso-wrap-distance-top:3.6pt;z-index:251670528;mso-width-relative:page;mso-height-relative:margin;mso-height-percent:200;" filled="f" stroked="f" coordsize="21600,21600" o:gfxdata="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35GW1wAAAAkBAAAPAAAAAAAAAAEAIAAAACIAAABkcnMvZG93bnJldi54bWxQSwECFAAUAAAA&#10;CACHTuJASot/8CgCAAAsBAAADgAAAAAAAAABACAAAAAmAQAAZHJzL2Uyb0RvYy54bWxQSwUGAAAA&#10;AAYABgBZAQAAwAUAAAAA&#10;">
                    <v:fill on="f" focussize="0,0"/>
                    <v:stroke on="f" miterlimit="8" joinstyle="miter"/>
                    <v:imagedata o:title=""/>
                    <o:lock v:ext="edit" aspectratio="f"/>
                    <v:textbox style="mso-fit-shape-to-text:t;">
                      <w:txbxContent>
                        <w:p>
                          <w:pPr>
                            <w:ind w:firstLine="0" w:firstLineChars="0"/>
                            <w:jc w:val="right"/>
                            <w:rPr>
                              <w:rFonts w:ascii="Times New Roman" w:hAnsi="Times New Roman" w:cs="Times New Roman"/>
                              <w:color w:val="FFFFFF" w:themeColor="background1"/>
                              <w:szCs w:val="24"/>
                              <w14:textFill>
                                <w14:solidFill>
                                  <w14:schemeClr w14:val="bg1"/>
                                </w14:solidFill>
                              </w14:textFill>
                            </w:rPr>
                          </w:pPr>
                          <w:r>
                            <w:rPr>
                              <w:rFonts w:hint="eastAsia" w:ascii="微软雅黑" w:hAnsi="微软雅黑" w:eastAsia="微软雅黑"/>
                              <w:b/>
                              <w:bCs/>
                              <w:color w:val="FFFFFF" w:themeColor="background1"/>
                              <w:kern w:val="24"/>
                              <w:sz w:val="36"/>
                              <w:szCs w:val="36"/>
                              <w14:textFill>
                                <w14:solidFill>
                                  <w14:schemeClr w14:val="bg1"/>
                                </w14:solidFill>
                              </w14:textFill>
                            </w:rPr>
                            <w:t>Mysteel：钴产业</w:t>
                          </w:r>
                          <w:r>
                            <w:rPr>
                              <w:rFonts w:ascii="微软雅黑" w:hAnsi="微软雅黑" w:eastAsia="微软雅黑"/>
                              <w:b/>
                              <w:bCs/>
                              <w:color w:val="FFFFFF" w:themeColor="background1"/>
                              <w:kern w:val="24"/>
                              <w:sz w:val="36"/>
                              <w:szCs w:val="36"/>
                              <w14:textFill>
                                <w14:solidFill>
                                  <w14:schemeClr w14:val="bg1"/>
                                </w14:solidFill>
                              </w14:textFill>
                            </w:rPr>
                            <w:t>周度报告</w:t>
                          </w:r>
                        </w:p>
                        <w:p>
                          <w:pPr>
                            <w:ind w:firstLine="480"/>
                          </w:pPr>
                        </w:p>
                      </w:txbxContent>
                    </v:textbox>
                    <w10:wrap type="square"/>
                  </v:shape>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Times New Roman" w:hAnsi="Times New Roman" w:cs="Times New Roman"/>
              <w:szCs w:val="24"/>
            </w:rPr>
          </w:pPr>
        </w:p>
        <w:p>
          <w:pPr>
            <w:ind w:firstLine="0" w:firstLineChars="0"/>
            <w:rPr>
              <w:rFonts w:ascii="微软雅黑" w:hAnsi="微软雅黑" w:eastAsia="微软雅黑" w:cs="微软雅黑"/>
              <w:szCs w:val="21"/>
            </w:rPr>
            <w:sectPr>
              <w:headerReference r:id="rId7" w:type="first"/>
              <w:footerReference r:id="rId10" w:type="first"/>
              <w:headerReference r:id="rId5" w:type="default"/>
              <w:footerReference r:id="rId8" w:type="default"/>
              <w:headerReference r:id="rId6" w:type="even"/>
              <w:footerReference r:id="rId9" w:type="even"/>
              <w:pgSz w:w="11906" w:h="16838"/>
              <w:pgMar w:top="720" w:right="720" w:bottom="720" w:left="720" w:header="567" w:footer="567" w:gutter="0"/>
              <w:cols w:space="425" w:num="1"/>
              <w:docGrid w:type="lines" w:linePitch="312" w:charSpace="0"/>
            </w:sectPr>
          </w:pPr>
          <w:r>
            <w:rPr>
              <w:rFonts w:ascii="Times New Roman" w:hAnsi="Times New Roman" w:cs="Times New Roman"/>
              <w:b/>
              <w:bCs/>
              <w:color w:val="000000" w:themeColor="text1"/>
              <w:sz w:val="18"/>
              <w:szCs w:val="18"/>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2699385</wp:posOffset>
                    </wp:positionV>
                    <wp:extent cx="2306320" cy="506730"/>
                    <wp:effectExtent l="0" t="0" r="0" b="762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06320" cy="506730"/>
                            </a:xfrm>
                            <a:prstGeom prst="rect">
                              <a:avLst/>
                            </a:prstGeom>
                            <a:solidFill>
                              <a:srgbClr val="FFFFFF"/>
                            </a:solidFill>
                            <a:ln w="9525">
                              <a:noFill/>
                              <a:miter lim="800000"/>
                            </a:ln>
                          </wps:spPr>
                          <wps:txb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12.55pt;height:39.9pt;width:181.6pt;mso-position-horizontal:right;mso-position-horizontal-relative:margin;z-index:251661312;mso-width-relative:page;mso-height-relative:page;" fillcolor="#FFFFFF" filled="t" stroked="f" coordsize="21600,21600" o:gfxdata="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VrRdm1wAAAAgBAAAPAAAAAAAAAAEAIAAAACIAAABkcnMvZG93&#10;bnJldi54bWxQSwECFAAUAAAACACHTuJAZsyjyzoCAABTBAAADgAAAAAAAAABACAAAAAmAQAAZHJz&#10;L2Uyb0RvYy54bWxQSwUGAAAAAAYABgBZAQAA0gUAAAAA&#10;">
                    <v:fill on="t" focussize="0,0"/>
                    <v:stroke on="f" miterlimit="8" joinstyle="miter"/>
                    <v:imagedata o:title=""/>
                    <o:lock v:ext="edit" aspectratio="f"/>
                    <v:textbox>
                      <w:txbxContent>
                        <w:p>
                          <w:pPr>
                            <w:ind w:firstLine="0" w:firstLineChars="0"/>
                            <w:jc w:val="right"/>
                            <w:rPr>
                              <w:rFonts w:ascii="微软雅黑" w:hAnsi="微软雅黑" w:eastAsia="微软雅黑"/>
                              <w:b/>
                              <w:bCs/>
                              <w:color w:val="002060"/>
                              <w:sz w:val="32"/>
                              <w:szCs w:val="36"/>
                            </w:rPr>
                          </w:pPr>
                          <w:r>
                            <w:rPr>
                              <w:rFonts w:hint="eastAsia" w:ascii="微软雅黑" w:hAnsi="微软雅黑" w:eastAsia="微软雅黑"/>
                              <w:b/>
                              <w:bCs/>
                              <w:color w:val="002060"/>
                              <w:sz w:val="32"/>
                              <w:szCs w:val="36"/>
                            </w:rPr>
                            <w:t>上海钢联不锈钢事业部</w:t>
                          </w:r>
                        </w:p>
                      </w:txbxContent>
                    </v:textbox>
                  </v:shape>
                </w:pict>
              </mc:Fallback>
            </mc:AlternateContent>
          </w:r>
          <w:r>
            <w:rPr>
              <w:rFonts w:ascii="Times New Roman" w:hAnsi="Times New Roman" w:cs="Times New Roman"/>
              <w:b/>
              <w:bCs/>
              <w:color w:val="000000" w:themeColor="text1"/>
              <w:sz w:val="2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3259455</wp:posOffset>
                    </wp:positionV>
                    <wp:extent cx="1986915" cy="36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986915" cy="368935"/>
                            </a:xfrm>
                            <a:prstGeom prst="rect">
                              <a:avLst/>
                            </a:prstGeom>
                            <a:noFill/>
                            <a:ln w="6350">
                              <a:noFill/>
                            </a:ln>
                          </wps:spPr>
                          <wps:txb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w:t>
                                </w:r>
                                <w:r>
                                  <w:rPr>
                                    <w:rFonts w:hint="eastAsia" w:ascii="Times New Roman" w:hAnsi="Times New Roman"/>
                                    <w:lang w:val="en-US" w:eastAsia="zh-CN"/>
                                  </w:rPr>
                                  <w:t>3</w:t>
                                </w:r>
                                <w:r>
                                  <w:rPr>
                                    <w:rFonts w:hint="eastAsia" w:ascii="Times New Roman" w:hAnsi="Times New Roman"/>
                                  </w:rPr>
                                  <w:t>年</w:t>
                                </w:r>
                                <w:r>
                                  <w:rPr>
                                    <w:rFonts w:hint="eastAsia" w:ascii="Times New Roman" w:hAnsi="Times New Roman"/>
                                    <w:lang w:val="en-US" w:eastAsia="zh-CN"/>
                                  </w:rPr>
                                  <w:t>6</w:t>
                                </w:r>
                                <w:r>
                                  <w:rPr>
                                    <w:rFonts w:hint="eastAsia" w:ascii="Times New Roman" w:hAnsi="Times New Roman"/>
                                  </w:rPr>
                                  <w:t>月</w:t>
                                </w:r>
                                <w:r>
                                  <w:rPr>
                                    <w:rFonts w:hint="eastAsia" w:ascii="Times New Roman" w:hAnsi="Times New Roman"/>
                                    <w:lang w:val="en-US" w:eastAsia="zh-CN"/>
                                  </w:rPr>
                                  <w:t>9</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256.65pt;height:29.05pt;width:156.45pt;mso-position-horizontal:right;mso-position-horizontal-relative:margin;z-index:251660288;mso-width-relative:page;mso-height-relative:page;" filled="f" stroked="f" coordsize="21600,21600" o:gfxdata="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VGDU7aAAAACAEAAA8AAAAAAAAAAQAgAAAAIgAAAGRy&#10;cy9kb3ducmV2LnhtbFBLAQIUABQAAAAIAIdO4kCERp3HPAIAAGgEAAAOAAAAAAAAAAEAIAAAACkB&#10;AABkcnMvZTJvRG9jLnhtbFBLBQYAAAAABgAGAFkBAADXBQAAAAA=&#10;">
                    <v:fill on="f" focussize="0,0"/>
                    <v:stroke on="f" weight="0.5pt"/>
                    <v:imagedata o:title=""/>
                    <o:lock v:ext="edit" aspectratio="f"/>
                    <v:textbox>
                      <w:txbxContent>
                        <w:p>
                          <w:pPr>
                            <w:spacing w:line="360" w:lineRule="auto"/>
                            <w:ind w:firstLine="480"/>
                            <w:jc w:val="right"/>
                            <w:rPr>
                              <w:rFonts w:ascii="Times New Roman" w:hAnsi="Times New Roman" w:cs="Times New Roman"/>
                              <w:color w:val="002060"/>
                              <w:sz w:val="22"/>
                            </w:rPr>
                          </w:pPr>
                          <w:r>
                            <w:rPr>
                              <w:rFonts w:hint="eastAsia" w:ascii="Times New Roman" w:hAnsi="Times New Roman"/>
                            </w:rPr>
                            <w:t>202</w:t>
                          </w:r>
                          <w:r>
                            <w:rPr>
                              <w:rFonts w:hint="eastAsia" w:ascii="Times New Roman" w:hAnsi="Times New Roman"/>
                              <w:lang w:val="en-US" w:eastAsia="zh-CN"/>
                            </w:rPr>
                            <w:t>3</w:t>
                          </w:r>
                          <w:r>
                            <w:rPr>
                              <w:rFonts w:hint="eastAsia" w:ascii="Times New Roman" w:hAnsi="Times New Roman"/>
                            </w:rPr>
                            <w:t>年</w:t>
                          </w:r>
                          <w:r>
                            <w:rPr>
                              <w:rFonts w:hint="eastAsia" w:ascii="Times New Roman" w:hAnsi="Times New Roman"/>
                              <w:lang w:val="en-US" w:eastAsia="zh-CN"/>
                            </w:rPr>
                            <w:t>6</w:t>
                          </w:r>
                          <w:r>
                            <w:rPr>
                              <w:rFonts w:hint="eastAsia" w:ascii="Times New Roman" w:hAnsi="Times New Roman"/>
                            </w:rPr>
                            <w:t>月</w:t>
                          </w:r>
                          <w:r>
                            <w:rPr>
                              <w:rFonts w:hint="eastAsia" w:ascii="Times New Roman" w:hAnsi="Times New Roman"/>
                              <w:lang w:val="en-US" w:eastAsia="zh-CN"/>
                            </w:rPr>
                            <w:t>9</w:t>
                          </w:r>
                          <w:r>
                            <w:rPr>
                              <w:rFonts w:hint="eastAsia" w:ascii="Times New Roman" w:hAnsi="Times New Roman"/>
                            </w:rPr>
                            <w:t>日</w:t>
                          </w:r>
                        </w:p>
                        <w:p>
                          <w:pPr>
                            <w:wordWrap w:val="0"/>
                            <w:spacing w:line="360" w:lineRule="auto"/>
                            <w:ind w:firstLine="440"/>
                            <w:jc w:val="right"/>
                            <w:rPr>
                              <w:rFonts w:ascii="楷体" w:hAnsi="楷体"/>
                              <w:color w:val="002060"/>
                              <w:sz w:val="22"/>
                              <w:szCs w:val="24"/>
                            </w:rPr>
                          </w:pPr>
                        </w:p>
                      </w:txbxContent>
                    </v:textbox>
                  </v:shape>
                </w:pict>
              </mc:Fallback>
            </mc:AlternateContent>
          </w:r>
        </w:p>
      </w:sdtContent>
    </w:sdt>
    <w:p>
      <w:pPr>
        <w:ind w:firstLine="0" w:firstLineChars="0"/>
        <w:jc w:val="left"/>
        <w:rPr>
          <w:rFonts w:ascii="微软雅黑" w:hAnsi="微软雅黑" w:eastAsia="微软雅黑"/>
          <w:b/>
          <w:bCs/>
          <w:sz w:val="52"/>
          <w:szCs w:val="52"/>
        </w:rPr>
      </w:pPr>
      <w:bookmarkStart w:id="1" w:name="_Toc24712"/>
      <w:r>
        <w:rPr>
          <w:rFonts w:ascii="微软雅黑" w:hAnsi="微软雅黑" w:eastAsia="微软雅黑"/>
          <w:b/>
          <w:bCs/>
          <w:sz w:val="52"/>
          <w:szCs w:val="52"/>
        </w:rPr>
        <w:t>目录</w:t>
      </w:r>
    </w:p>
    <w:sdt>
      <w:sdtPr>
        <w:rPr>
          <w:lang w:val="zh-CN"/>
        </w:rPr>
        <w:id w:val="34093671"/>
        <w:docPartObj>
          <w:docPartGallery w:val="Table of Contents"/>
          <w:docPartUnique/>
        </w:docPartObj>
      </w:sdtPr>
      <w:sdtEndPr>
        <w:rPr>
          <w:b/>
          <w:bCs/>
          <w:lang w:val="zh-CN"/>
        </w:rPr>
      </w:sdtEndPr>
      <w:sdtContent>
        <w:p>
          <w:pPr>
            <w:spacing w:line="240" w:lineRule="auto"/>
            <w:ind w:firstLine="0" w:firstLineChars="0"/>
            <w:jc w:val="center"/>
          </w:pPr>
          <w:r>
            <w:rPr>
              <w:rFonts w:ascii="宋体" w:hAnsi="宋体" w:eastAsia="宋体"/>
              <w:sz w:val="21"/>
            </w:rPr>
            <w:t>目录</w:t>
          </w:r>
        </w:p>
        <w:p>
          <w:pPr>
            <w:pStyle w:val="12"/>
            <w:ind w:firstLine="0" w:firstLineChars="0"/>
            <w:rPr>
              <w:rFonts w:ascii="微软雅黑" w:hAnsi="微软雅黑" w:eastAsia="微软雅黑"/>
              <w:sz w:val="21"/>
              <w:szCs w:val="21"/>
              <w:lang w:val="zh-CN"/>
            </w:rPr>
          </w:pPr>
          <w:r>
            <w:rPr>
              <w:rFonts w:ascii="微软雅黑" w:hAnsi="微软雅黑" w:eastAsia="微软雅黑"/>
              <w:sz w:val="21"/>
              <w:szCs w:val="21"/>
            </w:rPr>
            <w:fldChar w:fldCharType="begin"/>
          </w:r>
          <w:r>
            <w:rPr>
              <w:rFonts w:ascii="微软雅黑" w:hAnsi="微软雅黑" w:eastAsia="微软雅黑"/>
              <w:sz w:val="21"/>
              <w:szCs w:val="21"/>
            </w:rPr>
            <w:instrText xml:space="preserve"> TOC \o "1-3" \h \z \u </w:instrText>
          </w:r>
          <w:r>
            <w:rPr>
              <w:rFonts w:ascii="微软雅黑" w:hAnsi="微软雅黑" w:eastAsia="微软雅黑"/>
              <w:sz w:val="21"/>
              <w:szCs w:val="21"/>
            </w:rPr>
            <w:fldChar w:fldCharType="separate"/>
          </w:r>
        </w:p>
        <w:p>
          <w:pPr>
            <w:pStyle w:val="12"/>
            <w:tabs>
              <w:tab w:val="right" w:leader="dot" w:pos="10466"/>
            </w:tabs>
            <w:ind w:firstLine="480"/>
          </w:pPr>
          <w:r>
            <w:fldChar w:fldCharType="begin"/>
          </w:r>
          <w:r>
            <w:instrText xml:space="preserve"> HYPERLINK \l "_Toc14515" </w:instrText>
          </w:r>
          <w:r>
            <w:fldChar w:fldCharType="separate"/>
          </w:r>
          <w:r>
            <w:rPr>
              <w:rFonts w:hint="eastAsia"/>
            </w:rPr>
            <w:t>P</w:t>
          </w:r>
          <w:r>
            <w:t xml:space="preserve">art.1 </w:t>
          </w:r>
          <w:r>
            <w:rPr>
              <w:rFonts w:hint="eastAsia"/>
            </w:rPr>
            <w:t>市场概述</w:t>
          </w:r>
          <w:r>
            <w:tab/>
          </w:r>
          <w:r>
            <w:fldChar w:fldCharType="end"/>
          </w:r>
        </w:p>
        <w:p>
          <w:pPr>
            <w:pStyle w:val="12"/>
            <w:tabs>
              <w:tab w:val="right" w:leader="dot" w:pos="10466"/>
            </w:tabs>
            <w:ind w:firstLine="480"/>
          </w:pPr>
          <w:r>
            <w:fldChar w:fldCharType="begin"/>
          </w:r>
          <w:r>
            <w:instrText xml:space="preserve"> HYPERLINK \l "_Toc1457" </w:instrText>
          </w:r>
          <w:r>
            <w:fldChar w:fldCharType="separate"/>
          </w:r>
          <w:r>
            <w:rPr>
              <w:rFonts w:hint="eastAsia"/>
            </w:rPr>
            <w:t>Part.2 电解钴</w:t>
          </w:r>
          <w:r>
            <w:tab/>
          </w:r>
          <w:r>
            <w:fldChar w:fldCharType="end"/>
          </w:r>
        </w:p>
        <w:p>
          <w:pPr>
            <w:pStyle w:val="12"/>
            <w:tabs>
              <w:tab w:val="right" w:leader="dot" w:pos="10466"/>
            </w:tabs>
            <w:ind w:firstLine="480"/>
          </w:pPr>
          <w:r>
            <w:fldChar w:fldCharType="begin"/>
          </w:r>
          <w:r>
            <w:instrText xml:space="preserve"> HYPERLINK \l "_Toc20500" </w:instrText>
          </w:r>
          <w:r>
            <w:fldChar w:fldCharType="separate"/>
          </w:r>
          <w:r>
            <w:rPr>
              <w:rFonts w:hint="eastAsia"/>
            </w:rPr>
            <w:t>Part</w:t>
          </w:r>
          <w:r>
            <w:t>.</w:t>
          </w:r>
          <w:r>
            <w:rPr>
              <w:rFonts w:hint="eastAsia"/>
            </w:rPr>
            <w:t>3 钴盐</w:t>
          </w:r>
          <w:r>
            <w:tab/>
          </w:r>
          <w:r>
            <w:fldChar w:fldCharType="end"/>
          </w:r>
        </w:p>
        <w:p>
          <w:pPr>
            <w:pStyle w:val="12"/>
            <w:tabs>
              <w:tab w:val="right" w:leader="dot" w:pos="10466"/>
            </w:tabs>
            <w:ind w:firstLine="480"/>
          </w:pPr>
          <w:r>
            <w:fldChar w:fldCharType="begin"/>
          </w:r>
          <w:r>
            <w:instrText xml:space="preserve"> HYPERLINK \l "_Toc15610" </w:instrText>
          </w:r>
          <w:r>
            <w:fldChar w:fldCharType="separate"/>
          </w:r>
          <w:r>
            <w:rPr>
              <w:rFonts w:hint="eastAsia"/>
            </w:rPr>
            <w:t>Part.4 碳酸钴及钴粉</w:t>
          </w:r>
          <w:r>
            <w:tab/>
          </w:r>
          <w:r>
            <w:fldChar w:fldCharType="end"/>
          </w:r>
        </w:p>
        <w:p>
          <w:pPr>
            <w:pStyle w:val="12"/>
            <w:tabs>
              <w:tab w:val="right" w:leader="dot" w:pos="10466"/>
            </w:tabs>
            <w:ind w:firstLine="480"/>
          </w:pPr>
          <w:r>
            <w:fldChar w:fldCharType="begin"/>
          </w:r>
          <w:r>
            <w:instrText xml:space="preserve"> HYPERLINK \l "_Toc4990" </w:instrText>
          </w:r>
          <w:r>
            <w:fldChar w:fldCharType="separate"/>
          </w:r>
          <w:r>
            <w:rPr>
              <w:rFonts w:hint="eastAsia"/>
            </w:rPr>
            <w:t>Part</w:t>
          </w:r>
          <w:r>
            <w:t>.</w:t>
          </w:r>
          <w:r>
            <w:rPr>
              <w:rFonts w:hint="eastAsia"/>
            </w:rPr>
            <w:t>5 钴氧化物</w:t>
          </w:r>
          <w:r>
            <w:tab/>
          </w:r>
          <w:r>
            <w:fldChar w:fldCharType="end"/>
          </w:r>
        </w:p>
        <w:p>
          <w:pPr>
            <w:pStyle w:val="12"/>
            <w:tabs>
              <w:tab w:val="right" w:leader="dot" w:pos="10466"/>
            </w:tabs>
            <w:ind w:firstLine="480"/>
          </w:pPr>
          <w:r>
            <w:fldChar w:fldCharType="begin"/>
          </w:r>
          <w:r>
            <w:instrText xml:space="preserve"> HYPERLINK \l "_Toc30265" </w:instrText>
          </w:r>
          <w:r>
            <w:fldChar w:fldCharType="separate"/>
          </w:r>
          <w:r>
            <w:rPr>
              <w:rFonts w:hint="eastAsia"/>
            </w:rPr>
            <w:t>Part</w:t>
          </w:r>
          <w:r>
            <w:t>.</w:t>
          </w:r>
          <w:r>
            <w:rPr>
              <w:rFonts w:hint="eastAsia"/>
            </w:rPr>
            <w:t>6 钴原料</w:t>
          </w:r>
          <w:r>
            <w:tab/>
          </w:r>
          <w:r>
            <w:fldChar w:fldCharType="end"/>
          </w:r>
        </w:p>
        <w:p>
          <w:pPr>
            <w:pStyle w:val="12"/>
            <w:tabs>
              <w:tab w:val="right" w:leader="dot" w:pos="10466"/>
            </w:tabs>
            <w:ind w:firstLine="480"/>
          </w:pPr>
          <w:r>
            <w:fldChar w:fldCharType="begin"/>
          </w:r>
          <w:r>
            <w:instrText xml:space="preserve"> HYPERLINK \l "_Toc418" </w:instrText>
          </w:r>
          <w:r>
            <w:fldChar w:fldCharType="separate"/>
          </w:r>
          <w:r>
            <w:rPr>
              <w:rFonts w:hint="eastAsia"/>
            </w:rPr>
            <w:t>Part</w:t>
          </w:r>
          <w:r>
            <w:t>.</w:t>
          </w:r>
          <w:r>
            <w:rPr>
              <w:rFonts w:hint="eastAsia"/>
            </w:rPr>
            <w:t>7 供应分析</w:t>
          </w:r>
          <w:r>
            <w:tab/>
          </w:r>
          <w:r>
            <w:fldChar w:fldCharType="end"/>
          </w:r>
        </w:p>
        <w:p>
          <w:pPr>
            <w:pStyle w:val="12"/>
            <w:tabs>
              <w:tab w:val="right" w:leader="dot" w:pos="10466"/>
            </w:tabs>
            <w:ind w:firstLine="480"/>
          </w:pPr>
          <w:r>
            <w:fldChar w:fldCharType="begin"/>
          </w:r>
          <w:r>
            <w:instrText xml:space="preserve"> HYPERLINK \l "_Toc20805" </w:instrText>
          </w:r>
          <w:r>
            <w:fldChar w:fldCharType="separate"/>
          </w:r>
          <w:r>
            <w:rPr>
              <w:rFonts w:hint="eastAsia"/>
            </w:rPr>
            <w:t>Part</w:t>
          </w:r>
          <w:r>
            <w:t>.</w:t>
          </w:r>
          <w:r>
            <w:rPr>
              <w:rFonts w:hint="eastAsia"/>
            </w:rPr>
            <w:t xml:space="preserve">8 </w:t>
          </w:r>
          <w:r>
            <w:rPr>
              <w:rFonts w:hint="eastAsia"/>
              <w:lang w:bidi="ar"/>
            </w:rPr>
            <w:t>终端市场</w:t>
          </w:r>
          <w:r>
            <w:tab/>
          </w:r>
          <w:r>
            <w:fldChar w:fldCharType="end"/>
          </w:r>
        </w:p>
        <w:p>
          <w:pPr>
            <w:pStyle w:val="12"/>
            <w:tabs>
              <w:tab w:val="right" w:leader="dot" w:pos="10466"/>
            </w:tabs>
            <w:ind w:firstLine="480"/>
          </w:pPr>
          <w:r>
            <w:fldChar w:fldCharType="begin"/>
          </w:r>
          <w:r>
            <w:instrText xml:space="preserve"> HYPERLINK \l "_Toc19347" </w:instrText>
          </w:r>
          <w:r>
            <w:fldChar w:fldCharType="separate"/>
          </w:r>
          <w:r>
            <w:rPr>
              <w:rFonts w:hint="eastAsia"/>
            </w:rPr>
            <w:t>Part.10行业要闻</w:t>
          </w:r>
          <w:r>
            <w:tab/>
          </w:r>
          <w:r>
            <w:fldChar w:fldCharType="end"/>
          </w:r>
        </w:p>
        <w:p>
          <w:pPr>
            <w:pStyle w:val="12"/>
            <w:tabs>
              <w:tab w:val="right" w:leader="dot" w:pos="10466"/>
            </w:tabs>
            <w:ind w:firstLine="480"/>
          </w:pPr>
          <w:r>
            <w:fldChar w:fldCharType="begin"/>
          </w:r>
          <w:r>
            <w:instrText xml:space="preserve"> HYPERLINK \l "_Toc19166" </w:instrText>
          </w:r>
          <w:r>
            <w:fldChar w:fldCharType="separate"/>
          </w:r>
          <w:r>
            <w:rPr>
              <w:rFonts w:hint="eastAsia" w:ascii="微软雅黑" w:hAnsi="微软雅黑"/>
              <w:szCs w:val="20"/>
            </w:rPr>
            <w:t>免责及版权声明</w:t>
          </w:r>
          <w:r>
            <w:tab/>
          </w:r>
          <w:r>
            <w:fldChar w:fldCharType="end"/>
          </w:r>
        </w:p>
        <w:p>
          <w:pPr>
            <w:spacing w:line="240" w:lineRule="auto"/>
            <w:ind w:firstLine="0" w:firstLineChars="0"/>
            <w:jc w:val="center"/>
          </w:pPr>
          <w:r>
            <w:rPr>
              <w:rFonts w:ascii="微软雅黑" w:hAnsi="微软雅黑" w:eastAsia="微软雅黑"/>
              <w:sz w:val="21"/>
              <w:szCs w:val="21"/>
              <w:lang w:val="zh-CN"/>
            </w:rPr>
            <w:fldChar w:fldCharType="end"/>
          </w:r>
        </w:p>
      </w:sdtContent>
    </w:sdt>
    <w:p>
      <w:pPr>
        <w:ind w:firstLine="0" w:firstLineChars="0"/>
      </w:pPr>
    </w:p>
    <w:p>
      <w:pPr>
        <w:widowControl/>
        <w:spacing w:line="240" w:lineRule="auto"/>
        <w:ind w:firstLine="0" w:firstLineChars="0"/>
        <w:jc w:val="left"/>
        <w:sectPr>
          <w:headerReference r:id="rId11" w:type="default"/>
          <w:footerReference r:id="rId12" w:type="default"/>
          <w:pgSz w:w="11906" w:h="16838"/>
          <w:pgMar w:top="720" w:right="720" w:bottom="720" w:left="720" w:header="567" w:footer="567" w:gutter="0"/>
          <w:pgNumType w:start="1"/>
          <w:cols w:space="425" w:num="1"/>
          <w:docGrid w:type="lines" w:linePitch="312" w:charSpace="0"/>
        </w:sectPr>
      </w:pPr>
      <w:bookmarkStart w:id="2" w:name="_Toc78549680"/>
    </w:p>
    <w:p>
      <w:pPr>
        <w:widowControl/>
        <w:spacing w:line="240" w:lineRule="auto"/>
        <w:ind w:firstLine="0" w:firstLineChars="0"/>
        <w:jc w:val="left"/>
        <w:sectPr>
          <w:footerReference r:id="rId13" w:type="default"/>
          <w:type w:val="continuous"/>
          <w:pgSz w:w="11906" w:h="16838"/>
          <w:pgMar w:top="720" w:right="720" w:bottom="720" w:left="720" w:header="567" w:footer="567" w:gutter="0"/>
          <w:pgNumType w:start="1"/>
          <w:cols w:space="425" w:num="1"/>
          <w:docGrid w:type="lines" w:linePitch="312" w:charSpace="0"/>
        </w:sectPr>
      </w:pPr>
      <w:r>
        <w:br w:type="page"/>
      </w:r>
    </w:p>
    <w:p>
      <w:pPr>
        <w:pStyle w:val="3"/>
        <w:ind w:firstLine="0" w:firstLineChars="0"/>
      </w:pPr>
      <w:bookmarkStart w:id="3" w:name="_Toc79783339"/>
      <w:bookmarkStart w:id="4" w:name="_Toc14515"/>
      <w:r>
        <mc:AlternateContent>
          <mc:Choice Requires="wps">
            <w:drawing>
              <wp:anchor distT="0" distB="0" distL="114300" distR="114300" simplePos="0" relativeHeight="251659264" behindDoc="0" locked="0" layoutInCell="1" allowOverlap="1">
                <wp:simplePos x="0" y="0"/>
                <wp:positionH relativeFrom="margin">
                  <wp:posOffset>1596390</wp:posOffset>
                </wp:positionH>
                <wp:positionV relativeFrom="paragraph">
                  <wp:posOffset>358775</wp:posOffset>
                </wp:positionV>
                <wp:extent cx="5039995" cy="9179560"/>
                <wp:effectExtent l="0" t="0" r="0" b="0"/>
                <wp:wrapNone/>
                <wp:docPr id="22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179863"/>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2" w:name="OLE_LINK5"/>
                            <w:r>
                              <w:rPr>
                                <w:rFonts w:hint="eastAsia" w:ascii="微软雅黑" w:hAnsi="微软雅黑" w:eastAsia="微软雅黑"/>
                                <w:b/>
                                <w:bCs/>
                                <w:color w:val="023985"/>
                                <w:sz w:val="28"/>
                                <w:szCs w:val="28"/>
                                <w:lang w:val="en-US" w:eastAsia="zh-CN"/>
                              </w:rPr>
                              <w:t>钴盐：终端需求回暖 钴盐行情再度上探</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default" w:ascii="楷体" w:hAnsi="楷体" w:eastAsia="楷体" w:cs="楷体"/>
                                <w:b w:val="0"/>
                                <w:bCs/>
                                <w:sz w:val="24"/>
                                <w:szCs w:val="24"/>
                                <w:lang w:val="en-US" w:eastAsia="zh-CN"/>
                              </w:rPr>
                              <w:t>目前原料仍有上探空间，冶炼厂成本压力下，低出意愿不高。下游需求</w:t>
                            </w:r>
                            <w:r>
                              <w:rPr>
                                <w:rFonts w:hint="eastAsia" w:ascii="楷体" w:hAnsi="楷体" w:eastAsia="楷体" w:cs="楷体"/>
                                <w:b w:val="0"/>
                                <w:bCs/>
                                <w:sz w:val="24"/>
                                <w:szCs w:val="24"/>
                                <w:lang w:val="en-US" w:eastAsia="zh-CN"/>
                              </w:rPr>
                              <w:t>有所恢复</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当前冶炼厂成品库存不足</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市场刚需补货不减，场内业者多持看涨心态</w:t>
                            </w:r>
                            <w:r>
                              <w:rPr>
                                <w:rFonts w:hint="default" w:ascii="楷体" w:hAnsi="楷体" w:eastAsia="楷体" w:cs="楷体"/>
                                <w:b w:val="0"/>
                                <w:bCs/>
                                <w:sz w:val="24"/>
                                <w:szCs w:val="24"/>
                                <w:lang w:val="en-US" w:eastAsia="zh-CN"/>
                              </w:rPr>
                              <w:t>。考虑到经过前期上涨，买卖双方存在分歧，若无实质性利好因素出现，或导致价格上涨持续性有限。硫酸钴市场价至3</w:t>
                            </w:r>
                            <w:r>
                              <w:rPr>
                                <w:rFonts w:hint="eastAsia" w:ascii="楷体" w:hAnsi="楷体" w:eastAsia="楷体" w:cs="楷体"/>
                                <w:b w:val="0"/>
                                <w:bCs/>
                                <w:sz w:val="24"/>
                                <w:szCs w:val="24"/>
                                <w:lang w:val="en-US" w:eastAsia="zh-CN"/>
                              </w:rPr>
                              <w:t>95</w:t>
                            </w:r>
                            <w:r>
                              <w:rPr>
                                <w:rFonts w:hint="default" w:ascii="楷体" w:hAnsi="楷体" w:eastAsia="楷体" w:cs="楷体"/>
                                <w:b w:val="0"/>
                                <w:bCs/>
                                <w:sz w:val="24"/>
                                <w:szCs w:val="24"/>
                                <w:lang w:val="en-US" w:eastAsia="zh-CN"/>
                              </w:rPr>
                              <w:t>00元/吨附近，氯化钴市场价至45</w:t>
                            </w:r>
                            <w:r>
                              <w:rPr>
                                <w:rFonts w:hint="eastAsia" w:ascii="楷体" w:hAnsi="楷体" w:eastAsia="楷体" w:cs="楷体"/>
                                <w:b w:val="0"/>
                                <w:bCs/>
                                <w:sz w:val="24"/>
                                <w:szCs w:val="24"/>
                                <w:lang w:val="en-US" w:eastAsia="zh-CN"/>
                              </w:rPr>
                              <w:t>5</w:t>
                            </w:r>
                            <w:r>
                              <w:rPr>
                                <w:rFonts w:hint="default" w:ascii="楷体" w:hAnsi="楷体" w:eastAsia="楷体" w:cs="楷体"/>
                                <w:b w:val="0"/>
                                <w:bCs/>
                                <w:sz w:val="24"/>
                                <w:szCs w:val="24"/>
                                <w:lang w:val="en-US" w:eastAsia="zh-CN"/>
                              </w:rPr>
                              <w:t>00元/吨附近。</w:t>
                            </w:r>
                          </w:p>
                          <w:p>
                            <w:pPr>
                              <w:spacing w:line="300" w:lineRule="auto"/>
                              <w:ind w:left="0" w:leftChars="0" w:firstLine="0" w:firstLineChars="0"/>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钴金属：</w:t>
                            </w:r>
                            <w:r>
                              <w:rPr>
                                <w:rFonts w:hint="eastAsia" w:eastAsia="微软雅黑"/>
                                <w:b/>
                                <w:bCs/>
                                <w:color w:val="023985"/>
                                <w:sz w:val="28"/>
                                <w:szCs w:val="28"/>
                                <w:lang w:val="en-US" w:eastAsia="zh-CN"/>
                              </w:rPr>
                              <w:t>低位成交好转 钴价止跌反弹</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default" w:ascii="楷体" w:hAnsi="楷体" w:eastAsia="楷体" w:cs="楷体"/>
                                <w:b w:val="0"/>
                                <w:bCs/>
                                <w:sz w:val="24"/>
                                <w:szCs w:val="24"/>
                                <w:lang w:val="en-US" w:eastAsia="zh-CN"/>
                              </w:rPr>
                              <w:t>电解钴方面，</w:t>
                            </w:r>
                            <w:r>
                              <w:rPr>
                                <w:rFonts w:hint="eastAsia" w:ascii="楷体" w:hAnsi="楷体" w:eastAsia="楷体" w:cs="楷体"/>
                                <w:b w:val="0"/>
                                <w:bCs/>
                                <w:sz w:val="24"/>
                                <w:szCs w:val="24"/>
                                <w:lang w:val="en-US" w:eastAsia="zh-CN"/>
                              </w:rPr>
                              <w:t>虽然国内电解钴产量巨大，且需求人比较低迷，但受钴盐价格影响，近期电解钴价格大幅上涨。海外市场金属钴出现一定起伏，以及一些传言不断也使得国内价格在未来一段时间内有一定支撑。预计电解钴价格在228000-285000元/吨震荡运行</w:t>
                            </w:r>
                            <w:r>
                              <w:rPr>
                                <w:rFonts w:hint="default" w:ascii="楷体" w:hAnsi="楷体" w:eastAsia="楷体" w:cs="楷体"/>
                                <w:b w:val="0"/>
                                <w:bCs/>
                                <w:sz w:val="24"/>
                                <w:szCs w:val="24"/>
                                <w:lang w:val="en-US" w:eastAsia="zh-CN"/>
                              </w:rPr>
                              <w:t>。钴粉方面，目前钴盐价格</w:t>
                            </w:r>
                            <w:r>
                              <w:rPr>
                                <w:rFonts w:hint="eastAsia" w:ascii="楷体" w:hAnsi="楷体" w:eastAsia="楷体" w:cs="楷体"/>
                                <w:b w:val="0"/>
                                <w:bCs/>
                                <w:sz w:val="24"/>
                                <w:szCs w:val="24"/>
                                <w:lang w:val="en-US" w:eastAsia="zh-CN"/>
                              </w:rPr>
                              <w:t>较为坚挺</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原料碳酸钴价格对成本有一定支撑，且下游询盘氛围也比较积极，原料成本支撑下钴粉稳中有涨运行。</w:t>
                            </w:r>
                          </w:p>
                          <w:p>
                            <w:pPr>
                              <w:widowControl w:val="0"/>
                              <w:numPr>
                                <w:ilvl w:val="0"/>
                                <w:numId w:val="0"/>
                              </w:numPr>
                              <w:spacing w:beforeLines="0" w:afterLines="0"/>
                              <w:jc w:val="both"/>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rPr>
                              <w:t>钴氧化物：</w:t>
                            </w:r>
                            <w:bookmarkEnd w:id="22"/>
                            <w:r>
                              <w:rPr>
                                <w:rFonts w:hint="eastAsia" w:ascii="微软雅黑" w:hAnsi="微软雅黑" w:eastAsia="微软雅黑"/>
                                <w:b/>
                                <w:bCs/>
                                <w:color w:val="023985"/>
                                <w:sz w:val="28"/>
                                <w:szCs w:val="28"/>
                              </w:rPr>
                              <w:t>观望心态占主导 钴氧化物行情</w:t>
                            </w:r>
                            <w:r>
                              <w:rPr>
                                <w:rFonts w:hint="eastAsia" w:ascii="微软雅黑" w:hAnsi="微软雅黑" w:eastAsia="微软雅黑"/>
                                <w:b/>
                                <w:bCs/>
                                <w:color w:val="023985"/>
                                <w:sz w:val="28"/>
                                <w:szCs w:val="28"/>
                                <w:lang w:val="en-US" w:eastAsia="zh-CN"/>
                              </w:rPr>
                              <w:t>稳中上探</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受成本面支撑，冶炼厂积极挺价，前期下游一定程度的备货，使企业交付压力剧增，后续下游采购或趋于平缓；然场内低价货源难寻，业者观望心态依旧。短期内钴氧化物价格或继续上探，</w:t>
                            </w:r>
                            <w:r>
                              <w:rPr>
                                <w:rFonts w:hint="eastAsia" w:ascii="楷体" w:hAnsi="楷体" w:eastAsia="楷体" w:cs="楷体"/>
                                <w:sz w:val="24"/>
                                <w:szCs w:val="24"/>
                              </w:rPr>
                              <w:t>预计四氧化三钴市场价至1</w:t>
                            </w:r>
                            <w:r>
                              <w:rPr>
                                <w:rFonts w:hint="eastAsia" w:ascii="楷体" w:hAnsi="楷体" w:eastAsia="楷体" w:cs="楷体"/>
                                <w:sz w:val="24"/>
                                <w:szCs w:val="24"/>
                                <w:lang w:val="en-US" w:eastAsia="zh-CN"/>
                              </w:rPr>
                              <w:t>60</w:t>
                            </w:r>
                            <w:r>
                              <w:rPr>
                                <w:rFonts w:hint="eastAsia" w:ascii="楷体" w:hAnsi="楷体" w:eastAsia="楷体" w:cs="楷体"/>
                                <w:sz w:val="24"/>
                                <w:szCs w:val="24"/>
                              </w:rPr>
                              <w:t>000元/吨附近，氧化钴市场价至</w:t>
                            </w:r>
                            <w:r>
                              <w:rPr>
                                <w:rFonts w:hint="eastAsia" w:ascii="楷体" w:hAnsi="楷体" w:eastAsia="楷体" w:cs="楷体"/>
                                <w:sz w:val="24"/>
                                <w:szCs w:val="24"/>
                                <w:lang w:val="en-US" w:eastAsia="zh-CN"/>
                              </w:rPr>
                              <w:t>160</w:t>
                            </w:r>
                            <w:r>
                              <w:rPr>
                                <w:rFonts w:hint="eastAsia" w:ascii="楷体" w:hAnsi="楷体" w:eastAsia="楷体" w:cs="楷体"/>
                                <w:sz w:val="24"/>
                                <w:szCs w:val="24"/>
                              </w:rPr>
                              <w:t>000元/吨附近。</w:t>
                            </w:r>
                          </w:p>
                          <w:p>
                            <w:pPr>
                              <w:pStyle w:val="4"/>
                              <w:keepNext w:val="0"/>
                              <w:keepLines w:val="0"/>
                              <w:widowControl/>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碳酸钴：成本支撑稍强 行情稳中有升</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cs="楷体"/>
                                <w:b w:val="0"/>
                                <w:bCs/>
                                <w:sz w:val="24"/>
                                <w:szCs w:val="24"/>
                                <w:lang w:val="en-US" w:eastAsia="zh-CN"/>
                              </w:rPr>
                              <w:t>原料钴盐价格仍有上涨预期，成本面支撑较强，但下游钴粉企业订单较为清淡，难以激发对原料采购需求，预计短期碳酸钴稳中有升。</w:t>
                            </w:r>
                          </w:p>
                          <w:p>
                            <w:pPr>
                              <w:ind w:firstLine="480"/>
                              <w:rPr>
                                <w:rFonts w:hint="default" w:eastAsia="楷体"/>
                                <w:bCs/>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5.7pt;margin-top:28.25pt;height:722.8pt;width:396.85pt;mso-position-horizontal-relative:margin;z-index:251659264;mso-width-relative:page;mso-height-relative:page;" filled="f" stroked="f" coordsize="21600,21600" o:gfxdata="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aLi7&#10;3AAAAAwBAAAPAAAAAAAAAAEAIAAAACIAAABkcnMvZG93bnJldi54bWxQSwECFAAUAAAACACHTuJA&#10;XYZ4guQBAACuAwAADgAAAAAAAAABACAAAAArAQAAZHJzL2Uyb0RvYy54bWxQSwUGAAAAAAYABgBZ&#10;AQAAgQ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2" w:name="OLE_LINK5"/>
                      <w:r>
                        <w:rPr>
                          <w:rFonts w:hint="eastAsia" w:ascii="微软雅黑" w:hAnsi="微软雅黑" w:eastAsia="微软雅黑"/>
                          <w:b/>
                          <w:bCs/>
                          <w:color w:val="023985"/>
                          <w:sz w:val="28"/>
                          <w:szCs w:val="28"/>
                          <w:lang w:val="en-US" w:eastAsia="zh-CN"/>
                        </w:rPr>
                        <w:t>钴盐：终端需求回暖 钴盐行情再度上探</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default" w:ascii="楷体" w:hAnsi="楷体" w:eastAsia="楷体" w:cs="楷体"/>
                          <w:b w:val="0"/>
                          <w:bCs/>
                          <w:sz w:val="24"/>
                          <w:szCs w:val="24"/>
                          <w:lang w:val="en-US" w:eastAsia="zh-CN"/>
                        </w:rPr>
                        <w:t>目前原料仍有上探空间，冶炼厂成本压力下，低出意愿不高。下游需求</w:t>
                      </w:r>
                      <w:r>
                        <w:rPr>
                          <w:rFonts w:hint="eastAsia" w:ascii="楷体" w:hAnsi="楷体" w:eastAsia="楷体" w:cs="楷体"/>
                          <w:b w:val="0"/>
                          <w:bCs/>
                          <w:sz w:val="24"/>
                          <w:szCs w:val="24"/>
                          <w:lang w:val="en-US" w:eastAsia="zh-CN"/>
                        </w:rPr>
                        <w:t>有所恢复</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当前冶炼厂成品库存不足</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市场刚需补货不减，场内业者多持看涨心态</w:t>
                      </w:r>
                      <w:r>
                        <w:rPr>
                          <w:rFonts w:hint="default" w:ascii="楷体" w:hAnsi="楷体" w:eastAsia="楷体" w:cs="楷体"/>
                          <w:b w:val="0"/>
                          <w:bCs/>
                          <w:sz w:val="24"/>
                          <w:szCs w:val="24"/>
                          <w:lang w:val="en-US" w:eastAsia="zh-CN"/>
                        </w:rPr>
                        <w:t>。考虑到经过前期上涨，买卖双方存在分歧，若无实质性利好因素出现，或导致价格上涨持续性有限。硫酸钴市场价至3</w:t>
                      </w:r>
                      <w:r>
                        <w:rPr>
                          <w:rFonts w:hint="eastAsia" w:ascii="楷体" w:hAnsi="楷体" w:eastAsia="楷体" w:cs="楷体"/>
                          <w:b w:val="0"/>
                          <w:bCs/>
                          <w:sz w:val="24"/>
                          <w:szCs w:val="24"/>
                          <w:lang w:val="en-US" w:eastAsia="zh-CN"/>
                        </w:rPr>
                        <w:t>95</w:t>
                      </w:r>
                      <w:r>
                        <w:rPr>
                          <w:rFonts w:hint="default" w:ascii="楷体" w:hAnsi="楷体" w:eastAsia="楷体" w:cs="楷体"/>
                          <w:b w:val="0"/>
                          <w:bCs/>
                          <w:sz w:val="24"/>
                          <w:szCs w:val="24"/>
                          <w:lang w:val="en-US" w:eastAsia="zh-CN"/>
                        </w:rPr>
                        <w:t>00元/吨附近，氯化钴市场价至45</w:t>
                      </w:r>
                      <w:r>
                        <w:rPr>
                          <w:rFonts w:hint="eastAsia" w:ascii="楷体" w:hAnsi="楷体" w:eastAsia="楷体" w:cs="楷体"/>
                          <w:b w:val="0"/>
                          <w:bCs/>
                          <w:sz w:val="24"/>
                          <w:szCs w:val="24"/>
                          <w:lang w:val="en-US" w:eastAsia="zh-CN"/>
                        </w:rPr>
                        <w:t>5</w:t>
                      </w:r>
                      <w:r>
                        <w:rPr>
                          <w:rFonts w:hint="default" w:ascii="楷体" w:hAnsi="楷体" w:eastAsia="楷体" w:cs="楷体"/>
                          <w:b w:val="0"/>
                          <w:bCs/>
                          <w:sz w:val="24"/>
                          <w:szCs w:val="24"/>
                          <w:lang w:val="en-US" w:eastAsia="zh-CN"/>
                        </w:rPr>
                        <w:t>00元/吨附近。</w:t>
                      </w:r>
                    </w:p>
                    <w:p>
                      <w:pPr>
                        <w:spacing w:line="300" w:lineRule="auto"/>
                        <w:ind w:left="0" w:leftChars="0" w:firstLine="0" w:firstLineChars="0"/>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钴金属：</w:t>
                      </w:r>
                      <w:r>
                        <w:rPr>
                          <w:rFonts w:hint="eastAsia" w:eastAsia="微软雅黑"/>
                          <w:b/>
                          <w:bCs/>
                          <w:color w:val="023985"/>
                          <w:sz w:val="28"/>
                          <w:szCs w:val="28"/>
                          <w:lang w:val="en-US" w:eastAsia="zh-CN"/>
                        </w:rPr>
                        <w:t>低位成交好转 钴价止跌反弹</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default" w:ascii="楷体" w:hAnsi="楷体" w:eastAsia="楷体" w:cs="楷体"/>
                          <w:b w:val="0"/>
                          <w:bCs/>
                          <w:sz w:val="24"/>
                          <w:szCs w:val="24"/>
                          <w:lang w:val="en-US" w:eastAsia="zh-CN"/>
                        </w:rPr>
                        <w:t>电解钴方面，</w:t>
                      </w:r>
                      <w:r>
                        <w:rPr>
                          <w:rFonts w:hint="eastAsia" w:ascii="楷体" w:hAnsi="楷体" w:eastAsia="楷体" w:cs="楷体"/>
                          <w:b w:val="0"/>
                          <w:bCs/>
                          <w:sz w:val="24"/>
                          <w:szCs w:val="24"/>
                          <w:lang w:val="en-US" w:eastAsia="zh-CN"/>
                        </w:rPr>
                        <w:t>虽然国内电解钴产量巨大，且需求人比较低迷，但受钴盐价格影响，近期电解钴价格大幅上涨。海外市场金属钴出现一定起伏，以及一些传言不断也使得国内价格在未来一段时间内有一定支撑。预计电解钴价格在228000-285000元/吨震荡运行</w:t>
                      </w:r>
                      <w:r>
                        <w:rPr>
                          <w:rFonts w:hint="default" w:ascii="楷体" w:hAnsi="楷体" w:eastAsia="楷体" w:cs="楷体"/>
                          <w:b w:val="0"/>
                          <w:bCs/>
                          <w:sz w:val="24"/>
                          <w:szCs w:val="24"/>
                          <w:lang w:val="en-US" w:eastAsia="zh-CN"/>
                        </w:rPr>
                        <w:t>。钴粉方面，目前钴盐价格</w:t>
                      </w:r>
                      <w:r>
                        <w:rPr>
                          <w:rFonts w:hint="eastAsia" w:ascii="楷体" w:hAnsi="楷体" w:eastAsia="楷体" w:cs="楷体"/>
                          <w:b w:val="0"/>
                          <w:bCs/>
                          <w:sz w:val="24"/>
                          <w:szCs w:val="24"/>
                          <w:lang w:val="en-US" w:eastAsia="zh-CN"/>
                        </w:rPr>
                        <w:t>较为坚挺</w:t>
                      </w:r>
                      <w:r>
                        <w:rPr>
                          <w:rFonts w:hint="default" w:ascii="楷体" w:hAnsi="楷体" w:eastAsia="楷体" w:cs="楷体"/>
                          <w:b w:val="0"/>
                          <w:bCs/>
                          <w:sz w:val="24"/>
                          <w:szCs w:val="24"/>
                          <w:lang w:val="en-US" w:eastAsia="zh-CN"/>
                        </w:rPr>
                        <w:t>，</w:t>
                      </w:r>
                      <w:r>
                        <w:rPr>
                          <w:rFonts w:hint="eastAsia" w:ascii="楷体" w:hAnsi="楷体" w:eastAsia="楷体" w:cs="楷体"/>
                          <w:b w:val="0"/>
                          <w:bCs/>
                          <w:sz w:val="24"/>
                          <w:szCs w:val="24"/>
                          <w:lang w:val="en-US" w:eastAsia="zh-CN"/>
                        </w:rPr>
                        <w:t>原料碳酸钴价格对成本有一定支撑，且下游询盘氛围也比较积极，原料成本支撑下钴粉稳中有涨运行。</w:t>
                      </w:r>
                    </w:p>
                    <w:p>
                      <w:pPr>
                        <w:widowControl w:val="0"/>
                        <w:numPr>
                          <w:ilvl w:val="0"/>
                          <w:numId w:val="0"/>
                        </w:numPr>
                        <w:spacing w:beforeLines="0" w:afterLines="0"/>
                        <w:jc w:val="both"/>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rPr>
                        <w:t>钴氧化物：</w:t>
                      </w:r>
                      <w:bookmarkEnd w:id="22"/>
                      <w:r>
                        <w:rPr>
                          <w:rFonts w:hint="eastAsia" w:ascii="微软雅黑" w:hAnsi="微软雅黑" w:eastAsia="微软雅黑"/>
                          <w:b/>
                          <w:bCs/>
                          <w:color w:val="023985"/>
                          <w:sz w:val="28"/>
                          <w:szCs w:val="28"/>
                        </w:rPr>
                        <w:t>观望心态占主导 钴氧化物行情</w:t>
                      </w:r>
                      <w:r>
                        <w:rPr>
                          <w:rFonts w:hint="eastAsia" w:ascii="微软雅黑" w:hAnsi="微软雅黑" w:eastAsia="微软雅黑"/>
                          <w:b/>
                          <w:bCs/>
                          <w:color w:val="023985"/>
                          <w:sz w:val="28"/>
                          <w:szCs w:val="28"/>
                          <w:lang w:val="en-US" w:eastAsia="zh-CN"/>
                        </w:rPr>
                        <w:t>稳中上探</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受成本面支撑，冶炼厂积极挺价，前期下游一定程度的备货，使企业交付压力剧增，后续下游采购或趋于平缓；然场内低价货源难寻，业者观望心态依旧。短期内钴氧化物价格或继续上探，</w:t>
                      </w:r>
                      <w:r>
                        <w:rPr>
                          <w:rFonts w:hint="eastAsia" w:ascii="楷体" w:hAnsi="楷体" w:eastAsia="楷体" w:cs="楷体"/>
                          <w:sz w:val="24"/>
                          <w:szCs w:val="24"/>
                        </w:rPr>
                        <w:t>预计四氧化三钴市场价至1</w:t>
                      </w:r>
                      <w:r>
                        <w:rPr>
                          <w:rFonts w:hint="eastAsia" w:ascii="楷体" w:hAnsi="楷体" w:eastAsia="楷体" w:cs="楷体"/>
                          <w:sz w:val="24"/>
                          <w:szCs w:val="24"/>
                          <w:lang w:val="en-US" w:eastAsia="zh-CN"/>
                        </w:rPr>
                        <w:t>60</w:t>
                      </w:r>
                      <w:r>
                        <w:rPr>
                          <w:rFonts w:hint="eastAsia" w:ascii="楷体" w:hAnsi="楷体" w:eastAsia="楷体" w:cs="楷体"/>
                          <w:sz w:val="24"/>
                          <w:szCs w:val="24"/>
                        </w:rPr>
                        <w:t>000元/吨附近，氧化钴市场价至</w:t>
                      </w:r>
                      <w:r>
                        <w:rPr>
                          <w:rFonts w:hint="eastAsia" w:ascii="楷体" w:hAnsi="楷体" w:eastAsia="楷体" w:cs="楷体"/>
                          <w:sz w:val="24"/>
                          <w:szCs w:val="24"/>
                          <w:lang w:val="en-US" w:eastAsia="zh-CN"/>
                        </w:rPr>
                        <w:t>160</w:t>
                      </w:r>
                      <w:r>
                        <w:rPr>
                          <w:rFonts w:hint="eastAsia" w:ascii="楷体" w:hAnsi="楷体" w:eastAsia="楷体" w:cs="楷体"/>
                          <w:sz w:val="24"/>
                          <w:szCs w:val="24"/>
                        </w:rPr>
                        <w:t>000元/吨附近。</w:t>
                      </w:r>
                    </w:p>
                    <w:p>
                      <w:pPr>
                        <w:pStyle w:val="4"/>
                        <w:keepNext w:val="0"/>
                        <w:keepLines w:val="0"/>
                        <w:widowControl/>
                        <w:rPr>
                          <w:rFonts w:hint="default"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碳酸钴：成本支撑稍强 行情稳中有升</w:t>
                      </w:r>
                    </w:p>
                    <w:p>
                      <w:pPr>
                        <w:widowControl w:val="0"/>
                        <w:numPr>
                          <w:ilvl w:val="0"/>
                          <w:numId w:val="0"/>
                        </w:numPr>
                        <w:spacing w:beforeLines="0" w:afterLines="0"/>
                        <w:ind w:firstLine="480" w:firstLineChars="200"/>
                        <w:jc w:val="both"/>
                        <w:rPr>
                          <w:rFonts w:hint="default" w:ascii="楷体" w:hAnsi="楷体" w:eastAsia="楷体" w:cs="楷体"/>
                          <w:b w:val="0"/>
                          <w:bCs/>
                          <w:sz w:val="24"/>
                          <w:szCs w:val="24"/>
                          <w:lang w:val="en-US" w:eastAsia="zh-CN"/>
                        </w:rPr>
                      </w:pPr>
                      <w:r>
                        <w:rPr>
                          <w:rFonts w:hint="eastAsia" w:ascii="楷体" w:hAnsi="楷体" w:cs="楷体"/>
                          <w:b w:val="0"/>
                          <w:bCs/>
                          <w:sz w:val="24"/>
                          <w:szCs w:val="24"/>
                          <w:lang w:val="en-US" w:eastAsia="zh-CN"/>
                        </w:rPr>
                        <w:t>原料钴盐价格仍有上涨预期，成本面支撑较强，但下游钴粉企业订单较为清淡，难以激发对原料采购需求，预计短期碳酸钴稳中有升。</w:t>
                      </w:r>
                    </w:p>
                    <w:p>
                      <w:pPr>
                        <w:ind w:firstLine="480"/>
                        <w:rPr>
                          <w:rFonts w:hint="default" w:eastAsia="楷体"/>
                          <w:bCs/>
                          <w:lang w:val="en-US" w:eastAsia="zh-CN"/>
                        </w:rPr>
                      </w:pPr>
                    </w:p>
                  </w:txbxContent>
                </v:textbox>
              </v:rect>
            </w:pict>
          </mc:Fallback>
        </mc:AlternateContent>
      </w:r>
      <w:r>
        <w:rPr>
          <w:rFonts w:hint="eastAsia"/>
        </w:rPr>
        <w:t>P</w:t>
      </w:r>
      <w:r>
        <w:t xml:space="preserve">art.1 </w:t>
      </w:r>
      <w:r>
        <w:rPr>
          <w:rFonts w:hint="eastAsia"/>
        </w:rPr>
        <w:t>市场概述</w:t>
      </w:r>
      <w:bookmarkEnd w:id="1"/>
      <w:bookmarkEnd w:id="2"/>
      <w:bookmarkEnd w:id="3"/>
      <w:bookmarkEnd w:id="4"/>
    </w:p>
    <w:p>
      <w:pPr>
        <w:widowControl/>
        <w:spacing w:line="240" w:lineRule="auto"/>
        <w:ind w:firstLine="0" w:firstLineChars="0"/>
        <w:jc w:val="left"/>
        <w:rPr>
          <w:rFonts w:cs="Times New Roman"/>
          <w:bCs/>
          <w:sz w:val="36"/>
          <w:szCs w:val="36"/>
        </w:rPr>
      </w:pPr>
      <w:r>
        <w:rPr>
          <w:rFonts w:ascii="微软雅黑" w:hAnsi="微软雅黑" w:eastAsia="微软雅黑"/>
        </w:rPr>
        <mc:AlternateContent>
          <mc:Choice Requires="wps">
            <w:drawing>
              <wp:anchor distT="0" distB="0" distL="114300" distR="114300" simplePos="0" relativeHeight="251686912" behindDoc="0" locked="0" layoutInCell="1" allowOverlap="0">
                <wp:simplePos x="0" y="0"/>
                <wp:positionH relativeFrom="margin">
                  <wp:posOffset>-46355</wp:posOffset>
                </wp:positionH>
                <wp:positionV relativeFrom="margin">
                  <wp:posOffset>666750</wp:posOffset>
                </wp:positionV>
                <wp:extent cx="1440180" cy="1523365"/>
                <wp:effectExtent l="0" t="0" r="7620" b="635"/>
                <wp:wrapNone/>
                <wp:docPr id="33" name="文本框 33"/>
                <wp:cNvGraphicFramePr/>
                <a:graphic xmlns:a="http://schemas.openxmlformats.org/drawingml/2006/main">
                  <a:graphicData uri="http://schemas.microsoft.com/office/word/2010/wordprocessingShape">
                    <wps:wsp>
                      <wps:cNvSpPr txBox="1"/>
                      <wps:spPr>
                        <a:xfrm>
                          <a:off x="457200" y="1185545"/>
                          <a:ext cx="1440180" cy="1523365"/>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p>
                          <w:p>
                            <w:pPr>
                              <w:spacing w:line="240" w:lineRule="auto"/>
                              <w:ind w:firstLine="0" w:firstLineChars="0"/>
                              <w:rPr>
                                <w:rFonts w:hint="default" w:ascii="楷体" w:hAnsi="楷体" w:eastAsia="楷体" w:cs="Times New Roman"/>
                                <w:b/>
                                <w:bCs/>
                                <w:color w:val="000000" w:themeColor="text1"/>
                                <w:sz w:val="21"/>
                                <w:szCs w:val="21"/>
                                <w:lang w:val="en-US" w:eastAsia="zh-CN"/>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任立鑫</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renlixing</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52.5pt;height:119.95pt;width:113.4pt;mso-position-horizontal-relative:margin;mso-position-vertical-relative:margin;z-index:251686912;mso-width-relative:page;mso-height-relative:page;" fillcolor="#FFFFFF [3201]" filled="t" stroked="f" coordsize="21600,21600" o:allowoverlap="f" o:gfxdata="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DBW7NYA&#10;AAAKAQAADwAAAAAAAAABACAAAAAiAAAAZHJzL2Rvd25yZXYueG1sUEsBAhQAFAAAAAgAh07iQDwN&#10;wkZaAgAAnQQAAA4AAAAAAAAAAQAgAAAAJQEAAGRycy9lMm9Eb2MueG1sUEsFBgAAAAAGAAYAWQEA&#10;APEFA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p>
                    <w:p>
                      <w:pPr>
                        <w:spacing w:line="240" w:lineRule="auto"/>
                        <w:ind w:firstLine="0" w:firstLineChars="0"/>
                        <w:rPr>
                          <w:rFonts w:hint="default" w:ascii="楷体" w:hAnsi="楷体" w:eastAsia="楷体" w:cs="Times New Roman"/>
                          <w:b/>
                          <w:bCs/>
                          <w:color w:val="000000" w:themeColor="text1"/>
                          <w:sz w:val="21"/>
                          <w:szCs w:val="21"/>
                          <w:lang w:val="en-US" w:eastAsia="zh-CN"/>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任立鑫</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renlixing</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widowControl/>
        <w:spacing w:line="240" w:lineRule="auto"/>
        <w:ind w:firstLine="0" w:firstLineChars="0"/>
        <w:jc w:val="lef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r>
        <w:rPr>
          <w:rFonts w:ascii="微软雅黑" w:hAnsi="微软雅黑" w:eastAsia="微软雅黑"/>
        </w:rPr>
        <mc:AlternateContent>
          <mc:Choice Requires="wps">
            <w:drawing>
              <wp:anchor distT="0" distB="0" distL="114300" distR="114300" simplePos="0" relativeHeight="251671552" behindDoc="0" locked="0" layoutInCell="1" allowOverlap="0">
                <wp:simplePos x="0" y="0"/>
                <wp:positionH relativeFrom="margin">
                  <wp:posOffset>-51435</wp:posOffset>
                </wp:positionH>
                <wp:positionV relativeFrom="margin">
                  <wp:posOffset>2341245</wp:posOffset>
                </wp:positionV>
                <wp:extent cx="1440180" cy="1257300"/>
                <wp:effectExtent l="0" t="0" r="7620" b="0"/>
                <wp:wrapNone/>
                <wp:docPr id="87" name="文本框 87"/>
                <wp:cNvGraphicFramePr/>
                <a:graphic xmlns:a="http://schemas.openxmlformats.org/drawingml/2006/main">
                  <a:graphicData uri="http://schemas.microsoft.com/office/word/2010/wordprocessingShape">
                    <wps:wsp>
                      <wps:cNvSpPr txBox="1"/>
                      <wps:spPr>
                        <a:xfrm>
                          <a:off x="0" y="0"/>
                          <a:ext cx="1440180" cy="1257300"/>
                        </a:xfrm>
                        <a:prstGeom prst="rect">
                          <a:avLst/>
                        </a:prstGeom>
                        <a:solidFill>
                          <a:schemeClr val="lt1"/>
                        </a:solidFill>
                        <a:ln w="6350">
                          <a:noFill/>
                        </a:ln>
                      </wps:spPr>
                      <wps:txb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孟欣</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mengxin</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184.35pt;height:99pt;width:113.4pt;mso-position-horizontal-relative:margin;mso-position-vertical-relative:margin;z-index:251671552;mso-width-relative:page;mso-height-relative:page;" fillcolor="#FFFFFF [3201]" filled="t" stroked="f" coordsize="21600,21600" o:allowoverlap="f" o:gfxdata="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fwzy/WAAAACgEAAA8A&#10;AAAAAAAAAQAgAAAAIgAAAGRycy9kb3ducmV2LnhtbFBLAQIUABQAAAAIAIdO4kD+1DqTUgIAAJIE&#10;AAAOAAAAAAAAAAEAIAAAACUBAABkcnMvZTJvRG9jLnhtbFBLBQYAAAAABgAGAFkBAADpBQAAAAA=&#10;">
                <v:fill on="t" focussize="0,0"/>
                <v:stroke on="f" weight="0.5pt"/>
                <v:imagedata o:title=""/>
                <o:lock v:ext="edit" aspectratio="f"/>
                <v:textbox>
                  <w:txbxContent>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lang w:val="en-US" w:eastAsia="zh-CN"/>
                          <w14:textFill>
                            <w14:solidFill>
                              <w14:schemeClr w14:val="tx1"/>
                            </w14:solidFill>
                          </w14:textFill>
                        </w:rPr>
                        <w:t>孟欣</w:t>
                      </w:r>
                      <w:r>
                        <w:rPr>
                          <w:rFonts w:ascii="楷体" w:hAnsi="楷体" w:cs="Times New Roman"/>
                          <w:b/>
                          <w:bCs/>
                          <w:color w:val="000000" w:themeColor="text1"/>
                          <w:sz w:val="21"/>
                          <w:szCs w:val="21"/>
                          <w14:textFill>
                            <w14:solidFill>
                              <w14:schemeClr w14:val="tx1"/>
                            </w14:solidFill>
                          </w14:textFill>
                        </w:rPr>
                        <w:t xml:space="preserve"> </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hint="eastAsia" w:ascii="楷体" w:hAnsi="楷体" w:cs="Times New Roman"/>
                          <w:b/>
                          <w:bCs/>
                          <w:color w:val="000000" w:themeColor="text1"/>
                          <w:sz w:val="21"/>
                          <w:szCs w:val="21"/>
                          <w14:textFill>
                            <w14:solidFill>
                              <w14:schemeClr w14:val="tx1"/>
                            </w14:solidFill>
                          </w14:textFill>
                        </w:rPr>
                        <w:t>新能源事业部钴分析师</w:t>
                      </w:r>
                    </w:p>
                    <w:p>
                      <w:pPr>
                        <w:spacing w:line="240" w:lineRule="auto"/>
                        <w:ind w:firstLine="0" w:firstLineChars="0"/>
                        <w:rPr>
                          <w:rFonts w:ascii="楷体" w:hAnsi="楷体" w:cs="Times New Roman"/>
                          <w:b/>
                          <w:bCs/>
                          <w:color w:val="000000" w:themeColor="text1"/>
                          <w:sz w:val="21"/>
                          <w:szCs w:val="21"/>
                          <w14:textFill>
                            <w14:solidFill>
                              <w14:schemeClr w14:val="tx1"/>
                            </w14:solidFill>
                          </w14:textFill>
                        </w:rPr>
                      </w:pPr>
                      <w:r>
                        <w:rPr>
                          <w:rFonts w:ascii="楷体" w:hAnsi="楷体" w:cs="Times New Roman"/>
                          <w:b/>
                          <w:bCs/>
                          <w:color w:val="000000" w:themeColor="text1"/>
                          <w:sz w:val="21"/>
                          <w:szCs w:val="21"/>
                          <w14:textFill>
                            <w14:solidFill>
                              <w14:schemeClr w14:val="tx1"/>
                            </w14:solidFill>
                          </w14:textFill>
                        </w:rPr>
                        <w:t>Email：</w:t>
                      </w:r>
                    </w:p>
                    <w:p>
                      <w:pPr>
                        <w:spacing w:line="240" w:lineRule="auto"/>
                        <w:ind w:firstLine="0" w:firstLineChars="0"/>
                        <w:rPr>
                          <w:rFonts w:ascii="楷体" w:hAnsi="楷体" w:cs="Times New Roman"/>
                          <w:b/>
                          <w:bCs/>
                          <w:sz w:val="21"/>
                          <w:szCs w:val="21"/>
                        </w:rPr>
                      </w:pPr>
                      <w:r>
                        <w:rPr>
                          <w:rFonts w:hint="eastAsia" w:ascii="楷体" w:hAnsi="楷体" w:cs="Times New Roman"/>
                          <w:b/>
                          <w:bCs/>
                          <w:sz w:val="21"/>
                          <w:szCs w:val="21"/>
                          <w:lang w:val="en-US" w:eastAsia="zh-CN"/>
                        </w:rPr>
                        <w:t>mengxin</w:t>
                      </w:r>
                      <w:r>
                        <w:rPr>
                          <w:rFonts w:ascii="楷体" w:hAnsi="楷体" w:cs="Times New Roman"/>
                          <w:b/>
                          <w:bCs/>
                          <w:sz w:val="21"/>
                          <w:szCs w:val="21"/>
                        </w:rPr>
                        <w:t>@</w:t>
                      </w:r>
                      <w:r>
                        <w:rPr>
                          <w:rFonts w:hint="eastAsia" w:ascii="楷体" w:hAnsi="楷体" w:cs="Times New Roman"/>
                          <w:b/>
                          <w:bCs/>
                          <w:sz w:val="21"/>
                          <w:szCs w:val="21"/>
                        </w:rPr>
                        <w:t>mysteel</w:t>
                      </w:r>
                      <w:r>
                        <w:rPr>
                          <w:rFonts w:ascii="楷体" w:hAnsi="楷体" w:cs="Times New Roman"/>
                          <w:b/>
                          <w:bCs/>
                          <w:sz w:val="21"/>
                          <w:szCs w:val="21"/>
                        </w:rPr>
                        <w:t>.</w:t>
                      </w:r>
                      <w:r>
                        <w:rPr>
                          <w:rFonts w:hint="eastAsia" w:ascii="楷体" w:hAnsi="楷体" w:cs="Times New Roman"/>
                          <w:b/>
                          <w:bCs/>
                          <w:sz w:val="21"/>
                          <w:szCs w:val="21"/>
                        </w:rPr>
                        <w:t>com</w:t>
                      </w:r>
                    </w:p>
                    <w:p>
                      <w:pPr>
                        <w:spacing w:line="240" w:lineRule="auto"/>
                        <w:ind w:firstLine="0" w:firstLineChars="0"/>
                        <w:rPr>
                          <w:rFonts w:ascii="楷体" w:hAnsi="楷体" w:cs="Times New Roman"/>
                          <w:sz w:val="21"/>
                          <w:szCs w:val="21"/>
                        </w:rPr>
                      </w:pPr>
                    </w:p>
                    <w:p>
                      <w:pPr>
                        <w:spacing w:line="240" w:lineRule="auto"/>
                        <w:ind w:firstLine="0" w:firstLineChars="0"/>
                        <w:rPr>
                          <w:rFonts w:ascii="楷体" w:hAnsi="楷体" w:cs="Times New Roman"/>
                          <w:sz w:val="21"/>
                          <w:szCs w:val="21"/>
                        </w:rPr>
                      </w:pPr>
                    </w:p>
                  </w:txbxContent>
                </v:textbox>
              </v:shape>
            </w:pict>
          </mc:Fallback>
        </mc:AlternateContent>
      </w: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jc w:val="right"/>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ind w:firstLine="0" w:firstLineChars="0"/>
        <w:rPr>
          <w:rFonts w:cs="Times New Roman"/>
          <w:sz w:val="36"/>
          <w:szCs w:val="36"/>
        </w:rPr>
      </w:pPr>
    </w:p>
    <w:p>
      <w:pPr>
        <w:widowControl/>
        <w:spacing w:line="240" w:lineRule="auto"/>
        <w:ind w:firstLine="0" w:firstLineChars="0"/>
        <w:jc w:val="left"/>
      </w:pPr>
      <w:r>
        <w:rPr>
          <w:rFonts w:hint="eastAsia" w:cs="Times New Roman"/>
          <w:sz w:val="36"/>
          <w:szCs w:val="36"/>
        </w:rPr>
        <w:br w:type="page"/>
      </w:r>
      <w:r>
        <mc:AlternateContent>
          <mc:Choice Requires="wps">
            <w:drawing>
              <wp:anchor distT="0" distB="0" distL="114300" distR="114300" simplePos="0" relativeHeight="251663360" behindDoc="1" locked="0" layoutInCell="1" allowOverlap="1">
                <wp:simplePos x="0" y="0"/>
                <wp:positionH relativeFrom="margin">
                  <wp:posOffset>1639570</wp:posOffset>
                </wp:positionH>
                <wp:positionV relativeFrom="paragraph">
                  <wp:posOffset>6985</wp:posOffset>
                </wp:positionV>
                <wp:extent cx="5039995" cy="6429375"/>
                <wp:effectExtent l="0" t="0" r="0" b="0"/>
                <wp:wrapSquare wrapText="bothSides"/>
                <wp:docPr id="2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42937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3" w:name="_Toc79783340"/>
                            <w:r>
                              <w:rPr>
                                <w:rFonts w:hint="eastAsia" w:ascii="微软雅黑" w:hAnsi="微软雅黑" w:eastAsia="微软雅黑"/>
                                <w:b/>
                                <w:bCs/>
                                <w:color w:val="023985"/>
                                <w:sz w:val="28"/>
                                <w:szCs w:val="28"/>
                                <w:lang w:val="en-US" w:eastAsia="zh-CN"/>
                              </w:rPr>
                              <w:t>1.1价格预测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bookmarkStart w:id="24" w:name="OLE_LINK6" w:colFirst="0" w:colLast="3"/>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bookmarkStart w:id="25" w:name="OLE_LINK1"/>
                                  <w:r>
                                    <w:rPr>
                                      <w:rFonts w:hint="eastAsia" w:ascii="Times New Roman" w:hAnsi="Times New Roman" w:cs="楷体"/>
                                      <w:b/>
                                      <w:bCs/>
                                      <w:color w:val="FFFFFF" w:themeColor="background1"/>
                                      <w:szCs w:val="24"/>
                                      <w:lang w:val="en-US" w:eastAsia="zh-CN"/>
                                      <w14:textFill>
                                        <w14:solidFill>
                                          <w14:schemeClr w14:val="bg1"/>
                                        </w14:solidFill>
                                      </w14:textFill>
                                    </w:rPr>
                                    <w:t>6</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9</w:t>
                                  </w:r>
                                  <w:r>
                                    <w:rPr>
                                      <w:rFonts w:hint="eastAsia" w:ascii="Times New Roman" w:hAnsi="Times New Roman" w:cs="楷体"/>
                                      <w:b/>
                                      <w:bCs/>
                                      <w:color w:val="FFFFFF" w:themeColor="background1"/>
                                      <w:szCs w:val="24"/>
                                      <w14:textFill>
                                        <w14:solidFill>
                                          <w14:schemeClr w14:val="bg1"/>
                                        </w14:solidFill>
                                      </w14:textFill>
                                    </w:rPr>
                                    <w:t>日</w:t>
                                  </w:r>
                                  <w:bookmarkEnd w:id="25"/>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lang w:val="en-US" w:eastAsia="zh-CN"/>
                                      <w14:textFill>
                                        <w14:solidFill>
                                          <w14:schemeClr w14:val="bg1"/>
                                        </w14:solidFill>
                                      </w14:textFill>
                                    </w:rPr>
                                    <w:t>6</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2</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249</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-290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Times New Roman"/>
                                      <w:color w:val="000000"/>
                                      <w:szCs w:val="24"/>
                                      <w:lang w:val="en-US" w:eastAsia="zh-CN"/>
                                    </w:rPr>
                                  </w:pPr>
                                  <w:r>
                                    <w:rPr>
                                      <w:rFonts w:hint="eastAsia" w:ascii="Times New Roman" w:hAnsi="Times New Roman" w:eastAsia="微软雅黑" w:cs="Times New Roman"/>
                                      <w:color w:val="000000"/>
                                      <w:sz w:val="24"/>
                                      <w:szCs w:val="24"/>
                                      <w:lang w:val="en-US" w:eastAsia="zh-CN"/>
                                    </w:rPr>
                                    <w:t>251</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-292</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2350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2450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2250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2350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eastAsia="楷体"/>
                                      <w:lang w:val="en-US" w:eastAsia="zh-CN"/>
                                    </w:rPr>
                                  </w:pPr>
                                  <w:r>
                                    <w:rPr>
                                      <w:rFonts w:hint="eastAsia" w:ascii="Times New Roman" w:hAnsi="Times New Roman" w:eastAsia="微软雅黑" w:cs="Times New Roman"/>
                                      <w:color w:val="000000"/>
                                      <w:sz w:val="24"/>
                                      <w:szCs w:val="24"/>
                                      <w:lang w:val="en-US" w:eastAsia="zh-CN"/>
                                    </w:rPr>
                                    <w:t>2400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2450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98</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1030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eastAsia="楷体"/>
                                      <w:lang w:eastAsia="zh-CN"/>
                                    </w:rPr>
                                  </w:pPr>
                                  <w:r>
                                    <w:rPr>
                                      <w:rFonts w:hint="eastAsia" w:ascii="Times New Roman" w:hAnsi="Times New Roman" w:eastAsia="微软雅黑" w:cs="Times New Roman"/>
                                      <w:color w:val="000000"/>
                                      <w:sz w:val="24"/>
                                      <w:szCs w:val="24"/>
                                      <w:lang w:val="en-US" w:eastAsia="zh-CN"/>
                                    </w:rPr>
                                    <w:t>100</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1050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bookmarkStart w:id="26" w:name="OLE_LINK2" w:colFirst="1" w:colLast="1"/>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150000-155000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150000-155000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楷体"/>
                                      <w:szCs w:val="24"/>
                                      <w:lang w:val="en-US" w:eastAsia="zh-CN"/>
                                    </w:rPr>
                                  </w:pPr>
                                  <w:r>
                                    <w:rPr>
                                      <w:rFonts w:hint="eastAsia" w:ascii="Times New Roman" w:hAnsi="Times New Roman" w:cs="Times New Roman"/>
                                      <w:sz w:val="24"/>
                                      <w:szCs w:val="24"/>
                                      <w:lang w:val="en-US" w:eastAsia="zh-CN"/>
                                    </w:rPr>
                                    <w:t>152000-158000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150000-155000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150000-155000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楷体"/>
                                      <w:szCs w:val="24"/>
                                      <w:lang w:val="en-US" w:eastAsia="zh-CN"/>
                                    </w:rPr>
                                  </w:pPr>
                                  <w:r>
                                    <w:rPr>
                                      <w:rFonts w:hint="eastAsia" w:ascii="Times New Roman" w:hAnsi="Times New Roman" w:cs="Times New Roman"/>
                                      <w:sz w:val="24"/>
                                      <w:szCs w:val="24"/>
                                      <w:lang w:val="en-US" w:eastAsia="zh-CN"/>
                                    </w:rPr>
                                    <w:t>152000-158000</w:t>
                                  </w:r>
                                </w:p>
                              </w:tc>
                            </w:tr>
                            <w:bookmarkEnd w:id="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390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4000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370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3800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395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4050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460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455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465</w:t>
                                  </w:r>
                                  <w:r>
                                    <w:rPr>
                                      <w:rFonts w:ascii="Times New Roman" w:hAnsi="Times New Roman" w:eastAsia="微软雅黑" w:cs="Times New Roman"/>
                                      <w:color w:val="000000"/>
                                      <w:sz w:val="24"/>
                                      <w:szCs w:val="24"/>
                                    </w:rPr>
                                    <w:t>00</w:t>
                                  </w:r>
                                </w:p>
                              </w:tc>
                            </w:tr>
                            <w:bookmarkEnd w:id="24"/>
                          </w:tbl>
                          <w:p>
                            <w:pPr>
                              <w:ind w:firstLine="0" w:firstLineChars="0"/>
                            </w:pPr>
                          </w:p>
                          <w:p>
                            <w:pPr>
                              <w:pStyle w:val="4"/>
                              <w:keepNext w:val="0"/>
                              <w:keepLines w:val="0"/>
                              <w:widowControl/>
                              <w:rPr>
                                <w:rFonts w:hint="eastAsia" w:ascii="微软雅黑" w:hAnsi="微软雅黑" w:eastAsia="微软雅黑"/>
                                <w:b/>
                                <w:bCs/>
                                <w:color w:val="023985"/>
                                <w:sz w:val="28"/>
                                <w:szCs w:val="28"/>
                                <w:lang w:val="en-US" w:eastAsia="zh-CN"/>
                              </w:rPr>
                            </w:pPr>
                            <w:bookmarkStart w:id="27" w:name="_Toc79783341"/>
                            <w:r>
                              <w:rPr>
                                <w:rFonts w:hint="eastAsia" w:ascii="微软雅黑" w:hAnsi="微软雅黑" w:eastAsia="微软雅黑"/>
                                <w:b/>
                                <w:bCs/>
                                <w:color w:val="023985"/>
                                <w:sz w:val="28"/>
                                <w:szCs w:val="28"/>
                                <w:lang w:val="en-US" w:eastAsia="zh-CN"/>
                              </w:rPr>
                              <w:t>1.2 热点关注</w:t>
                            </w:r>
                            <w:bookmarkEnd w:id="27"/>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刚果钴中间品运力情况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6月正极</w:t>
                            </w:r>
                            <w:r>
                              <w:rPr>
                                <w:rFonts w:hint="eastAsia" w:ascii="楷体" w:hAnsi="楷体" w:cs="楷体"/>
                                <w:szCs w:val="24"/>
                              </w:rPr>
                              <w:t>材料厂排产情况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9.1pt;margin-top:0.55pt;height:506.25pt;width:396.85pt;mso-position-horizontal-relative:margin;mso-wrap-distance-bottom:0pt;mso-wrap-distance-left:9pt;mso-wrap-distance-right:9pt;mso-wrap-distance-top:0pt;z-index:-251653120;mso-width-relative:page;mso-height-relative:page;" filled="f" stroked="f" coordsize="21600,21600" o:gfxdata="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ouLYXaAAAA&#10;CwEAAA8AAAAAAAAAAQAgAAAAIgAAAGRycy9kb3ducmV2LnhtbFBLAQIUABQAAAAIAIdO4kCVw/vo&#10;4gEAAK0DAAAOAAAAAAAAAAEAIAAAACk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3" w:name="_Toc79783340"/>
                      <w:r>
                        <w:rPr>
                          <w:rFonts w:hint="eastAsia" w:ascii="微软雅黑" w:hAnsi="微软雅黑" w:eastAsia="微软雅黑"/>
                          <w:b/>
                          <w:bCs/>
                          <w:color w:val="023985"/>
                          <w:sz w:val="28"/>
                          <w:szCs w:val="28"/>
                          <w:lang w:val="en-US" w:eastAsia="zh-CN"/>
                        </w:rPr>
                        <w:t>1.1价格预测</w:t>
                      </w:r>
                      <w:bookmarkEnd w:id="23"/>
                    </w:p>
                    <w:p>
                      <w:pPr>
                        <w:ind w:firstLine="0" w:firstLineChars="0"/>
                        <w:rPr>
                          <w:rFonts w:ascii="楷体" w:hAnsi="楷体"/>
                          <w:b/>
                          <w:bCs/>
                          <w:color w:val="023985"/>
                          <w:sz w:val="22"/>
                        </w:rPr>
                      </w:pPr>
                      <w:r>
                        <w:rPr>
                          <w:rFonts w:hint="eastAsia" w:ascii="楷体" w:hAnsi="楷体"/>
                          <w:b/>
                          <w:bCs/>
                          <w:color w:val="023985"/>
                          <w:sz w:val="22"/>
                        </w:rPr>
                        <w:t>本周价格波动及下周价格预测</w:t>
                      </w:r>
                    </w:p>
                    <w:tbl>
                      <w:tblPr>
                        <w:tblStyle w:val="17"/>
                        <w:tblW w:w="7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2062"/>
                        <w:gridCol w:w="1815"/>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nil"/>
                              <w:left w:val="nil"/>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bookmarkStart w:id="24" w:name="OLE_LINK6" w:colFirst="0" w:colLast="3"/>
                            <w:r>
                              <w:rPr>
                                <w:rFonts w:hint="eastAsia" w:ascii="楷体" w:hAnsi="楷体" w:cs="楷体"/>
                                <w:b/>
                                <w:bCs/>
                                <w:color w:val="FFFFFF" w:themeColor="background1"/>
                                <w:szCs w:val="24"/>
                                <w14:textFill>
                                  <w14:solidFill>
                                    <w14:schemeClr w14:val="bg1"/>
                                  </w14:solidFill>
                                </w14:textFill>
                              </w:rPr>
                              <w:t>品种</w:t>
                            </w:r>
                          </w:p>
                        </w:tc>
                        <w:tc>
                          <w:tcPr>
                            <w:tcW w:w="206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bookmarkStart w:id="25" w:name="OLE_LINK1"/>
                            <w:r>
                              <w:rPr>
                                <w:rFonts w:hint="eastAsia" w:ascii="Times New Roman" w:hAnsi="Times New Roman" w:cs="楷体"/>
                                <w:b/>
                                <w:bCs/>
                                <w:color w:val="FFFFFF" w:themeColor="background1"/>
                                <w:szCs w:val="24"/>
                                <w:lang w:val="en-US" w:eastAsia="zh-CN"/>
                                <w14:textFill>
                                  <w14:solidFill>
                                    <w14:schemeClr w14:val="bg1"/>
                                  </w14:solidFill>
                                </w14:textFill>
                              </w:rPr>
                              <w:t>6</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9</w:t>
                            </w:r>
                            <w:r>
                              <w:rPr>
                                <w:rFonts w:hint="eastAsia" w:ascii="Times New Roman" w:hAnsi="Times New Roman" w:cs="楷体"/>
                                <w:b/>
                                <w:bCs/>
                                <w:color w:val="FFFFFF" w:themeColor="background1"/>
                                <w:szCs w:val="24"/>
                                <w14:textFill>
                                  <w14:solidFill>
                                    <w14:schemeClr w14:val="bg1"/>
                                  </w14:solidFill>
                                </w14:textFill>
                              </w:rPr>
                              <w:t>日</w:t>
                            </w:r>
                            <w:bookmarkEnd w:id="25"/>
                          </w:p>
                        </w:tc>
                        <w:tc>
                          <w:tcPr>
                            <w:tcW w:w="181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Times New Roman" w:hAnsi="Times New Roman" w:cs="楷体"/>
                                <w:b/>
                                <w:bCs/>
                                <w:color w:val="FFFFFF" w:themeColor="background1"/>
                                <w:szCs w:val="24"/>
                                <w14:textFill>
                                  <w14:solidFill>
                                    <w14:schemeClr w14:val="bg1"/>
                                  </w14:solidFill>
                                </w14:textFill>
                              </w:rPr>
                            </w:pPr>
                            <w:r>
                              <w:rPr>
                                <w:rFonts w:hint="eastAsia" w:ascii="Times New Roman" w:hAnsi="Times New Roman" w:cs="楷体"/>
                                <w:b/>
                                <w:bCs/>
                                <w:color w:val="FFFFFF" w:themeColor="background1"/>
                                <w:szCs w:val="24"/>
                                <w:lang w:val="en-US" w:eastAsia="zh-CN"/>
                                <w14:textFill>
                                  <w14:solidFill>
                                    <w14:schemeClr w14:val="bg1"/>
                                  </w14:solidFill>
                                </w14:textFill>
                              </w:rPr>
                              <w:t>6</w:t>
                            </w:r>
                            <w:r>
                              <w:rPr>
                                <w:rFonts w:hint="eastAsia" w:ascii="Times New Roman" w:hAnsi="Times New Roman" w:cs="楷体"/>
                                <w:b/>
                                <w:bCs/>
                                <w:color w:val="FFFFFF" w:themeColor="background1"/>
                                <w:szCs w:val="24"/>
                                <w14:textFill>
                                  <w14:solidFill>
                                    <w14:schemeClr w14:val="bg1"/>
                                  </w14:solidFill>
                                </w14:textFill>
                              </w:rPr>
                              <w:t>月</w:t>
                            </w:r>
                            <w:r>
                              <w:rPr>
                                <w:rFonts w:hint="eastAsia" w:ascii="Times New Roman" w:hAnsi="Times New Roman" w:cs="楷体"/>
                                <w:b/>
                                <w:bCs/>
                                <w:color w:val="FFFFFF" w:themeColor="background1"/>
                                <w:szCs w:val="24"/>
                                <w:lang w:val="en-US" w:eastAsia="zh-CN"/>
                                <w14:textFill>
                                  <w14:solidFill>
                                    <w14:schemeClr w14:val="bg1"/>
                                  </w14:solidFill>
                                </w14:textFill>
                              </w:rPr>
                              <w:t>2</w:t>
                            </w:r>
                            <w:r>
                              <w:rPr>
                                <w:rFonts w:hint="eastAsia" w:ascii="Times New Roman" w:hAnsi="Times New Roman" w:cs="楷体"/>
                                <w:b/>
                                <w:bCs/>
                                <w:color w:val="FFFFFF" w:themeColor="background1"/>
                                <w:szCs w:val="24"/>
                                <w14:textFill>
                                  <w14:solidFill>
                                    <w14:schemeClr w14:val="bg1"/>
                                  </w14:solidFill>
                                </w14:textFill>
                              </w:rPr>
                              <w:t>日</w:t>
                            </w:r>
                          </w:p>
                        </w:tc>
                        <w:tc>
                          <w:tcPr>
                            <w:tcW w:w="2420"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ind w:firstLine="0" w:firstLineChars="0"/>
                              <w:jc w:val="center"/>
                              <w:rPr>
                                <w:rFonts w:ascii="楷体" w:hAnsi="楷体" w:cs="楷体"/>
                                <w:b/>
                                <w:bCs/>
                                <w:color w:val="FFFFFF" w:themeColor="background1"/>
                                <w:szCs w:val="24"/>
                                <w14:textFill>
                                  <w14:solidFill>
                                    <w14:schemeClr w14:val="bg1"/>
                                  </w14:solidFill>
                                </w14:textFill>
                              </w:rPr>
                            </w:pPr>
                            <w:r>
                              <w:rPr>
                                <w:rFonts w:hint="eastAsia" w:ascii="楷体" w:hAnsi="楷体" w:cs="楷体"/>
                                <w:b/>
                                <w:bCs/>
                                <w:color w:val="FFFFFF" w:themeColor="background1"/>
                                <w:szCs w:val="24"/>
                                <w14:textFill>
                                  <w14:solidFill>
                                    <w14:schemeClr w14:val="bg1"/>
                                  </w14:solidFill>
                                </w14:textFill>
                              </w:rPr>
                              <w:t>下周价格预测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电解钴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249</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-290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228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-285</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Times New Roman"/>
                                <w:color w:val="000000"/>
                                <w:szCs w:val="24"/>
                                <w:lang w:val="en-US" w:eastAsia="zh-CN"/>
                              </w:rPr>
                            </w:pPr>
                            <w:r>
                              <w:rPr>
                                <w:rFonts w:hint="eastAsia" w:ascii="Times New Roman" w:hAnsi="Times New Roman" w:eastAsia="微软雅黑" w:cs="Times New Roman"/>
                                <w:color w:val="000000"/>
                                <w:sz w:val="24"/>
                                <w:szCs w:val="24"/>
                                <w:lang w:val="en-US" w:eastAsia="zh-CN"/>
                              </w:rPr>
                              <w:t>251</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-292</w:t>
                            </w:r>
                            <w:r>
                              <w:rPr>
                                <w:rFonts w:hint="eastAsia" w:ascii="Times New Roman" w:hAnsi="Times New Roman" w:eastAsia="微软雅黑" w:cs="Times New Roman"/>
                                <w:color w:val="000000"/>
                                <w:sz w:val="24"/>
                                <w:szCs w:val="24"/>
                              </w:rPr>
                              <w:t>0</w:t>
                            </w:r>
                            <w:r>
                              <w:rPr>
                                <w:rFonts w:hint="eastAsia" w:ascii="Times New Roman" w:hAnsi="Times New Roman" w:eastAsia="微软雅黑" w:cs="Times New Roman"/>
                                <w:color w:val="000000"/>
                                <w:sz w:val="24"/>
                                <w:szCs w:val="24"/>
                                <w:lang w:val="en-US" w:eastAsia="zh-CN"/>
                              </w:rPr>
                              <w:t>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钴粉</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lang w:val="en-US" w:eastAsia="zh-CN" w:bidi="ar-SA"/>
                              </w:rPr>
                            </w:pPr>
                            <w:r>
                              <w:rPr>
                                <w:rFonts w:hint="eastAsia" w:ascii="Times New Roman" w:hAnsi="Times New Roman" w:eastAsia="微软雅黑" w:cs="Times New Roman"/>
                                <w:color w:val="000000"/>
                                <w:sz w:val="24"/>
                                <w:szCs w:val="24"/>
                                <w:lang w:val="en-US" w:eastAsia="zh-CN"/>
                              </w:rPr>
                              <w:t>2350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2450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eastAsia="微软雅黑" w:cs="Times New Roman"/>
                                <w:color w:val="000000"/>
                                <w:sz w:val="24"/>
                                <w:szCs w:val="24"/>
                              </w:rPr>
                            </w:pPr>
                            <w:r>
                              <w:rPr>
                                <w:rFonts w:hint="eastAsia" w:ascii="Times New Roman" w:hAnsi="Times New Roman" w:eastAsia="微软雅黑" w:cs="Times New Roman"/>
                                <w:color w:val="000000"/>
                                <w:sz w:val="24"/>
                                <w:szCs w:val="24"/>
                                <w:lang w:val="en-US" w:eastAsia="zh-CN"/>
                              </w:rPr>
                              <w:t>2250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2350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eastAsia="楷体"/>
                                <w:lang w:val="en-US" w:eastAsia="zh-CN"/>
                              </w:rPr>
                            </w:pPr>
                            <w:r>
                              <w:rPr>
                                <w:rFonts w:hint="eastAsia" w:ascii="Times New Roman" w:hAnsi="Times New Roman" w:eastAsia="微软雅黑" w:cs="Times New Roman"/>
                                <w:color w:val="000000"/>
                                <w:sz w:val="24"/>
                                <w:szCs w:val="24"/>
                                <w:lang w:val="en-US" w:eastAsia="zh-CN"/>
                              </w:rPr>
                              <w:t>2400</w:t>
                            </w:r>
                            <w:r>
                              <w:rPr>
                                <w:rFonts w:hint="eastAsia"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2450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vAlign w:val="center"/>
                          </w:tcPr>
                          <w:p>
                            <w:pPr>
                              <w:ind w:firstLine="0" w:firstLineChars="0"/>
                              <w:jc w:val="center"/>
                            </w:pPr>
                            <w:r>
                              <w:rPr>
                                <w:rFonts w:hint="eastAsia"/>
                              </w:rPr>
                              <w:t>碳酸钴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98</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1030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93</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98</w:t>
                            </w:r>
                            <w:r>
                              <w:rPr>
                                <w:rFonts w:hint="eastAsia" w:ascii="Times New Roman" w:hAnsi="Times New Roman" w:eastAsia="微软雅黑" w:cs="Times New Roman"/>
                                <w:color w:val="000000"/>
                                <w:sz w:val="24"/>
                                <w:szCs w:val="24"/>
                              </w:rPr>
                              <w:t>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eastAsia="楷体"/>
                                <w:lang w:eastAsia="zh-CN"/>
                              </w:rPr>
                            </w:pPr>
                            <w:r>
                              <w:rPr>
                                <w:rFonts w:hint="eastAsia" w:ascii="Times New Roman" w:hAnsi="Times New Roman" w:eastAsia="微软雅黑" w:cs="Times New Roman"/>
                                <w:color w:val="000000"/>
                                <w:sz w:val="24"/>
                                <w:szCs w:val="24"/>
                                <w:lang w:val="en-US" w:eastAsia="zh-CN"/>
                              </w:rPr>
                              <w:t>100</w:t>
                            </w:r>
                            <w:r>
                              <w:rPr>
                                <w:rFonts w:ascii="Times New Roman" w:hAnsi="Times New Roman" w:eastAsia="微软雅黑" w:cs="Times New Roman"/>
                                <w:color w:val="000000"/>
                                <w:sz w:val="24"/>
                                <w:szCs w:val="24"/>
                              </w:rPr>
                              <w:t>000-</w:t>
                            </w:r>
                            <w:r>
                              <w:rPr>
                                <w:rFonts w:hint="eastAsia" w:ascii="Times New Roman" w:hAnsi="Times New Roman" w:eastAsia="微软雅黑" w:cs="Times New Roman"/>
                                <w:color w:val="000000"/>
                                <w:sz w:val="24"/>
                                <w:szCs w:val="24"/>
                                <w:lang w:val="en-US" w:eastAsia="zh-CN"/>
                              </w:rPr>
                              <w:t>1050</w:t>
                            </w:r>
                            <w:r>
                              <w:rPr>
                                <w:rFonts w:ascii="Times New Roman" w:hAnsi="Times New Roman" w:eastAsia="微软雅黑" w:cs="Times New Roman"/>
                                <w:color w:val="000000"/>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bookmarkStart w:id="26" w:name="OLE_LINK2" w:colFirst="1" w:colLast="1"/>
                            <w:r>
                              <w:rPr>
                                <w:rFonts w:hint="eastAsia"/>
                              </w:rPr>
                              <w:t>氧化钴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150000-155000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150000-155000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楷体"/>
                                <w:szCs w:val="24"/>
                                <w:lang w:val="en-US" w:eastAsia="zh-CN"/>
                              </w:rPr>
                            </w:pPr>
                            <w:r>
                              <w:rPr>
                                <w:rFonts w:hint="eastAsia" w:ascii="Times New Roman" w:hAnsi="Times New Roman" w:cs="Times New Roman"/>
                                <w:sz w:val="24"/>
                                <w:szCs w:val="24"/>
                                <w:lang w:val="en-US" w:eastAsia="zh-CN"/>
                              </w:rPr>
                              <w:t>152000-158000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四氧化三钴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150000-155000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150000-155000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default" w:ascii="Times New Roman" w:hAnsi="Times New Roman" w:eastAsia="楷体" w:cs="楷体"/>
                                <w:szCs w:val="24"/>
                                <w:lang w:val="en-US" w:eastAsia="zh-CN"/>
                              </w:rPr>
                            </w:pPr>
                            <w:r>
                              <w:rPr>
                                <w:rFonts w:hint="eastAsia" w:ascii="Times New Roman" w:hAnsi="Times New Roman" w:cs="Times New Roman"/>
                                <w:sz w:val="24"/>
                                <w:szCs w:val="24"/>
                                <w:lang w:val="en-US" w:eastAsia="zh-CN"/>
                              </w:rPr>
                              <w:t>152000-158000</w:t>
                            </w:r>
                          </w:p>
                        </w:tc>
                      </w:tr>
                      <w:bookmarkEnd w:id="2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硫酸钴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390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4000</w:t>
                            </w:r>
                            <w:r>
                              <w:rPr>
                                <w:rFonts w:ascii="Times New Roman" w:hAnsi="Times New Roman" w:eastAsia="微软雅黑" w:cs="Times New Roman"/>
                                <w:color w:val="000000"/>
                                <w:sz w:val="24"/>
                                <w:szCs w:val="24"/>
                              </w:rPr>
                              <w:t>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370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3800</w:t>
                            </w:r>
                            <w:r>
                              <w:rPr>
                                <w:rFonts w:ascii="Times New Roman" w:hAnsi="Times New Roman" w:eastAsia="微软雅黑" w:cs="Times New Roman"/>
                                <w:color w:val="000000"/>
                                <w:sz w:val="24"/>
                                <w:szCs w:val="24"/>
                              </w:rPr>
                              <w:t>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395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rPr>
                              <w:t>-</w:t>
                            </w:r>
                            <w:r>
                              <w:rPr>
                                <w:rFonts w:hint="eastAsia" w:ascii="Times New Roman" w:hAnsi="Times New Roman" w:eastAsia="微软雅黑" w:cs="Times New Roman"/>
                                <w:color w:val="000000"/>
                                <w:sz w:val="24"/>
                                <w:szCs w:val="24"/>
                                <w:lang w:val="en-US" w:eastAsia="zh-CN"/>
                              </w:rPr>
                              <w:t>4050</w:t>
                            </w:r>
                            <w:r>
                              <w:rPr>
                                <w:rFonts w:ascii="Times New Roman" w:hAnsi="Times New Roman" w:eastAsia="微软雅黑" w:cs="Times New Roman"/>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ind w:firstLine="0" w:firstLineChars="0"/>
                              <w:jc w:val="center"/>
                            </w:pPr>
                            <w:r>
                              <w:rPr>
                                <w:rFonts w:hint="eastAsia"/>
                              </w:rPr>
                              <w:t>氯化钴</w:t>
                            </w:r>
                          </w:p>
                        </w:tc>
                        <w:tc>
                          <w:tcPr>
                            <w:tcW w:w="206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sz w:val="24"/>
                                <w:szCs w:val="24"/>
                              </w:rPr>
                            </w:pP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460</w:t>
                            </w:r>
                            <w:r>
                              <w:rPr>
                                <w:rFonts w:ascii="Times New Roman" w:hAnsi="Times New Roman" w:eastAsia="微软雅黑" w:cs="Times New Roman"/>
                                <w:color w:val="000000"/>
                                <w:sz w:val="24"/>
                                <w:szCs w:val="24"/>
                              </w:rPr>
                              <w:t>00</w:t>
                            </w:r>
                          </w:p>
                        </w:tc>
                        <w:tc>
                          <w:tcPr>
                            <w:tcW w:w="181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ascii="Times New Roman" w:hAnsi="Times New Roman" w:cs="Times New Roman"/>
                                <w:color w:val="000000"/>
                                <w:sz w:val="24"/>
                                <w:szCs w:val="24"/>
                              </w:rPr>
                            </w:pPr>
                            <w:r>
                              <w:rPr>
                                <w:rFonts w:hint="eastAsia" w:ascii="Times New Roman" w:hAnsi="Times New Roman" w:eastAsia="微软雅黑" w:cs="Times New Roman"/>
                                <w:color w:val="000000"/>
                                <w:sz w:val="24"/>
                                <w:szCs w:val="24"/>
                                <w:lang w:val="en-US" w:eastAsia="zh-CN"/>
                              </w:rPr>
                              <w:t>440</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450</w:t>
                            </w:r>
                            <w:r>
                              <w:rPr>
                                <w:rFonts w:ascii="Times New Roman" w:hAnsi="Times New Roman" w:eastAsia="微软雅黑" w:cs="Times New Roman"/>
                                <w:color w:val="000000"/>
                                <w:sz w:val="24"/>
                                <w:szCs w:val="24"/>
                              </w:rPr>
                              <w:t>00</w:t>
                            </w:r>
                          </w:p>
                        </w:tc>
                        <w:tc>
                          <w:tcPr>
                            <w:tcW w:w="242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pStyle w:val="31"/>
                              <w:jc w:val="center"/>
                              <w:rPr>
                                <w:rFonts w:hint="eastAsia" w:ascii="Times New Roman" w:hAnsi="Times New Roman" w:eastAsia="楷体" w:cs="Times New Roman"/>
                                <w:color w:val="000000"/>
                                <w:szCs w:val="24"/>
                                <w:lang w:eastAsia="zh-CN"/>
                              </w:rPr>
                            </w:pPr>
                            <w:r>
                              <w:rPr>
                                <w:rFonts w:hint="eastAsia" w:ascii="Times New Roman" w:hAnsi="Times New Roman" w:eastAsia="微软雅黑" w:cs="Times New Roman"/>
                                <w:color w:val="000000"/>
                                <w:sz w:val="24"/>
                                <w:szCs w:val="24"/>
                                <w:lang w:val="en-US" w:eastAsia="zh-CN"/>
                              </w:rPr>
                              <w:t>455</w:t>
                            </w:r>
                            <w:r>
                              <w:rPr>
                                <w:rFonts w:ascii="Times New Roman" w:hAnsi="Times New Roman" w:eastAsia="微软雅黑" w:cs="Times New Roman"/>
                                <w:color w:val="000000"/>
                                <w:sz w:val="24"/>
                                <w:szCs w:val="24"/>
                              </w:rPr>
                              <w:t>00-</w:t>
                            </w:r>
                            <w:r>
                              <w:rPr>
                                <w:rFonts w:hint="eastAsia" w:ascii="Times New Roman" w:hAnsi="Times New Roman" w:eastAsia="微软雅黑" w:cs="Times New Roman"/>
                                <w:color w:val="000000"/>
                                <w:sz w:val="24"/>
                                <w:szCs w:val="24"/>
                                <w:lang w:val="en-US" w:eastAsia="zh-CN"/>
                              </w:rPr>
                              <w:t>465</w:t>
                            </w:r>
                            <w:r>
                              <w:rPr>
                                <w:rFonts w:ascii="Times New Roman" w:hAnsi="Times New Roman" w:eastAsia="微软雅黑" w:cs="Times New Roman"/>
                                <w:color w:val="000000"/>
                                <w:sz w:val="24"/>
                                <w:szCs w:val="24"/>
                              </w:rPr>
                              <w:t>00</w:t>
                            </w:r>
                          </w:p>
                        </w:tc>
                      </w:tr>
                      <w:bookmarkEnd w:id="24"/>
                    </w:tbl>
                    <w:p>
                      <w:pPr>
                        <w:ind w:firstLine="0" w:firstLineChars="0"/>
                      </w:pPr>
                    </w:p>
                    <w:p>
                      <w:pPr>
                        <w:pStyle w:val="4"/>
                        <w:keepNext w:val="0"/>
                        <w:keepLines w:val="0"/>
                        <w:widowControl/>
                        <w:rPr>
                          <w:rFonts w:hint="eastAsia" w:ascii="微软雅黑" w:hAnsi="微软雅黑" w:eastAsia="微软雅黑"/>
                          <w:b/>
                          <w:bCs/>
                          <w:color w:val="023985"/>
                          <w:sz w:val="28"/>
                          <w:szCs w:val="28"/>
                          <w:lang w:val="en-US" w:eastAsia="zh-CN"/>
                        </w:rPr>
                      </w:pPr>
                      <w:bookmarkStart w:id="27" w:name="_Toc79783341"/>
                      <w:r>
                        <w:rPr>
                          <w:rFonts w:hint="eastAsia" w:ascii="微软雅黑" w:hAnsi="微软雅黑" w:eastAsia="微软雅黑"/>
                          <w:b/>
                          <w:bCs/>
                          <w:color w:val="023985"/>
                          <w:sz w:val="28"/>
                          <w:szCs w:val="28"/>
                          <w:lang w:val="en-US" w:eastAsia="zh-CN"/>
                        </w:rPr>
                        <w:t>1.2 热点关注</w:t>
                      </w:r>
                      <w:bookmarkEnd w:id="27"/>
                    </w:p>
                    <w:p>
                      <w:pPr>
                        <w:spacing w:line="240" w:lineRule="auto"/>
                        <w:ind w:firstLine="480"/>
                        <w:rPr>
                          <w:rFonts w:ascii="楷体" w:hAnsi="楷体" w:cs="楷体"/>
                          <w:szCs w:val="24"/>
                        </w:rPr>
                      </w:pPr>
                      <w:r>
                        <w:rPr>
                          <w:rFonts w:hint="eastAsia" w:ascii="楷体" w:hAnsi="楷体" w:cs="楷体"/>
                          <w:szCs w:val="24"/>
                        </w:rPr>
                        <w:t>1</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刚果钴中间品运力情况</w:t>
                      </w:r>
                      <w:r>
                        <w:rPr>
                          <w:rFonts w:ascii="楷体" w:hAnsi="楷体" w:cs="楷体"/>
                          <w:szCs w:val="24"/>
                        </w:rPr>
                        <w:t>。</w:t>
                      </w:r>
                    </w:p>
                    <w:p>
                      <w:pPr>
                        <w:spacing w:line="240" w:lineRule="auto"/>
                        <w:ind w:firstLine="480"/>
                        <w:rPr>
                          <w:rFonts w:ascii="楷体" w:hAnsi="楷体" w:cs="楷体"/>
                          <w:szCs w:val="24"/>
                        </w:rPr>
                      </w:pPr>
                      <w:r>
                        <w:rPr>
                          <w:rFonts w:hint="eastAsia" w:ascii="楷体" w:hAnsi="楷体" w:cs="楷体"/>
                          <w:szCs w:val="24"/>
                        </w:rPr>
                        <w:t>2</w:t>
                      </w:r>
                      <w:r>
                        <w:rPr>
                          <w:rFonts w:ascii="楷体" w:hAnsi="楷体" w:cs="楷体"/>
                          <w:szCs w:val="24"/>
                        </w:rPr>
                        <w:t>.</w:t>
                      </w:r>
                      <w:r>
                        <w:rPr>
                          <w:rFonts w:hint="eastAsia" w:ascii="楷体" w:hAnsi="楷体" w:cs="楷体"/>
                          <w:szCs w:val="24"/>
                        </w:rPr>
                        <w:t>关注</w:t>
                      </w:r>
                      <w:r>
                        <w:rPr>
                          <w:rFonts w:hint="eastAsia" w:ascii="楷体" w:hAnsi="楷体" w:cs="楷体"/>
                          <w:szCs w:val="24"/>
                          <w:lang w:val="en-US" w:eastAsia="zh-CN"/>
                        </w:rPr>
                        <w:t>6月正极</w:t>
                      </w:r>
                      <w:r>
                        <w:rPr>
                          <w:rFonts w:hint="eastAsia" w:ascii="楷体" w:hAnsi="楷体" w:cs="楷体"/>
                          <w:szCs w:val="24"/>
                        </w:rPr>
                        <w:t>材料厂排产情况</w:t>
                      </w:r>
                      <w:r>
                        <w:rPr>
                          <w:rFonts w:ascii="楷体" w:hAnsi="楷体" w:cs="楷体"/>
                          <w:szCs w:val="24"/>
                        </w:rPr>
                        <w:t>。</w:t>
                      </w:r>
                    </w:p>
                    <w:p>
                      <w:pPr>
                        <w:spacing w:line="240" w:lineRule="auto"/>
                        <w:ind w:firstLine="480"/>
                        <w:rPr>
                          <w:rFonts w:ascii="楷体" w:hAnsi="楷体" w:cs="楷体"/>
                          <w:szCs w:val="24"/>
                        </w:rPr>
                      </w:pPr>
                    </w:p>
                    <w:p>
                      <w:pPr>
                        <w:spacing w:line="240" w:lineRule="auto"/>
                        <w:ind w:firstLine="480"/>
                        <w:rPr>
                          <w:rFonts w:ascii="楷体" w:hAnsi="楷体" w:cs="楷体"/>
                          <w:szCs w:val="24"/>
                        </w:rPr>
                      </w:pPr>
                    </w:p>
                  </w:txbxContent>
                </v:textbox>
                <w10:wrap type="square"/>
              </v:rect>
            </w:pict>
          </mc:Fallback>
        </mc:AlternateContent>
      </w:r>
      <w:r>
        <w:t xml:space="preserve"> </w:t>
      </w:r>
    </w:p>
    <w:p>
      <w:pPr>
        <w:widowControl/>
        <w:spacing w:line="240" w:lineRule="auto"/>
        <w:ind w:firstLine="0" w:firstLineChars="0"/>
        <w:jc w:val="left"/>
        <w:rPr>
          <w:rFonts w:ascii="Times New Roman" w:hAnsi="Times New Roman" w:eastAsia="微软雅黑"/>
          <w:b/>
          <w:color w:val="023985"/>
          <w:kern w:val="44"/>
          <w:sz w:val="36"/>
        </w:rPr>
      </w:pPr>
      <w:bookmarkStart w:id="5" w:name="_Toc78549681"/>
      <w:r>
        <w:br w:type="page"/>
      </w:r>
    </w:p>
    <w:bookmarkEnd w:id="5"/>
    <w:p>
      <w:pPr>
        <w:pStyle w:val="3"/>
        <w:ind w:firstLine="0" w:firstLineChars="0"/>
      </w:pPr>
      <w:bookmarkStart w:id="6" w:name="_Toc78549682"/>
      <w:bookmarkStart w:id="7" w:name="_Toc21622"/>
      <w:bookmarkStart w:id="8" w:name="_Toc79783345"/>
      <w:bookmarkStart w:id="9" w:name="_Toc1457"/>
      <w:r>
        <w:rPr>
          <w:rFonts w:hint="eastAsia"/>
        </w:rPr>
        <mc:AlternateContent>
          <mc:Choice Requires="wps">
            <w:drawing>
              <wp:anchor distT="0" distB="0" distL="114300" distR="114300" simplePos="0" relativeHeight="251664384" behindDoc="0" locked="0" layoutInCell="1" allowOverlap="1">
                <wp:simplePos x="0" y="0"/>
                <wp:positionH relativeFrom="margin">
                  <wp:posOffset>1571625</wp:posOffset>
                </wp:positionH>
                <wp:positionV relativeFrom="paragraph">
                  <wp:posOffset>137160</wp:posOffset>
                </wp:positionV>
                <wp:extent cx="5039995" cy="9690100"/>
                <wp:effectExtent l="0" t="0" r="0" b="0"/>
                <wp:wrapNone/>
                <wp:docPr id="1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69010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28" w:name="_Toc38055551"/>
                            <w:bookmarkStart w:id="29" w:name="_Toc19108"/>
                            <w:bookmarkStart w:id="30" w:name="_Toc79783346"/>
                            <w:r>
                              <w:rPr>
                                <w:rFonts w:hint="eastAsia" w:ascii="微软雅黑" w:hAnsi="微软雅黑" w:eastAsia="微软雅黑"/>
                                <w:b/>
                                <w:bCs/>
                                <w:color w:val="023985"/>
                                <w:sz w:val="28"/>
                                <w:szCs w:val="28"/>
                                <w:lang w:val="en-US" w:eastAsia="zh-CN"/>
                              </w:rPr>
                              <w:t xml:space="preserve">2.1 </w:t>
                            </w:r>
                            <w:bookmarkEnd w:id="28"/>
                            <w:bookmarkEnd w:id="29"/>
                            <w:r>
                              <w:rPr>
                                <w:rFonts w:hint="eastAsia" w:ascii="微软雅黑" w:hAnsi="微软雅黑" w:eastAsia="微软雅黑"/>
                                <w:b/>
                                <w:bCs/>
                                <w:color w:val="023985"/>
                                <w:sz w:val="28"/>
                                <w:szCs w:val="28"/>
                                <w:lang w:val="en-US" w:eastAsia="zh-CN"/>
                              </w:rPr>
                              <w:t>价格分析</w:t>
                            </w:r>
                            <w:bookmarkEnd w:id="30"/>
                          </w:p>
                          <w:p>
                            <w:pPr>
                              <w:pStyle w:val="2"/>
                              <w:numPr>
                                <w:ilvl w:val="0"/>
                                <w:numId w:val="0"/>
                              </w:numPr>
                              <w:rPr>
                                <w:rFonts w:hint="eastAsia" w:ascii="楷体" w:hAnsi="楷体" w:eastAsia="楷体" w:cs="楷体"/>
                                <w:color w:val="auto"/>
                                <w:kern w:val="2"/>
                                <w:sz w:val="24"/>
                                <w:szCs w:val="24"/>
                                <w:lang w:val="en-US" w:eastAsia="zh-CN"/>
                              </w:rPr>
                            </w:pPr>
                            <w:bookmarkStart w:id="31" w:name="OLE_LINK7"/>
                            <w:r>
                              <w:rPr>
                                <w:rFonts w:hint="eastAsia" w:ascii="楷体" w:hAnsi="楷体" w:eastAsia="楷体" w:cs="楷体"/>
                                <w:b/>
                                <w:bCs/>
                                <w:color w:val="auto"/>
                                <w:kern w:val="2"/>
                                <w:sz w:val="24"/>
                                <w:szCs w:val="24"/>
                              </w:rPr>
                              <w:t>电解钴</w:t>
                            </w:r>
                            <w:r>
                              <w:rPr>
                                <w:rFonts w:hint="eastAsia" w:ascii="楷体" w:hAnsi="楷体" w:eastAsia="楷体" w:cs="楷体"/>
                                <w:color w:val="auto"/>
                                <w:kern w:val="2"/>
                                <w:sz w:val="24"/>
                                <w:szCs w:val="24"/>
                              </w:rPr>
                              <w:t>：</w:t>
                            </w:r>
                            <w:bookmarkEnd w:id="31"/>
                            <w:r>
                              <w:rPr>
                                <w:rFonts w:hint="eastAsia" w:ascii="楷体" w:hAnsi="楷体" w:cs="楷体"/>
                                <w:color w:val="auto"/>
                                <w:kern w:val="2"/>
                                <w:sz w:val="24"/>
                                <w:szCs w:val="24"/>
                                <w:lang w:val="en-US" w:eastAsia="zh-CN"/>
                              </w:rPr>
                              <w:t>周内</w:t>
                            </w:r>
                            <w:r>
                              <w:rPr>
                                <w:rFonts w:hint="eastAsia" w:ascii="楷体" w:hAnsi="楷体" w:eastAsia="楷体" w:cs="楷体"/>
                                <w:b w:val="0"/>
                                <w:bCs w:val="0"/>
                                <w:color w:val="auto"/>
                                <w:kern w:val="2"/>
                                <w:sz w:val="24"/>
                                <w:szCs w:val="24"/>
                                <w:lang w:val="en-US" w:eastAsia="zh-CN" w:bidi="ar-SA"/>
                              </w:rPr>
                              <w:t>受钴中间品价格持续上涨，叠加近期海外钴金属需求量好转，电钴报盘大幅上涨。</w:t>
                            </w:r>
                            <w:r>
                              <w:rPr>
                                <w:rFonts w:hint="eastAsia" w:ascii="楷体" w:hAnsi="楷体" w:cs="楷体"/>
                                <w:b w:val="0"/>
                                <w:bCs w:val="0"/>
                                <w:color w:val="auto"/>
                                <w:kern w:val="2"/>
                                <w:sz w:val="24"/>
                                <w:szCs w:val="24"/>
                                <w:lang w:val="en-US" w:eastAsia="zh-CN" w:bidi="ar-SA"/>
                              </w:rPr>
                              <w:t>近期</w:t>
                            </w:r>
                            <w:r>
                              <w:rPr>
                                <w:rFonts w:hint="eastAsia" w:ascii="楷体" w:hAnsi="楷体" w:eastAsia="楷体" w:cs="楷体"/>
                                <w:b w:val="0"/>
                                <w:bCs w:val="0"/>
                                <w:color w:val="auto"/>
                                <w:kern w:val="2"/>
                                <w:sz w:val="24"/>
                                <w:szCs w:val="24"/>
                                <w:lang w:val="en-US" w:eastAsia="zh-CN" w:bidi="ar-SA"/>
                              </w:rPr>
                              <w:t>场内存在收储的传闻，对电解钴的价格也有一定的支撑作用，但是国内电钴供求压力仍存，等待进一步利好消息出现。</w:t>
                            </w:r>
                          </w:p>
                          <w:p>
                            <w:pPr>
                              <w:pStyle w:val="4"/>
                              <w:ind w:firstLine="480" w:firstLineChars="200"/>
                              <w:rPr>
                                <w:rFonts w:hint="eastAsia" w:ascii="楷体" w:hAnsi="楷体" w:eastAsia="楷体" w:cs="楷体"/>
                                <w:color w:val="auto"/>
                                <w:kern w:val="2"/>
                                <w:sz w:val="24"/>
                                <w:szCs w:val="24"/>
                              </w:rPr>
                            </w:pPr>
                            <w:r>
                              <w:rPr>
                                <w:rFonts w:hint="eastAsia" w:ascii="楷体" w:hAnsi="楷体" w:eastAsia="楷体" w:cs="楷体"/>
                                <w:color w:val="auto"/>
                                <w:kern w:val="2"/>
                                <w:sz w:val="24"/>
                                <w:szCs w:val="24"/>
                              </w:rPr>
                              <w:t>截止</w:t>
                            </w:r>
                            <w:r>
                              <w:rPr>
                                <w:rFonts w:hint="eastAsia" w:ascii="楷体" w:hAnsi="楷体" w:cs="楷体"/>
                                <w:color w:val="auto"/>
                                <w:kern w:val="2"/>
                                <w:sz w:val="24"/>
                                <w:szCs w:val="24"/>
                                <w:lang w:val="en-US" w:eastAsia="zh-CN"/>
                              </w:rPr>
                              <w:t>6</w:t>
                            </w:r>
                            <w:r>
                              <w:rPr>
                                <w:rFonts w:hint="eastAsia" w:ascii="楷体" w:hAnsi="楷体" w:eastAsia="楷体" w:cs="楷体"/>
                                <w:color w:val="auto"/>
                                <w:kern w:val="2"/>
                                <w:sz w:val="24"/>
                                <w:szCs w:val="24"/>
                              </w:rPr>
                              <w:t>月</w:t>
                            </w:r>
                            <w:r>
                              <w:rPr>
                                <w:rFonts w:hint="eastAsia" w:ascii="楷体" w:hAnsi="楷体" w:cs="楷体"/>
                                <w:color w:val="auto"/>
                                <w:kern w:val="2"/>
                                <w:sz w:val="24"/>
                                <w:szCs w:val="24"/>
                                <w:lang w:val="en-US" w:eastAsia="zh-CN"/>
                              </w:rPr>
                              <w:t>9</w:t>
                            </w:r>
                            <w:r>
                              <w:rPr>
                                <w:rFonts w:hint="eastAsia" w:ascii="楷体" w:hAnsi="楷体" w:eastAsia="楷体" w:cs="楷体"/>
                                <w:color w:val="auto"/>
                                <w:kern w:val="2"/>
                                <w:sz w:val="24"/>
                                <w:szCs w:val="24"/>
                              </w:rPr>
                              <w:t>日，电解钴（国产）价格区间</w:t>
                            </w:r>
                            <w:r>
                              <w:rPr>
                                <w:rFonts w:hint="eastAsia" w:ascii="楷体" w:hAnsi="楷体" w:eastAsia="楷体" w:cs="楷体"/>
                                <w:color w:val="auto"/>
                                <w:kern w:val="2"/>
                                <w:sz w:val="24"/>
                                <w:szCs w:val="24"/>
                                <w:lang w:val="en-US" w:eastAsia="zh-CN"/>
                              </w:rPr>
                              <w:t>249000-290000</w:t>
                            </w:r>
                            <w:r>
                              <w:rPr>
                                <w:rFonts w:hint="eastAsia" w:ascii="楷体" w:hAnsi="楷体" w:eastAsia="楷体" w:cs="楷体"/>
                                <w:color w:val="auto"/>
                                <w:kern w:val="2"/>
                                <w:sz w:val="24"/>
                                <w:szCs w:val="24"/>
                              </w:rPr>
                              <w:t>元/吨，较上周</w:t>
                            </w:r>
                            <w:r>
                              <w:rPr>
                                <w:rFonts w:hint="eastAsia" w:ascii="楷体" w:hAnsi="楷体" w:cs="楷体"/>
                                <w:color w:val="auto"/>
                                <w:kern w:val="2"/>
                                <w:sz w:val="24"/>
                                <w:szCs w:val="24"/>
                                <w:lang w:val="en-US" w:eastAsia="zh-CN"/>
                              </w:rPr>
                              <w:t>上涨13000元/吨</w:t>
                            </w:r>
                            <w:r>
                              <w:rPr>
                                <w:rFonts w:hint="eastAsia" w:ascii="楷体" w:hAnsi="楷体" w:eastAsia="楷体" w:cs="楷体"/>
                                <w:color w:val="auto"/>
                                <w:kern w:val="2"/>
                                <w:sz w:val="24"/>
                                <w:szCs w:val="24"/>
                              </w:rPr>
                              <w:t>。电解钴（金川）价格区间</w:t>
                            </w:r>
                            <w:r>
                              <w:rPr>
                                <w:rFonts w:hint="eastAsia" w:ascii="楷体" w:hAnsi="楷体" w:eastAsia="楷体" w:cs="楷体"/>
                                <w:color w:val="auto"/>
                                <w:kern w:val="2"/>
                                <w:sz w:val="24"/>
                                <w:szCs w:val="24"/>
                                <w:lang w:val="en-US" w:eastAsia="zh-CN"/>
                              </w:rPr>
                              <w:t>283</w:t>
                            </w:r>
                            <w:r>
                              <w:rPr>
                                <w:rFonts w:hint="eastAsia" w:ascii="楷体" w:hAnsi="楷体" w:eastAsia="楷体" w:cs="楷体"/>
                                <w:color w:val="auto"/>
                                <w:kern w:val="2"/>
                                <w:sz w:val="24"/>
                                <w:szCs w:val="24"/>
                              </w:rPr>
                              <w:t>000-</w:t>
                            </w:r>
                            <w:r>
                              <w:rPr>
                                <w:rFonts w:hint="eastAsia" w:ascii="楷体" w:hAnsi="楷体" w:eastAsia="楷体" w:cs="楷体"/>
                                <w:color w:val="auto"/>
                                <w:kern w:val="2"/>
                                <w:sz w:val="24"/>
                                <w:szCs w:val="24"/>
                                <w:lang w:val="en-US" w:eastAsia="zh-CN"/>
                              </w:rPr>
                              <w:t>2</w:t>
                            </w:r>
                            <w:r>
                              <w:rPr>
                                <w:rFonts w:hint="eastAsia" w:ascii="楷体" w:hAnsi="楷体" w:cs="楷体"/>
                                <w:color w:val="auto"/>
                                <w:kern w:val="2"/>
                                <w:sz w:val="24"/>
                                <w:szCs w:val="24"/>
                                <w:lang w:val="en-US" w:eastAsia="zh-CN"/>
                              </w:rPr>
                              <w:t>9</w:t>
                            </w:r>
                            <w:r>
                              <w:rPr>
                                <w:rFonts w:hint="eastAsia" w:ascii="楷体" w:hAnsi="楷体" w:eastAsia="楷体" w:cs="楷体"/>
                                <w:color w:val="auto"/>
                                <w:kern w:val="2"/>
                                <w:sz w:val="24"/>
                                <w:szCs w:val="24"/>
                              </w:rPr>
                              <w:t>000元/吨，价格较上周</w:t>
                            </w:r>
                            <w:r>
                              <w:rPr>
                                <w:rFonts w:hint="eastAsia" w:ascii="楷体" w:hAnsi="楷体" w:cs="楷体"/>
                                <w:color w:val="auto"/>
                                <w:kern w:val="2"/>
                                <w:sz w:val="24"/>
                                <w:szCs w:val="24"/>
                                <w:lang w:val="en-US" w:eastAsia="zh-CN"/>
                              </w:rPr>
                              <w:t>上涨2500元/吨</w:t>
                            </w:r>
                            <w:r>
                              <w:rPr>
                                <w:rFonts w:hint="eastAsia" w:ascii="楷体" w:hAnsi="楷体" w:eastAsia="楷体" w:cs="楷体"/>
                                <w:color w:val="auto"/>
                                <w:kern w:val="2"/>
                                <w:sz w:val="24"/>
                                <w:szCs w:val="24"/>
                              </w:rPr>
                              <w:t>。</w:t>
                            </w:r>
                          </w:p>
                          <w:p>
                            <w:pPr>
                              <w:keepNext/>
                              <w:ind w:firstLine="0" w:firstLineChars="0"/>
                              <w:jc w:val="left"/>
                              <w:rPr>
                                <w:rFonts w:hint="eastAsia" w:ascii="楷体" w:hAnsi="楷体"/>
                                <w:b/>
                                <w:bCs/>
                                <w:color w:val="023985"/>
                                <w:sz w:val="22"/>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eastAsia="楷体" w:cs="楷体"/>
                                      <w:b/>
                                      <w:bCs/>
                                      <w:color w:val="FFFFFF"/>
                                      <w:kern w:val="0"/>
                                      <w:szCs w:val="24"/>
                                      <w:lang w:eastAsia="zh-CN" w:bidi="ar"/>
                                    </w:rPr>
                                    <w:t>电解钴（国产）</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263000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286500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13000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5.07%</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C00000"/>
                                      <w:kern w:val="0"/>
                                      <w:sz w:val="24"/>
                                      <w:szCs w:val="24"/>
                                      <w:u w:val="none"/>
                                      <w:lang w:val="en-US" w:eastAsia="zh-CN" w:bidi="ar"/>
                                    </w:rPr>
                                    <w:t>0.88%</w:t>
                                  </w:r>
                                </w:p>
                              </w:tc>
                            </w:tr>
                          </w:tbl>
                          <w:p>
                            <w:pPr>
                              <w:pStyle w:val="2"/>
                            </w:pPr>
                          </w:p>
                          <w:p>
                            <w:pPr>
                              <w:ind w:firstLine="5940" w:firstLineChars="3300"/>
                              <w:jc w:val="right"/>
                              <w:rPr>
                                <w:rFonts w:hint="eastAsia"/>
                                <w:lang w:eastAsia="zh-CN"/>
                              </w:rPr>
                            </w:pPr>
                            <w:r>
                              <w:rPr>
                                <w:rFonts w:hint="eastAsia" w:ascii="楷体" w:hAnsi="楷体" w:cs="楷体"/>
                                <w:color w:val="7F7F7F"/>
                                <w:sz w:val="18"/>
                                <w:szCs w:val="18"/>
                              </w:rPr>
                              <w:t>数据来源：钢联数据</w:t>
                            </w:r>
                          </w:p>
                          <w:p>
                            <w:pPr>
                              <w:pStyle w:val="2"/>
                              <w:ind w:left="0" w:leftChars="0" w:firstLine="0" w:firstLineChars="0"/>
                              <w:rPr>
                                <w:rFonts w:hint="eastAsia"/>
                              </w:rPr>
                            </w:pPr>
                            <w:r>
                              <w:drawing>
                                <wp:inline distT="0" distB="0" distL="114300" distR="114300">
                                  <wp:extent cx="4968240" cy="2807970"/>
                                  <wp:effectExtent l="0" t="0" r="0" b="0"/>
                                  <wp:docPr id="2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940" w:firstLineChars="3300"/>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10.8pt;height:763pt;width:396.85pt;mso-position-horizontal-relative:margin;z-index:251664384;mso-width-relative:page;mso-height-relative:page;" filled="f" stroked="f" coordsize="21600,21600" o:gfxdata="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uIqCvcAAAA&#10;DAEAAA8AAAAAAAAAAQAgAAAAIgAAAGRycy9kb3ducmV2LnhtbFBLAQIUABQAAAAIAIdO4kDUpuXv&#10;4AEAAK0DAAAOAAAAAAAAAAEAIAAAACs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28" w:name="_Toc38055551"/>
                      <w:bookmarkStart w:id="29" w:name="_Toc19108"/>
                      <w:bookmarkStart w:id="30" w:name="_Toc79783346"/>
                      <w:r>
                        <w:rPr>
                          <w:rFonts w:hint="eastAsia" w:ascii="微软雅黑" w:hAnsi="微软雅黑" w:eastAsia="微软雅黑"/>
                          <w:b/>
                          <w:bCs/>
                          <w:color w:val="023985"/>
                          <w:sz w:val="28"/>
                          <w:szCs w:val="28"/>
                          <w:lang w:val="en-US" w:eastAsia="zh-CN"/>
                        </w:rPr>
                        <w:t xml:space="preserve">2.1 </w:t>
                      </w:r>
                      <w:bookmarkEnd w:id="28"/>
                      <w:bookmarkEnd w:id="29"/>
                      <w:r>
                        <w:rPr>
                          <w:rFonts w:hint="eastAsia" w:ascii="微软雅黑" w:hAnsi="微软雅黑" w:eastAsia="微软雅黑"/>
                          <w:b/>
                          <w:bCs/>
                          <w:color w:val="023985"/>
                          <w:sz w:val="28"/>
                          <w:szCs w:val="28"/>
                          <w:lang w:val="en-US" w:eastAsia="zh-CN"/>
                        </w:rPr>
                        <w:t>价格分析</w:t>
                      </w:r>
                      <w:bookmarkEnd w:id="30"/>
                    </w:p>
                    <w:p>
                      <w:pPr>
                        <w:pStyle w:val="2"/>
                        <w:numPr>
                          <w:ilvl w:val="0"/>
                          <w:numId w:val="0"/>
                        </w:numPr>
                        <w:rPr>
                          <w:rFonts w:hint="eastAsia" w:ascii="楷体" w:hAnsi="楷体" w:eastAsia="楷体" w:cs="楷体"/>
                          <w:color w:val="auto"/>
                          <w:kern w:val="2"/>
                          <w:sz w:val="24"/>
                          <w:szCs w:val="24"/>
                          <w:lang w:val="en-US" w:eastAsia="zh-CN"/>
                        </w:rPr>
                      </w:pPr>
                      <w:bookmarkStart w:id="31" w:name="OLE_LINK7"/>
                      <w:r>
                        <w:rPr>
                          <w:rFonts w:hint="eastAsia" w:ascii="楷体" w:hAnsi="楷体" w:eastAsia="楷体" w:cs="楷体"/>
                          <w:b/>
                          <w:bCs/>
                          <w:color w:val="auto"/>
                          <w:kern w:val="2"/>
                          <w:sz w:val="24"/>
                          <w:szCs w:val="24"/>
                        </w:rPr>
                        <w:t>电解钴</w:t>
                      </w:r>
                      <w:r>
                        <w:rPr>
                          <w:rFonts w:hint="eastAsia" w:ascii="楷体" w:hAnsi="楷体" w:eastAsia="楷体" w:cs="楷体"/>
                          <w:color w:val="auto"/>
                          <w:kern w:val="2"/>
                          <w:sz w:val="24"/>
                          <w:szCs w:val="24"/>
                        </w:rPr>
                        <w:t>：</w:t>
                      </w:r>
                      <w:bookmarkEnd w:id="31"/>
                      <w:r>
                        <w:rPr>
                          <w:rFonts w:hint="eastAsia" w:ascii="楷体" w:hAnsi="楷体" w:cs="楷体"/>
                          <w:color w:val="auto"/>
                          <w:kern w:val="2"/>
                          <w:sz w:val="24"/>
                          <w:szCs w:val="24"/>
                          <w:lang w:val="en-US" w:eastAsia="zh-CN"/>
                        </w:rPr>
                        <w:t>周内</w:t>
                      </w:r>
                      <w:r>
                        <w:rPr>
                          <w:rFonts w:hint="eastAsia" w:ascii="楷体" w:hAnsi="楷体" w:eastAsia="楷体" w:cs="楷体"/>
                          <w:b w:val="0"/>
                          <w:bCs w:val="0"/>
                          <w:color w:val="auto"/>
                          <w:kern w:val="2"/>
                          <w:sz w:val="24"/>
                          <w:szCs w:val="24"/>
                          <w:lang w:val="en-US" w:eastAsia="zh-CN" w:bidi="ar-SA"/>
                        </w:rPr>
                        <w:t>受钴中间品价格持续上涨，叠加近期海外钴金属需求量好转，电钴报盘大幅上涨。</w:t>
                      </w:r>
                      <w:r>
                        <w:rPr>
                          <w:rFonts w:hint="eastAsia" w:ascii="楷体" w:hAnsi="楷体" w:cs="楷体"/>
                          <w:b w:val="0"/>
                          <w:bCs w:val="0"/>
                          <w:color w:val="auto"/>
                          <w:kern w:val="2"/>
                          <w:sz w:val="24"/>
                          <w:szCs w:val="24"/>
                          <w:lang w:val="en-US" w:eastAsia="zh-CN" w:bidi="ar-SA"/>
                        </w:rPr>
                        <w:t>近期</w:t>
                      </w:r>
                      <w:r>
                        <w:rPr>
                          <w:rFonts w:hint="eastAsia" w:ascii="楷体" w:hAnsi="楷体" w:eastAsia="楷体" w:cs="楷体"/>
                          <w:b w:val="0"/>
                          <w:bCs w:val="0"/>
                          <w:color w:val="auto"/>
                          <w:kern w:val="2"/>
                          <w:sz w:val="24"/>
                          <w:szCs w:val="24"/>
                          <w:lang w:val="en-US" w:eastAsia="zh-CN" w:bidi="ar-SA"/>
                        </w:rPr>
                        <w:t>场内存在收储的传闻，对电解钴的价格也有一定的支撑作用，但是国内电钴供求压力仍存，等待进一步利好消息出现。</w:t>
                      </w:r>
                    </w:p>
                    <w:p>
                      <w:pPr>
                        <w:pStyle w:val="4"/>
                        <w:ind w:firstLine="480" w:firstLineChars="200"/>
                        <w:rPr>
                          <w:rFonts w:hint="eastAsia" w:ascii="楷体" w:hAnsi="楷体" w:eastAsia="楷体" w:cs="楷体"/>
                          <w:color w:val="auto"/>
                          <w:kern w:val="2"/>
                          <w:sz w:val="24"/>
                          <w:szCs w:val="24"/>
                        </w:rPr>
                      </w:pPr>
                      <w:r>
                        <w:rPr>
                          <w:rFonts w:hint="eastAsia" w:ascii="楷体" w:hAnsi="楷体" w:eastAsia="楷体" w:cs="楷体"/>
                          <w:color w:val="auto"/>
                          <w:kern w:val="2"/>
                          <w:sz w:val="24"/>
                          <w:szCs w:val="24"/>
                        </w:rPr>
                        <w:t>截止</w:t>
                      </w:r>
                      <w:r>
                        <w:rPr>
                          <w:rFonts w:hint="eastAsia" w:ascii="楷体" w:hAnsi="楷体" w:cs="楷体"/>
                          <w:color w:val="auto"/>
                          <w:kern w:val="2"/>
                          <w:sz w:val="24"/>
                          <w:szCs w:val="24"/>
                          <w:lang w:val="en-US" w:eastAsia="zh-CN"/>
                        </w:rPr>
                        <w:t>6</w:t>
                      </w:r>
                      <w:r>
                        <w:rPr>
                          <w:rFonts w:hint="eastAsia" w:ascii="楷体" w:hAnsi="楷体" w:eastAsia="楷体" w:cs="楷体"/>
                          <w:color w:val="auto"/>
                          <w:kern w:val="2"/>
                          <w:sz w:val="24"/>
                          <w:szCs w:val="24"/>
                        </w:rPr>
                        <w:t>月</w:t>
                      </w:r>
                      <w:r>
                        <w:rPr>
                          <w:rFonts w:hint="eastAsia" w:ascii="楷体" w:hAnsi="楷体" w:cs="楷体"/>
                          <w:color w:val="auto"/>
                          <w:kern w:val="2"/>
                          <w:sz w:val="24"/>
                          <w:szCs w:val="24"/>
                          <w:lang w:val="en-US" w:eastAsia="zh-CN"/>
                        </w:rPr>
                        <w:t>9</w:t>
                      </w:r>
                      <w:r>
                        <w:rPr>
                          <w:rFonts w:hint="eastAsia" w:ascii="楷体" w:hAnsi="楷体" w:eastAsia="楷体" w:cs="楷体"/>
                          <w:color w:val="auto"/>
                          <w:kern w:val="2"/>
                          <w:sz w:val="24"/>
                          <w:szCs w:val="24"/>
                        </w:rPr>
                        <w:t>日，电解钴（国产）价格区间</w:t>
                      </w:r>
                      <w:r>
                        <w:rPr>
                          <w:rFonts w:hint="eastAsia" w:ascii="楷体" w:hAnsi="楷体" w:eastAsia="楷体" w:cs="楷体"/>
                          <w:color w:val="auto"/>
                          <w:kern w:val="2"/>
                          <w:sz w:val="24"/>
                          <w:szCs w:val="24"/>
                          <w:lang w:val="en-US" w:eastAsia="zh-CN"/>
                        </w:rPr>
                        <w:t>249000-290000</w:t>
                      </w:r>
                      <w:r>
                        <w:rPr>
                          <w:rFonts w:hint="eastAsia" w:ascii="楷体" w:hAnsi="楷体" w:eastAsia="楷体" w:cs="楷体"/>
                          <w:color w:val="auto"/>
                          <w:kern w:val="2"/>
                          <w:sz w:val="24"/>
                          <w:szCs w:val="24"/>
                        </w:rPr>
                        <w:t>元/吨，较上周</w:t>
                      </w:r>
                      <w:r>
                        <w:rPr>
                          <w:rFonts w:hint="eastAsia" w:ascii="楷体" w:hAnsi="楷体" w:cs="楷体"/>
                          <w:color w:val="auto"/>
                          <w:kern w:val="2"/>
                          <w:sz w:val="24"/>
                          <w:szCs w:val="24"/>
                          <w:lang w:val="en-US" w:eastAsia="zh-CN"/>
                        </w:rPr>
                        <w:t>上涨13000元/吨</w:t>
                      </w:r>
                      <w:r>
                        <w:rPr>
                          <w:rFonts w:hint="eastAsia" w:ascii="楷体" w:hAnsi="楷体" w:eastAsia="楷体" w:cs="楷体"/>
                          <w:color w:val="auto"/>
                          <w:kern w:val="2"/>
                          <w:sz w:val="24"/>
                          <w:szCs w:val="24"/>
                        </w:rPr>
                        <w:t>。电解钴（金川）价格区间</w:t>
                      </w:r>
                      <w:r>
                        <w:rPr>
                          <w:rFonts w:hint="eastAsia" w:ascii="楷体" w:hAnsi="楷体" w:eastAsia="楷体" w:cs="楷体"/>
                          <w:color w:val="auto"/>
                          <w:kern w:val="2"/>
                          <w:sz w:val="24"/>
                          <w:szCs w:val="24"/>
                          <w:lang w:val="en-US" w:eastAsia="zh-CN"/>
                        </w:rPr>
                        <w:t>283</w:t>
                      </w:r>
                      <w:r>
                        <w:rPr>
                          <w:rFonts w:hint="eastAsia" w:ascii="楷体" w:hAnsi="楷体" w:eastAsia="楷体" w:cs="楷体"/>
                          <w:color w:val="auto"/>
                          <w:kern w:val="2"/>
                          <w:sz w:val="24"/>
                          <w:szCs w:val="24"/>
                        </w:rPr>
                        <w:t>000-</w:t>
                      </w:r>
                      <w:r>
                        <w:rPr>
                          <w:rFonts w:hint="eastAsia" w:ascii="楷体" w:hAnsi="楷体" w:eastAsia="楷体" w:cs="楷体"/>
                          <w:color w:val="auto"/>
                          <w:kern w:val="2"/>
                          <w:sz w:val="24"/>
                          <w:szCs w:val="24"/>
                          <w:lang w:val="en-US" w:eastAsia="zh-CN"/>
                        </w:rPr>
                        <w:t>2</w:t>
                      </w:r>
                      <w:r>
                        <w:rPr>
                          <w:rFonts w:hint="eastAsia" w:ascii="楷体" w:hAnsi="楷体" w:cs="楷体"/>
                          <w:color w:val="auto"/>
                          <w:kern w:val="2"/>
                          <w:sz w:val="24"/>
                          <w:szCs w:val="24"/>
                          <w:lang w:val="en-US" w:eastAsia="zh-CN"/>
                        </w:rPr>
                        <w:t>9</w:t>
                      </w:r>
                      <w:r>
                        <w:rPr>
                          <w:rFonts w:hint="eastAsia" w:ascii="楷体" w:hAnsi="楷体" w:eastAsia="楷体" w:cs="楷体"/>
                          <w:color w:val="auto"/>
                          <w:kern w:val="2"/>
                          <w:sz w:val="24"/>
                          <w:szCs w:val="24"/>
                        </w:rPr>
                        <w:t>000元/吨，价格较上周</w:t>
                      </w:r>
                      <w:r>
                        <w:rPr>
                          <w:rFonts w:hint="eastAsia" w:ascii="楷体" w:hAnsi="楷体" w:cs="楷体"/>
                          <w:color w:val="auto"/>
                          <w:kern w:val="2"/>
                          <w:sz w:val="24"/>
                          <w:szCs w:val="24"/>
                          <w:lang w:val="en-US" w:eastAsia="zh-CN"/>
                        </w:rPr>
                        <w:t>上涨2500元/吨</w:t>
                      </w:r>
                      <w:r>
                        <w:rPr>
                          <w:rFonts w:hint="eastAsia" w:ascii="楷体" w:hAnsi="楷体" w:eastAsia="楷体" w:cs="楷体"/>
                          <w:color w:val="auto"/>
                          <w:kern w:val="2"/>
                          <w:sz w:val="24"/>
                          <w:szCs w:val="24"/>
                        </w:rPr>
                        <w:t>。</w:t>
                      </w:r>
                    </w:p>
                    <w:p>
                      <w:pPr>
                        <w:keepNext/>
                        <w:ind w:firstLine="0" w:firstLineChars="0"/>
                        <w:jc w:val="left"/>
                        <w:rPr>
                          <w:rFonts w:hint="eastAsia" w:ascii="楷体" w:hAnsi="楷体"/>
                          <w:b/>
                          <w:bCs/>
                          <w:color w:val="023985"/>
                          <w:sz w:val="22"/>
                        </w:rPr>
                      </w:pPr>
                      <w:r>
                        <w:rPr>
                          <w:rFonts w:hint="eastAsia" w:ascii="楷体" w:hAnsi="楷体"/>
                          <w:b/>
                          <w:bCs/>
                          <w:color w:val="023985"/>
                          <w:sz w:val="22"/>
                        </w:rPr>
                        <w:t>电解钴市场价格（元/吨）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eastAsia="楷体" w:cs="楷体"/>
                                <w:b/>
                                <w:bCs/>
                                <w:color w:val="FFFFFF"/>
                                <w:kern w:val="0"/>
                                <w:szCs w:val="24"/>
                                <w:lang w:eastAsia="zh-CN" w:bidi="ar"/>
                              </w:rPr>
                              <w:t>电解钴（国产）</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电解钴（金川）</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259500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263000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284500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269500</w:t>
                            </w:r>
                          </w:p>
                        </w:tc>
                        <w:tc>
                          <w:tcPr>
                            <w:tcW w:w="2662" w:type="dxa"/>
                            <w:tcBorders>
                              <w:top w:val="nil"/>
                              <w:left w:val="nil"/>
                              <w:bottom w:val="nil"/>
                              <w:right w:val="nil"/>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286500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13000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5.07%</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C00000"/>
                                <w:kern w:val="0"/>
                                <w:sz w:val="24"/>
                                <w:szCs w:val="24"/>
                                <w:u w:val="none"/>
                                <w:lang w:val="en-US" w:eastAsia="zh-CN" w:bidi="ar"/>
                              </w:rPr>
                              <w:t>0.88%</w:t>
                            </w:r>
                          </w:p>
                        </w:tc>
                      </w:tr>
                    </w:tbl>
                    <w:p>
                      <w:pPr>
                        <w:pStyle w:val="2"/>
                      </w:pPr>
                    </w:p>
                    <w:p>
                      <w:pPr>
                        <w:ind w:firstLine="5940" w:firstLineChars="3300"/>
                        <w:jc w:val="right"/>
                        <w:rPr>
                          <w:rFonts w:hint="eastAsia"/>
                          <w:lang w:eastAsia="zh-CN"/>
                        </w:rPr>
                      </w:pPr>
                      <w:r>
                        <w:rPr>
                          <w:rFonts w:hint="eastAsia" w:ascii="楷体" w:hAnsi="楷体" w:cs="楷体"/>
                          <w:color w:val="7F7F7F"/>
                          <w:sz w:val="18"/>
                          <w:szCs w:val="18"/>
                        </w:rPr>
                        <w:t>数据来源：钢联数据</w:t>
                      </w:r>
                    </w:p>
                    <w:p>
                      <w:pPr>
                        <w:pStyle w:val="2"/>
                        <w:ind w:left="0" w:leftChars="0" w:firstLine="0" w:firstLineChars="0"/>
                        <w:rPr>
                          <w:rFonts w:hint="eastAsia"/>
                        </w:rPr>
                      </w:pPr>
                      <w:r>
                        <w:drawing>
                          <wp:inline distT="0" distB="0" distL="114300" distR="114300">
                            <wp:extent cx="4968240" cy="2807970"/>
                            <wp:effectExtent l="0" t="0" r="0" b="0"/>
                            <wp:docPr id="2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5940" w:firstLineChars="3300"/>
                        <w:jc w:val="right"/>
                      </w:pPr>
                      <w:r>
                        <w:rPr>
                          <w:rFonts w:hint="eastAsia" w:ascii="楷体" w:hAnsi="楷体" w:cs="楷体"/>
                          <w:color w:val="7F7F7F"/>
                          <w:sz w:val="18"/>
                          <w:szCs w:val="18"/>
                        </w:rPr>
                        <w:t>数据来源：钢联数据</w:t>
                      </w:r>
                    </w:p>
                  </w:txbxContent>
                </v:textbox>
              </v:rect>
            </w:pict>
          </mc:Fallback>
        </mc:AlternateContent>
      </w:r>
      <w:r>
        <w:rPr>
          <w:rFonts w:hint="eastAsia"/>
        </w:rPr>
        <w:t xml:space="preserve">Part.2 </w:t>
      </w:r>
      <w:bookmarkEnd w:id="6"/>
      <w:bookmarkEnd w:id="7"/>
      <w:bookmarkEnd w:id="8"/>
      <w:r>
        <w:rPr>
          <w:rFonts w:hint="eastAsia"/>
        </w:rPr>
        <w:t>电解钴</w:t>
      </w:r>
      <w:bookmarkEnd w:id="9"/>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rPr>
          <w:rFonts w:ascii="楷体" w:hAnsi="楷体"/>
          <w:b/>
          <w:bCs/>
          <w:color w:val="023985"/>
          <w:sz w:val="22"/>
        </w:rPr>
      </w:pPr>
      <w:r>
        <w:t xml:space="preserve">                             </w:t>
      </w:r>
    </w:p>
    <w:p>
      <w:pPr>
        <w:widowControl/>
        <w:spacing w:line="240" w:lineRule="auto"/>
        <w:ind w:firstLine="0" w:firstLineChars="0"/>
        <w:jc w:val="left"/>
        <w:sectPr>
          <w:footerReference r:id="rId14" w:type="default"/>
          <w:type w:val="continuous"/>
          <w:pgSz w:w="11906" w:h="16838"/>
          <w:pgMar w:top="720" w:right="720" w:bottom="720" w:left="720" w:header="567" w:footer="567" w:gutter="0"/>
          <w:pgNumType w:start="1"/>
          <w:cols w:space="425" w:num="1"/>
          <w:docGrid w:type="lines" w:linePitch="312" w:charSpace="0"/>
        </w:sectPr>
      </w:pPr>
    </w:p>
    <w:p>
      <w:pPr>
        <w:pStyle w:val="3"/>
        <w:ind w:firstLine="0" w:firstLineChars="0"/>
      </w:pPr>
      <w:bookmarkStart w:id="10" w:name="_Toc20500"/>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margin">
                  <wp:posOffset>1581150</wp:posOffset>
                </wp:positionH>
                <wp:positionV relativeFrom="paragraph">
                  <wp:posOffset>257175</wp:posOffset>
                </wp:positionV>
                <wp:extent cx="5039995" cy="10547985"/>
                <wp:effectExtent l="0" t="0" r="0" b="0"/>
                <wp:wrapNone/>
                <wp:docPr id="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54798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3.1 价格分析</w:t>
                            </w:r>
                          </w:p>
                          <w:p>
                            <w:pPr>
                              <w:keepNext/>
                              <w:ind w:left="0" w:leftChars="0" w:firstLine="482" w:firstLineChars="200"/>
                              <w:jc w:val="left"/>
                              <w:rPr>
                                <w:rFonts w:hint="eastAsia" w:ascii="楷体" w:hAnsi="楷体" w:eastAsia="楷体" w:cs="楷体"/>
                                <w:b w:val="0"/>
                                <w:bCs w:val="0"/>
                                <w:color w:val="auto"/>
                                <w:kern w:val="2"/>
                                <w:sz w:val="24"/>
                                <w:szCs w:val="24"/>
                                <w:lang w:val="en-US" w:eastAsia="zh-CN"/>
                              </w:rPr>
                            </w:pPr>
                            <w:bookmarkStart w:id="32" w:name="OLE_LINK9"/>
                            <w:r>
                              <w:rPr>
                                <w:rFonts w:hint="eastAsia" w:ascii="楷体" w:hAnsi="楷体" w:eastAsia="楷体" w:cs="楷体"/>
                                <w:b/>
                                <w:bCs/>
                                <w:color w:val="auto"/>
                                <w:kern w:val="2"/>
                                <w:sz w:val="24"/>
                                <w:szCs w:val="24"/>
                              </w:rPr>
                              <w:t>硫酸钴：</w:t>
                            </w:r>
                            <w:r>
                              <w:rPr>
                                <w:rFonts w:hint="eastAsia" w:ascii="楷体" w:hAnsi="楷体" w:eastAsia="楷体" w:cs="楷体"/>
                                <w:b w:val="0"/>
                                <w:bCs w:val="0"/>
                                <w:color w:val="auto"/>
                                <w:kern w:val="2"/>
                                <w:sz w:val="24"/>
                                <w:szCs w:val="24"/>
                                <w:lang w:val="en-US" w:eastAsia="zh-CN"/>
                              </w:rPr>
                              <w:t>经过两周集中备货后，冶炼厂库存压力不大，周初试探性推涨价格，但下游继续跟进意愿谨慎，市场原有刚需采购纷纷回缩观望，导致成交转弱。进入周后期，硫酸钴价格持续攀升，部分企业存在超卖现象。虽需求有所回暖，市场询盘积极性提升，但实际市场高价成交仍比较困难，市场心态略显纠结，整体成交清淡。</w:t>
                            </w:r>
                          </w:p>
                          <w:p>
                            <w:pPr>
                              <w:pStyle w:val="2"/>
                              <w:rPr>
                                <w:rFonts w:hint="eastAsia" w:ascii="Times New Roman" w:hAnsi="Times New Roman"/>
                                <w:b w:val="0"/>
                                <w:bCs/>
                                <w:lang w:val="en-US" w:eastAsia="zh-CN"/>
                              </w:rPr>
                            </w:pPr>
                            <w:r>
                              <w:rPr>
                                <w:rFonts w:hint="eastAsia" w:ascii="Times New Roman" w:hAnsi="Times New Roman"/>
                                <w:b/>
                              </w:rPr>
                              <w:t>氯化钴：</w:t>
                            </w:r>
                            <w:bookmarkEnd w:id="32"/>
                            <w:r>
                              <w:rPr>
                                <w:rFonts w:hint="eastAsia" w:ascii="Times New Roman" w:hAnsi="Times New Roman"/>
                                <w:b w:val="0"/>
                                <w:bCs/>
                                <w:lang w:val="en-US" w:eastAsia="zh-CN"/>
                              </w:rPr>
                              <w:t>周初市场观望气氛浓厚，高价跟进意愿谨慎，但冶炼厂整体库存压力不大，加上部分刚需存在，挺价情绪偏强，场内低价寻货不易。</w:t>
                            </w:r>
                            <w:r>
                              <w:rPr>
                                <w:rFonts w:hint="default" w:asciiTheme="minorEastAsia" w:hAnsiTheme="minorEastAsia" w:cstheme="minorEastAsia"/>
                                <w:color w:val="000000" w:themeColor="text1"/>
                                <w:sz w:val="24"/>
                                <w:szCs w:val="24"/>
                                <w:lang w:val="en-US" w:eastAsia="zh-CN"/>
                                <w14:textFill>
                                  <w14:solidFill>
                                    <w14:schemeClr w14:val="tx1"/>
                                  </w14:solidFill>
                                </w14:textFill>
                              </w:rPr>
                              <w:t>矿企积极挺价，加上部分添加剂需求增加，刺激下游客户入市备货，意向买价在</w:t>
                            </w:r>
                            <w:r>
                              <w:rPr>
                                <w:rFonts w:hint="default" w:ascii="Times New Roman" w:hAnsi="Times New Roman" w:eastAsia="楷体" w:cstheme="minorBidi"/>
                                <w:bCs/>
                                <w:kern w:val="2"/>
                                <w:sz w:val="24"/>
                                <w:szCs w:val="22"/>
                                <w:lang w:val="en-US" w:eastAsia="zh-CN" w:bidi="ar-SA"/>
                              </w:rPr>
                              <w:t>45000</w:t>
                            </w:r>
                            <w:r>
                              <w:rPr>
                                <w:rFonts w:hint="default" w:asciiTheme="minorEastAsia" w:hAnsiTheme="minorEastAsia" w:cstheme="minorEastAsia"/>
                                <w:color w:val="000000" w:themeColor="text1"/>
                                <w:sz w:val="24"/>
                                <w:szCs w:val="24"/>
                                <w:lang w:val="en-US" w:eastAsia="zh-CN"/>
                                <w14:textFill>
                                  <w14:solidFill>
                                    <w14:schemeClr w14:val="tx1"/>
                                  </w14:solidFill>
                                </w14:textFill>
                              </w:rPr>
                              <w:t>元/吨以下，对此冶炼厂未有调整意向，报价集中在</w:t>
                            </w:r>
                            <w:r>
                              <w:rPr>
                                <w:rFonts w:hint="default" w:ascii="Times New Roman" w:hAnsi="Times New Roman" w:eastAsia="楷体" w:cstheme="minorBidi"/>
                                <w:bCs/>
                                <w:kern w:val="2"/>
                                <w:sz w:val="24"/>
                                <w:szCs w:val="22"/>
                                <w:lang w:val="en-US" w:eastAsia="zh-CN" w:bidi="ar-SA"/>
                              </w:rPr>
                              <w:t>46000</w:t>
                            </w:r>
                            <w:r>
                              <w:rPr>
                                <w:rFonts w:hint="default" w:asciiTheme="minorEastAsia" w:hAnsiTheme="minorEastAsia" w:cstheme="minorEastAsia"/>
                                <w:color w:val="000000" w:themeColor="text1"/>
                                <w:sz w:val="24"/>
                                <w:szCs w:val="24"/>
                                <w:lang w:val="en-US" w:eastAsia="zh-CN"/>
                                <w14:textFill>
                                  <w14:solidFill>
                                    <w14:schemeClr w14:val="tx1"/>
                                  </w14:solidFill>
                                </w14:textFill>
                              </w:rPr>
                              <w:t>元/吨，暂未听闻成交信息。</w:t>
                            </w:r>
                          </w:p>
                          <w:p>
                            <w:pPr>
                              <w:keepNext/>
                              <w:ind w:left="0" w:leftChars="0" w:firstLine="480" w:firstLineChars="200"/>
                              <w:jc w:val="left"/>
                              <w:rPr>
                                <w:rFonts w:hint="eastAsia" w:ascii="Times New Roman" w:hAnsi="Times New Roman"/>
                                <w:bCs/>
                              </w:rPr>
                            </w:pPr>
                            <w:r>
                              <w:rPr>
                                <w:rFonts w:hint="eastAsia" w:ascii="Times New Roman" w:hAnsi="Times New Roman"/>
                                <w:bCs/>
                              </w:rPr>
                              <w:t>截止</w:t>
                            </w:r>
                            <w:r>
                              <w:rPr>
                                <w:rFonts w:hint="eastAsia" w:ascii="Times New Roman" w:hAnsi="Times New Roman"/>
                                <w:bCs/>
                                <w:lang w:val="en-US" w:eastAsia="zh-CN"/>
                              </w:rPr>
                              <w:t>6</w:t>
                            </w:r>
                            <w:r>
                              <w:rPr>
                                <w:rFonts w:hint="eastAsia" w:ascii="Times New Roman" w:hAnsi="Times New Roman"/>
                                <w:bCs/>
                              </w:rPr>
                              <w:t>月</w:t>
                            </w:r>
                            <w:r>
                              <w:rPr>
                                <w:rFonts w:hint="eastAsia" w:ascii="Times New Roman" w:hAnsi="Times New Roman"/>
                                <w:bCs/>
                                <w:lang w:val="en-US" w:eastAsia="zh-CN"/>
                              </w:rPr>
                              <w:t>9</w:t>
                            </w:r>
                            <w:r>
                              <w:rPr>
                                <w:rFonts w:hint="eastAsia" w:ascii="Times New Roman" w:hAnsi="Times New Roman"/>
                                <w:bCs/>
                              </w:rPr>
                              <w:t>日，硫酸钴本周市场价</w:t>
                            </w:r>
                            <w:r>
                              <w:rPr>
                                <w:rFonts w:hint="eastAsia" w:ascii="Times New Roman" w:hAnsi="Times New Roman"/>
                                <w:bCs/>
                                <w:lang w:val="en-US" w:eastAsia="zh-CN"/>
                              </w:rPr>
                              <w:t>39000-40000元/吨，均价较上周上涨2000元/吨</w:t>
                            </w:r>
                            <w:r>
                              <w:rPr>
                                <w:rFonts w:hint="eastAsia" w:ascii="Times New Roman" w:hAnsi="Times New Roman"/>
                                <w:bCs/>
                              </w:rPr>
                              <w:t>；氯化钴本周市场价在</w:t>
                            </w:r>
                            <w:r>
                              <w:rPr>
                                <w:rFonts w:hint="eastAsia" w:ascii="Times New Roman" w:hAnsi="Times New Roman"/>
                                <w:bCs/>
                                <w:lang w:val="en-US" w:eastAsia="zh-CN"/>
                              </w:rPr>
                              <w:t>45000-46000元/吨，均价较上周上涨1000元/吨</w:t>
                            </w:r>
                            <w:r>
                              <w:rPr>
                                <w:rFonts w:hint="eastAsia" w:ascii="Times New Roman" w:hAnsi="Times New Roman"/>
                                <w:bCs/>
                              </w:rPr>
                              <w:t>。</w:t>
                            </w: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氯化钴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39500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2000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5.33%</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2.28%</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drawing>
                                <wp:inline distT="0" distB="0" distL="114300" distR="114300">
                                  <wp:extent cx="4968240" cy="2807970"/>
                                  <wp:effectExtent l="0" t="0" r="0" b="0"/>
                                  <wp:docPr id="2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楷体" w:hAnsi="楷体" w:cs="楷体"/>
                                <w:color w:val="7F7F7F"/>
                                <w:sz w:val="18"/>
                                <w:szCs w:val="18"/>
                              </w:rPr>
                              <w:t>数据来源：钢联数据</w:t>
                            </w:r>
                          </w:p>
                          <w:p>
                            <w:pPr>
                              <w:ind w:firstLine="0" w:firstLineChars="0"/>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4.5pt;margin-top:20.25pt;height:830.55pt;width:396.85pt;mso-position-horizontal-relative:margin;z-index:251672576;mso-width-relative:page;mso-height-relative:page;" filled="f" stroked="f" coordsize="21600,21600" o:gfxdata="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4i2Eu&#10;3QAAAAwBAAAPAAAAAAAAAAEAIAAAACIAAABkcnMvZG93bnJldi54bWxQSwECFAAUAAAACACHTuJA&#10;QNUd2eMBAACtAwAADgAAAAAAAAABACAAAAAsAQAAZHJzL2Uyb0RvYy54bWxQSwUGAAAAAAYABgBZ&#10;AQAAgQ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3.1 价格分析</w:t>
                      </w:r>
                    </w:p>
                    <w:p>
                      <w:pPr>
                        <w:keepNext/>
                        <w:ind w:left="0" w:leftChars="0" w:firstLine="482" w:firstLineChars="200"/>
                        <w:jc w:val="left"/>
                        <w:rPr>
                          <w:rFonts w:hint="eastAsia" w:ascii="楷体" w:hAnsi="楷体" w:eastAsia="楷体" w:cs="楷体"/>
                          <w:b w:val="0"/>
                          <w:bCs w:val="0"/>
                          <w:color w:val="auto"/>
                          <w:kern w:val="2"/>
                          <w:sz w:val="24"/>
                          <w:szCs w:val="24"/>
                          <w:lang w:val="en-US" w:eastAsia="zh-CN"/>
                        </w:rPr>
                      </w:pPr>
                      <w:bookmarkStart w:id="32" w:name="OLE_LINK9"/>
                      <w:r>
                        <w:rPr>
                          <w:rFonts w:hint="eastAsia" w:ascii="楷体" w:hAnsi="楷体" w:eastAsia="楷体" w:cs="楷体"/>
                          <w:b/>
                          <w:bCs/>
                          <w:color w:val="auto"/>
                          <w:kern w:val="2"/>
                          <w:sz w:val="24"/>
                          <w:szCs w:val="24"/>
                        </w:rPr>
                        <w:t>硫酸钴：</w:t>
                      </w:r>
                      <w:r>
                        <w:rPr>
                          <w:rFonts w:hint="eastAsia" w:ascii="楷体" w:hAnsi="楷体" w:eastAsia="楷体" w:cs="楷体"/>
                          <w:b w:val="0"/>
                          <w:bCs w:val="0"/>
                          <w:color w:val="auto"/>
                          <w:kern w:val="2"/>
                          <w:sz w:val="24"/>
                          <w:szCs w:val="24"/>
                          <w:lang w:val="en-US" w:eastAsia="zh-CN"/>
                        </w:rPr>
                        <w:t>经过两周集中备货后，冶炼厂库存压力不大，周初试探性推涨价格，但下游继续跟进意愿谨慎，市场原有刚需采购纷纷回缩观望，导致成交转弱。进入周后期，硫酸钴价格持续攀升，部分企业存在超卖现象。虽需求有所回暖，市场询盘积极性提升，但实际市场高价成交仍比较困难，市场心态略显纠结，整体成交清淡。</w:t>
                      </w:r>
                    </w:p>
                    <w:p>
                      <w:pPr>
                        <w:pStyle w:val="2"/>
                        <w:rPr>
                          <w:rFonts w:hint="eastAsia" w:ascii="Times New Roman" w:hAnsi="Times New Roman"/>
                          <w:b w:val="0"/>
                          <w:bCs/>
                          <w:lang w:val="en-US" w:eastAsia="zh-CN"/>
                        </w:rPr>
                      </w:pPr>
                      <w:r>
                        <w:rPr>
                          <w:rFonts w:hint="eastAsia" w:ascii="Times New Roman" w:hAnsi="Times New Roman"/>
                          <w:b/>
                        </w:rPr>
                        <w:t>氯化钴：</w:t>
                      </w:r>
                      <w:bookmarkEnd w:id="32"/>
                      <w:r>
                        <w:rPr>
                          <w:rFonts w:hint="eastAsia" w:ascii="Times New Roman" w:hAnsi="Times New Roman"/>
                          <w:b w:val="0"/>
                          <w:bCs/>
                          <w:lang w:val="en-US" w:eastAsia="zh-CN"/>
                        </w:rPr>
                        <w:t>周初市场观望气氛浓厚，高价跟进意愿谨慎，但冶炼厂整体库存压力不大，加上部分刚需存在，挺价情绪偏强，场内低价寻货不易。</w:t>
                      </w:r>
                      <w:r>
                        <w:rPr>
                          <w:rFonts w:hint="default" w:asciiTheme="minorEastAsia" w:hAnsiTheme="minorEastAsia" w:cstheme="minorEastAsia"/>
                          <w:color w:val="000000" w:themeColor="text1"/>
                          <w:sz w:val="24"/>
                          <w:szCs w:val="24"/>
                          <w:lang w:val="en-US" w:eastAsia="zh-CN"/>
                          <w14:textFill>
                            <w14:solidFill>
                              <w14:schemeClr w14:val="tx1"/>
                            </w14:solidFill>
                          </w14:textFill>
                        </w:rPr>
                        <w:t>矿企积极挺价，加上部分添加剂需求增加，刺激下游客户入市备货，意向买价在</w:t>
                      </w:r>
                      <w:r>
                        <w:rPr>
                          <w:rFonts w:hint="default" w:ascii="Times New Roman" w:hAnsi="Times New Roman" w:eastAsia="楷体" w:cstheme="minorBidi"/>
                          <w:bCs/>
                          <w:kern w:val="2"/>
                          <w:sz w:val="24"/>
                          <w:szCs w:val="22"/>
                          <w:lang w:val="en-US" w:eastAsia="zh-CN" w:bidi="ar-SA"/>
                        </w:rPr>
                        <w:t>45000</w:t>
                      </w:r>
                      <w:r>
                        <w:rPr>
                          <w:rFonts w:hint="default" w:asciiTheme="minorEastAsia" w:hAnsiTheme="minorEastAsia" w:cstheme="minorEastAsia"/>
                          <w:color w:val="000000" w:themeColor="text1"/>
                          <w:sz w:val="24"/>
                          <w:szCs w:val="24"/>
                          <w:lang w:val="en-US" w:eastAsia="zh-CN"/>
                          <w14:textFill>
                            <w14:solidFill>
                              <w14:schemeClr w14:val="tx1"/>
                            </w14:solidFill>
                          </w14:textFill>
                        </w:rPr>
                        <w:t>元/吨以下，对此冶炼厂未有调整意向，报价集中在</w:t>
                      </w:r>
                      <w:r>
                        <w:rPr>
                          <w:rFonts w:hint="default" w:ascii="Times New Roman" w:hAnsi="Times New Roman" w:eastAsia="楷体" w:cstheme="minorBidi"/>
                          <w:bCs/>
                          <w:kern w:val="2"/>
                          <w:sz w:val="24"/>
                          <w:szCs w:val="22"/>
                          <w:lang w:val="en-US" w:eastAsia="zh-CN" w:bidi="ar-SA"/>
                        </w:rPr>
                        <w:t>46000</w:t>
                      </w:r>
                      <w:r>
                        <w:rPr>
                          <w:rFonts w:hint="default" w:asciiTheme="minorEastAsia" w:hAnsiTheme="minorEastAsia" w:cstheme="minorEastAsia"/>
                          <w:color w:val="000000" w:themeColor="text1"/>
                          <w:sz w:val="24"/>
                          <w:szCs w:val="24"/>
                          <w:lang w:val="en-US" w:eastAsia="zh-CN"/>
                          <w14:textFill>
                            <w14:solidFill>
                              <w14:schemeClr w14:val="tx1"/>
                            </w14:solidFill>
                          </w14:textFill>
                        </w:rPr>
                        <w:t>元/吨，暂未听闻成交信息。</w:t>
                      </w:r>
                    </w:p>
                    <w:p>
                      <w:pPr>
                        <w:keepNext/>
                        <w:ind w:left="0" w:leftChars="0" w:firstLine="480" w:firstLineChars="200"/>
                        <w:jc w:val="left"/>
                        <w:rPr>
                          <w:rFonts w:hint="eastAsia" w:ascii="Times New Roman" w:hAnsi="Times New Roman"/>
                          <w:bCs/>
                        </w:rPr>
                      </w:pPr>
                      <w:r>
                        <w:rPr>
                          <w:rFonts w:hint="eastAsia" w:ascii="Times New Roman" w:hAnsi="Times New Roman"/>
                          <w:bCs/>
                        </w:rPr>
                        <w:t>截止</w:t>
                      </w:r>
                      <w:r>
                        <w:rPr>
                          <w:rFonts w:hint="eastAsia" w:ascii="Times New Roman" w:hAnsi="Times New Roman"/>
                          <w:bCs/>
                          <w:lang w:val="en-US" w:eastAsia="zh-CN"/>
                        </w:rPr>
                        <w:t>6</w:t>
                      </w:r>
                      <w:r>
                        <w:rPr>
                          <w:rFonts w:hint="eastAsia" w:ascii="Times New Roman" w:hAnsi="Times New Roman"/>
                          <w:bCs/>
                        </w:rPr>
                        <w:t>月</w:t>
                      </w:r>
                      <w:r>
                        <w:rPr>
                          <w:rFonts w:hint="eastAsia" w:ascii="Times New Roman" w:hAnsi="Times New Roman"/>
                          <w:bCs/>
                          <w:lang w:val="en-US" w:eastAsia="zh-CN"/>
                        </w:rPr>
                        <w:t>9</w:t>
                      </w:r>
                      <w:r>
                        <w:rPr>
                          <w:rFonts w:hint="eastAsia" w:ascii="Times New Roman" w:hAnsi="Times New Roman"/>
                          <w:bCs/>
                        </w:rPr>
                        <w:t>日，硫酸钴本周市场价</w:t>
                      </w:r>
                      <w:r>
                        <w:rPr>
                          <w:rFonts w:hint="eastAsia" w:ascii="Times New Roman" w:hAnsi="Times New Roman"/>
                          <w:bCs/>
                          <w:lang w:val="en-US" w:eastAsia="zh-CN"/>
                        </w:rPr>
                        <w:t>39000-40000元/吨，均价较上周上涨2000元/吨</w:t>
                      </w:r>
                      <w:r>
                        <w:rPr>
                          <w:rFonts w:hint="eastAsia" w:ascii="Times New Roman" w:hAnsi="Times New Roman"/>
                          <w:bCs/>
                        </w:rPr>
                        <w:t>；氯化钴本周市场价在</w:t>
                      </w:r>
                      <w:r>
                        <w:rPr>
                          <w:rFonts w:hint="eastAsia" w:ascii="Times New Roman" w:hAnsi="Times New Roman"/>
                          <w:bCs/>
                          <w:lang w:val="en-US" w:eastAsia="zh-CN"/>
                        </w:rPr>
                        <w:t>45000-46000元/吨，均价较上周上涨1000元/吨</w:t>
                      </w:r>
                      <w:r>
                        <w:rPr>
                          <w:rFonts w:hint="eastAsia" w:ascii="Times New Roman" w:hAnsi="Times New Roman"/>
                          <w:bCs/>
                        </w:rPr>
                        <w:t>。</w:t>
                      </w:r>
                    </w:p>
                    <w:p>
                      <w:pPr>
                        <w:keepNext/>
                        <w:ind w:firstLine="0" w:firstLineChars="0"/>
                        <w:jc w:val="left"/>
                        <w:rPr>
                          <w:rFonts w:ascii="楷体" w:hAnsi="楷体"/>
                          <w:b/>
                          <w:bCs/>
                          <w:color w:val="023985"/>
                          <w:sz w:val="22"/>
                        </w:rPr>
                      </w:pPr>
                      <w:r>
                        <w:rPr>
                          <w:rFonts w:hint="eastAsia" w:ascii="楷体" w:hAnsi="楷体"/>
                          <w:b/>
                          <w:bCs/>
                          <w:color w:val="023985"/>
                          <w:sz w:val="22"/>
                        </w:rPr>
                        <w:t>钴盐市场价格（元/吨）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硫酸钴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氯化钴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38500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39000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39500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45500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2000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5.33%</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C00000"/>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2.28%</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drawing>
                          <wp:inline distT="0" distB="0" distL="114300" distR="114300">
                            <wp:extent cx="4968240" cy="2807970"/>
                            <wp:effectExtent l="0" t="0" r="0" b="0"/>
                            <wp:docPr id="29"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ascii="楷体" w:hAnsi="楷体" w:cs="楷体"/>
                          <w:color w:val="7F7F7F"/>
                          <w:sz w:val="18"/>
                          <w:szCs w:val="18"/>
                        </w:rPr>
                        <w:t>数据来源：钢联数据</w:t>
                      </w:r>
                    </w:p>
                    <w:p>
                      <w:pPr>
                        <w:ind w:firstLine="0" w:firstLineChars="0"/>
                      </w:pPr>
                    </w:p>
                  </w:txbxContent>
                </v:textbox>
              </v:rect>
            </w:pict>
          </mc:Fallback>
        </mc:AlternateContent>
      </w:r>
      <w:r>
        <w:rPr>
          <w:rFonts w:hint="eastAsia"/>
        </w:rPr>
        <w:t>Part</w:t>
      </w:r>
      <w:r>
        <w:t>.</w:t>
      </w:r>
      <w:r>
        <w:rPr>
          <w:rFonts w:hint="eastAsia"/>
        </w:rPr>
        <w:t>3 钴盐</w:t>
      </w:r>
      <w:bookmarkEnd w:id="10"/>
    </w:p>
    <w:p>
      <w:pPr>
        <w:widowControl/>
        <w:spacing w:line="240" w:lineRule="auto"/>
        <w:ind w:firstLine="0" w:firstLineChars="0"/>
        <w:jc w:val="left"/>
        <w:sectPr>
          <w:pgSz w:w="11906" w:h="16838"/>
          <w:pgMar w:top="720" w:right="720" w:bottom="720" w:left="720" w:header="567" w:footer="567" w:gutter="0"/>
          <w:cols w:space="425" w:num="1"/>
          <w:docGrid w:type="lines" w:linePitch="312" w:charSpace="0"/>
        </w:sectPr>
      </w:pPr>
    </w:p>
    <w:p>
      <w:pPr>
        <w:pStyle w:val="3"/>
        <w:ind w:firstLine="0" w:firstLineChars="0"/>
        <w:sectPr>
          <w:pgSz w:w="11906" w:h="16838"/>
          <w:pgMar w:top="720" w:right="720" w:bottom="720" w:left="720" w:header="567" w:footer="567" w:gutter="0"/>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margin">
                  <wp:posOffset>1562100</wp:posOffset>
                </wp:positionH>
                <wp:positionV relativeFrom="paragraph">
                  <wp:posOffset>207645</wp:posOffset>
                </wp:positionV>
                <wp:extent cx="5039995" cy="8648065"/>
                <wp:effectExtent l="0" t="0" r="0" b="0"/>
                <wp:wrapNone/>
                <wp:docPr id="1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864806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3.2硫酸钴实际成本</w:t>
                            </w:r>
                          </w:p>
                          <w:p>
                            <w:pPr>
                              <w:ind w:firstLine="480"/>
                              <w:rPr>
                                <w:rFonts w:hint="eastAsia"/>
                              </w:rPr>
                            </w:pPr>
                            <w:r>
                              <w:rPr>
                                <w:rFonts w:hint="eastAsia"/>
                                <w:highlight w:val="none"/>
                                <w:lang w:val="en-US" w:eastAsia="zh-CN"/>
                              </w:rPr>
                              <w:t>经历一波集中备货后，下游继续跟进意愿谨慎，但冶炼厂库存无压加上成本支撑，报盘仍保持在40000元/吨。随着正极厂需求回暖，加大对原料消耗速度，部分企业可接受395000元/吨，整体成交重心上移。</w:t>
                            </w:r>
                            <w:r>
                              <w:rPr>
                                <w:rFonts w:hint="eastAsia"/>
                                <w:highlight w:val="none"/>
                              </w:rPr>
                              <w:t>据</w:t>
                            </w:r>
                            <w:r>
                              <w:rPr>
                                <w:highlight w:val="none"/>
                              </w:rPr>
                              <w:fldChar w:fldCharType="begin"/>
                            </w:r>
                            <w:r>
                              <w:rPr>
                                <w:highlight w:val="none"/>
                              </w:rPr>
                              <w:instrText xml:space="preserve"> HYPERLINK "https://www.mysteel.com/" \t "https://xny.mysteel.com/22/1124/20/_blank" </w:instrText>
                            </w:r>
                            <w:r>
                              <w:rPr>
                                <w:highlight w:val="none"/>
                              </w:rPr>
                              <w:fldChar w:fldCharType="separate"/>
                            </w:r>
                            <w:r>
                              <w:rPr>
                                <w:rFonts w:hint="eastAsia"/>
                                <w:highlight w:val="none"/>
                              </w:rPr>
                              <w:t>Mysteel</w:t>
                            </w:r>
                            <w:r>
                              <w:rPr>
                                <w:rFonts w:hint="eastAsia"/>
                                <w:highlight w:val="none"/>
                              </w:rPr>
                              <w:fldChar w:fldCharType="end"/>
                            </w:r>
                            <w:r>
                              <w:rPr>
                                <w:rFonts w:hint="eastAsia"/>
                                <w:highlight w:val="none"/>
                              </w:rPr>
                              <w:t>生产成本计算模型，当前冶炼厂实际生产硫酸钴成本（M-1）在</w:t>
                            </w:r>
                            <w:r>
                              <w:rPr>
                                <w:rFonts w:hint="eastAsia"/>
                                <w:highlight w:val="none"/>
                                <w:lang w:val="en-US" w:eastAsia="zh-CN"/>
                              </w:rPr>
                              <w:t>34081</w:t>
                            </w:r>
                            <w:r>
                              <w:rPr>
                                <w:rFonts w:hint="eastAsia"/>
                                <w:highlight w:val="none"/>
                              </w:rPr>
                              <w:t>元/吨，</w:t>
                            </w:r>
                            <w:r>
                              <w:rPr>
                                <w:rFonts w:hint="eastAsia"/>
                                <w:highlight w:val="none"/>
                                <w:lang w:val="en-US" w:eastAsia="zh-CN"/>
                              </w:rPr>
                              <w:t>较上周持平；</w:t>
                            </w:r>
                            <w:r>
                              <w:rPr>
                                <w:rFonts w:hint="eastAsia"/>
                                <w:highlight w:val="none"/>
                              </w:rPr>
                              <w:t>实际利润在</w:t>
                            </w:r>
                            <w:r>
                              <w:rPr>
                                <w:rFonts w:hint="eastAsia"/>
                                <w:highlight w:val="none"/>
                                <w:lang w:val="en-US" w:eastAsia="zh-CN"/>
                              </w:rPr>
                              <w:t>4918</w:t>
                            </w:r>
                            <w:r>
                              <w:rPr>
                                <w:rFonts w:hint="eastAsia"/>
                                <w:highlight w:val="none"/>
                              </w:rPr>
                              <w:t>元/吨，较上周</w:t>
                            </w:r>
                            <w:r>
                              <w:rPr>
                                <w:rFonts w:hint="eastAsia"/>
                                <w:highlight w:val="none"/>
                                <w:lang w:val="en-US" w:eastAsia="zh-CN"/>
                              </w:rPr>
                              <w:t>四上涨500元/吨</w:t>
                            </w:r>
                            <w:r>
                              <w:rPr>
                                <w:rFonts w:hint="eastAsia"/>
                                <w:highlight w:val="none"/>
                              </w:rPr>
                              <w:t>。</w:t>
                            </w:r>
                          </w:p>
                          <w:p>
                            <w:pPr>
                              <w:ind w:left="0" w:leftChars="0" w:firstLine="0" w:firstLineChars="0"/>
                              <w:rPr>
                                <w:rFonts w:ascii="宋体" w:hAnsi="宋体"/>
                              </w:rPr>
                            </w:pPr>
                          </w:p>
                          <w:p>
                            <w:pPr>
                              <w:widowControl/>
                              <w:ind w:firstLine="0" w:firstLineChars="0"/>
                              <w:jc w:val="both"/>
                              <w:textAlignment w:val="center"/>
                              <w:rPr>
                                <w:rFonts w:ascii="Times New Roman" w:hAnsi="Times New Roman"/>
                                <w:b/>
                                <w:bCs/>
                              </w:rPr>
                            </w:pPr>
                            <w:r>
                              <w:drawing>
                                <wp:inline distT="0" distB="0" distL="114300" distR="114300">
                                  <wp:extent cx="4968240" cy="2807970"/>
                                  <wp:effectExtent l="0" t="0" r="0" b="0"/>
                                  <wp:docPr id="3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pt;margin-top:16.35pt;height:680.95pt;width:396.85pt;mso-position-horizontal-relative:margin;z-index:251676672;mso-width-relative:page;mso-height-relative:page;" filled="f" stroked="f" coordsize="21600,21600" o:gfxdata="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cn23NwA&#10;AAAMAQAADwAAAAAAAAABACAAAAAiAAAAZHJzL2Rvd25yZXYueG1sUEsBAhQAFAAAAAgAh07iQIER&#10;OG7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3.2硫酸钴实际成本</w:t>
                      </w:r>
                    </w:p>
                    <w:p>
                      <w:pPr>
                        <w:ind w:firstLine="480"/>
                        <w:rPr>
                          <w:rFonts w:hint="eastAsia"/>
                        </w:rPr>
                      </w:pPr>
                      <w:r>
                        <w:rPr>
                          <w:rFonts w:hint="eastAsia"/>
                          <w:highlight w:val="none"/>
                          <w:lang w:val="en-US" w:eastAsia="zh-CN"/>
                        </w:rPr>
                        <w:t>经历一波集中备货后，下游继续跟进意愿谨慎，但冶炼厂库存无压加上成本支撑，报盘仍保持在40000元/吨。随着正极厂需求回暖，加大对原料消耗速度，部分企业可接受395000元/吨，整体成交重心上移。</w:t>
                      </w:r>
                      <w:r>
                        <w:rPr>
                          <w:rFonts w:hint="eastAsia"/>
                          <w:highlight w:val="none"/>
                        </w:rPr>
                        <w:t>据</w:t>
                      </w:r>
                      <w:r>
                        <w:rPr>
                          <w:highlight w:val="none"/>
                        </w:rPr>
                        <w:fldChar w:fldCharType="begin"/>
                      </w:r>
                      <w:r>
                        <w:rPr>
                          <w:highlight w:val="none"/>
                        </w:rPr>
                        <w:instrText xml:space="preserve"> HYPERLINK "https://www.mysteel.com/" \t "https://xny.mysteel.com/22/1124/20/_blank" </w:instrText>
                      </w:r>
                      <w:r>
                        <w:rPr>
                          <w:highlight w:val="none"/>
                        </w:rPr>
                        <w:fldChar w:fldCharType="separate"/>
                      </w:r>
                      <w:r>
                        <w:rPr>
                          <w:rFonts w:hint="eastAsia"/>
                          <w:highlight w:val="none"/>
                        </w:rPr>
                        <w:t>Mysteel</w:t>
                      </w:r>
                      <w:r>
                        <w:rPr>
                          <w:rFonts w:hint="eastAsia"/>
                          <w:highlight w:val="none"/>
                        </w:rPr>
                        <w:fldChar w:fldCharType="end"/>
                      </w:r>
                      <w:r>
                        <w:rPr>
                          <w:rFonts w:hint="eastAsia"/>
                          <w:highlight w:val="none"/>
                        </w:rPr>
                        <w:t>生产成本计算模型，当前冶炼厂实际生产硫酸钴成本（M-1）在</w:t>
                      </w:r>
                      <w:r>
                        <w:rPr>
                          <w:rFonts w:hint="eastAsia"/>
                          <w:highlight w:val="none"/>
                          <w:lang w:val="en-US" w:eastAsia="zh-CN"/>
                        </w:rPr>
                        <w:t>34081</w:t>
                      </w:r>
                      <w:r>
                        <w:rPr>
                          <w:rFonts w:hint="eastAsia"/>
                          <w:highlight w:val="none"/>
                        </w:rPr>
                        <w:t>元/吨，</w:t>
                      </w:r>
                      <w:r>
                        <w:rPr>
                          <w:rFonts w:hint="eastAsia"/>
                          <w:highlight w:val="none"/>
                          <w:lang w:val="en-US" w:eastAsia="zh-CN"/>
                        </w:rPr>
                        <w:t>较上周持平；</w:t>
                      </w:r>
                      <w:r>
                        <w:rPr>
                          <w:rFonts w:hint="eastAsia"/>
                          <w:highlight w:val="none"/>
                        </w:rPr>
                        <w:t>实际利润在</w:t>
                      </w:r>
                      <w:r>
                        <w:rPr>
                          <w:rFonts w:hint="eastAsia"/>
                          <w:highlight w:val="none"/>
                          <w:lang w:val="en-US" w:eastAsia="zh-CN"/>
                        </w:rPr>
                        <w:t>4918</w:t>
                      </w:r>
                      <w:r>
                        <w:rPr>
                          <w:rFonts w:hint="eastAsia"/>
                          <w:highlight w:val="none"/>
                        </w:rPr>
                        <w:t>元/吨，较上周</w:t>
                      </w:r>
                      <w:r>
                        <w:rPr>
                          <w:rFonts w:hint="eastAsia"/>
                          <w:highlight w:val="none"/>
                          <w:lang w:val="en-US" w:eastAsia="zh-CN"/>
                        </w:rPr>
                        <w:t>四上涨500元/吨</w:t>
                      </w:r>
                      <w:r>
                        <w:rPr>
                          <w:rFonts w:hint="eastAsia"/>
                          <w:highlight w:val="none"/>
                        </w:rPr>
                        <w:t>。</w:t>
                      </w:r>
                    </w:p>
                    <w:p>
                      <w:pPr>
                        <w:ind w:left="0" w:leftChars="0" w:firstLine="0" w:firstLineChars="0"/>
                        <w:rPr>
                          <w:rFonts w:ascii="宋体" w:hAnsi="宋体"/>
                        </w:rPr>
                      </w:pPr>
                    </w:p>
                    <w:p>
                      <w:pPr>
                        <w:widowControl/>
                        <w:ind w:firstLine="0" w:firstLineChars="0"/>
                        <w:jc w:val="both"/>
                        <w:textAlignment w:val="center"/>
                        <w:rPr>
                          <w:rFonts w:ascii="Times New Roman" w:hAnsi="Times New Roman"/>
                          <w:b/>
                          <w:bCs/>
                        </w:rPr>
                      </w:pPr>
                      <w:r>
                        <w:drawing>
                          <wp:inline distT="0" distB="0" distL="114300" distR="114300">
                            <wp:extent cx="4968240" cy="2807970"/>
                            <wp:effectExtent l="0" t="0" r="0" b="0"/>
                            <wp:docPr id="3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rPr>
                          <w:rFonts w:ascii="楷体" w:hAnsi="楷体" w:cs="楷体"/>
                          <w:color w:val="7F7F7F"/>
                          <w:sz w:val="18"/>
                          <w:szCs w:val="18"/>
                        </w:rPr>
                      </w:pPr>
                    </w:p>
                    <w:p>
                      <w:pPr>
                        <w:ind w:firstLine="0" w:firstLineChars="0"/>
                        <w:jc w:val="right"/>
                        <w:rPr>
                          <w:rFonts w:ascii="楷体" w:hAnsi="楷体" w:cs="楷体"/>
                          <w:color w:val="7F7F7F"/>
                          <w:sz w:val="18"/>
                          <w:szCs w:val="18"/>
                        </w:rPr>
                      </w:pPr>
                    </w:p>
                  </w:txbxContent>
                </v:textbox>
              </v:rect>
            </w:pict>
          </mc:Fallback>
        </mc:AlternateContent>
      </w:r>
    </w:p>
    <w:p>
      <w:pPr>
        <w:pStyle w:val="3"/>
        <w:ind w:firstLine="0" w:firstLineChars="0"/>
        <w:sectPr>
          <w:pgSz w:w="11906" w:h="16838"/>
          <w:pgMar w:top="720" w:right="720" w:bottom="720" w:left="720" w:header="567" w:footer="567" w:gutter="0"/>
          <w:cols w:space="425" w:num="1"/>
          <w:docGrid w:type="lines" w:linePitch="312" w:charSpace="0"/>
        </w:sect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margin">
                  <wp:posOffset>1604010</wp:posOffset>
                </wp:positionH>
                <wp:positionV relativeFrom="paragraph">
                  <wp:posOffset>-10160</wp:posOffset>
                </wp:positionV>
                <wp:extent cx="5104130" cy="9104630"/>
                <wp:effectExtent l="0" t="0" r="0" b="0"/>
                <wp:wrapNone/>
                <wp:docPr id="3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04130" cy="910463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33" w:name="_Toc593"/>
                            <w:bookmarkStart w:id="34" w:name="_Toc79783347"/>
                            <w:r>
                              <w:rPr>
                                <w:rFonts w:hint="eastAsia" w:ascii="微软雅黑" w:hAnsi="微软雅黑" w:eastAsia="微软雅黑"/>
                                <w:b/>
                                <w:bCs/>
                                <w:color w:val="023985"/>
                                <w:sz w:val="28"/>
                                <w:szCs w:val="28"/>
                                <w:lang w:val="en-US" w:eastAsia="zh-CN"/>
                              </w:rPr>
                              <w:t xml:space="preserve">3.3 </w:t>
                            </w:r>
                            <w:bookmarkEnd w:id="33"/>
                            <w:r>
                              <w:rPr>
                                <w:rFonts w:hint="eastAsia" w:ascii="微软雅黑" w:hAnsi="微软雅黑" w:eastAsia="微软雅黑"/>
                                <w:b/>
                                <w:bCs/>
                                <w:color w:val="023985"/>
                                <w:sz w:val="28"/>
                                <w:szCs w:val="28"/>
                                <w:lang w:val="en-US" w:eastAsia="zh-CN"/>
                              </w:rPr>
                              <w:t>价差分析</w:t>
                            </w:r>
                            <w:bookmarkEnd w:id="34"/>
                          </w:p>
                          <w:p>
                            <w:pPr>
                              <w:ind w:firstLine="482"/>
                            </w:pPr>
                            <w:bookmarkStart w:id="35" w:name="_Toc38055554"/>
                            <w:r>
                              <w:rPr>
                                <w:rFonts w:hint="eastAsia" w:ascii="楷体" w:hAnsi="楷体" w:cs="楷体"/>
                                <w:b/>
                                <w:szCs w:val="24"/>
                              </w:rPr>
                              <w:t>电解钴与硫</w:t>
                            </w:r>
                            <w:r>
                              <w:rPr>
                                <w:rFonts w:hint="eastAsia" w:ascii="楷体" w:hAnsi="楷体" w:cs="楷体"/>
                                <w:b/>
                                <w:color w:val="000000" w:themeColor="text1"/>
                                <w:szCs w:val="24"/>
                                <w14:textFill>
                                  <w14:solidFill>
                                    <w14:schemeClr w14:val="tx1"/>
                                  </w14:solidFill>
                                </w14:textFill>
                              </w:rPr>
                              <w:t>酸钴：</w:t>
                            </w:r>
                            <w:bookmarkEnd w:id="35"/>
                            <w:r>
                              <w:rPr>
                                <w:rFonts w:hint="eastAsia"/>
                              </w:rPr>
                              <w:t>国产电解钴金属价格在</w:t>
                            </w:r>
                            <w:r>
                              <w:rPr>
                                <w:rFonts w:hint="eastAsia" w:ascii="Times New Roman" w:hAnsi="Times New Roman" w:cs="Times New Roman"/>
                                <w:lang w:val="en-US" w:eastAsia="zh-CN"/>
                              </w:rPr>
                              <w:t>263527</w:t>
                            </w:r>
                            <w:r>
                              <w:rPr>
                                <w:rFonts w:hint="eastAsia"/>
                              </w:rPr>
                              <w:t>元/吨，硫酸钴金属吨价格在</w:t>
                            </w:r>
                            <w:r>
                              <w:rPr>
                                <w:rFonts w:hint="eastAsia" w:ascii="Times New Roman" w:hAnsi="Times New Roman" w:cs="Times New Roman"/>
                                <w:lang w:val="en-US" w:eastAsia="zh-CN"/>
                              </w:rPr>
                              <w:t>190244</w:t>
                            </w:r>
                            <w:r>
                              <w:rPr>
                                <w:rFonts w:hint="eastAsia"/>
                              </w:rPr>
                              <w:t>元/吨。本周两者逆价差至</w:t>
                            </w:r>
                            <w:r>
                              <w:rPr>
                                <w:rFonts w:hint="eastAsia" w:ascii="Times New Roman" w:hAnsi="Times New Roman" w:cs="Times New Roman"/>
                                <w:lang w:val="en-US" w:eastAsia="zh-CN"/>
                              </w:rPr>
                              <w:t>72756</w:t>
                            </w:r>
                            <w:r>
                              <w:rPr>
                                <w:rFonts w:hint="eastAsia"/>
                              </w:rPr>
                              <w:t>元/金属吨，</w:t>
                            </w:r>
                            <w:r>
                              <w:rPr>
                                <w:rFonts w:hint="eastAsia"/>
                                <w:lang w:val="en-US" w:eastAsia="zh-CN"/>
                              </w:rPr>
                              <w:t>下周电解钴价格高位盘整，两者价差有望缩小</w:t>
                            </w:r>
                            <w:r>
                              <w:rPr>
                                <w:rFonts w:hint="eastAsia"/>
                              </w:rPr>
                              <w:t>。</w:t>
                            </w:r>
                          </w:p>
                          <w:p>
                            <w:pPr>
                              <w:ind w:firstLine="0" w:firstLineChars="0"/>
                              <w:rPr>
                                <w:color w:val="000000"/>
                              </w:rPr>
                            </w:pPr>
                            <w:r>
                              <w:drawing>
                                <wp:inline distT="0" distB="0" distL="114300" distR="114300">
                                  <wp:extent cx="4968240" cy="2807970"/>
                                  <wp:effectExtent l="0" t="0" r="0" b="0"/>
                                  <wp:docPr id="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 xml:space="preserve">         数据来源：钢联数据</w:t>
                            </w:r>
                          </w:p>
                          <w:p>
                            <w:pPr>
                              <w:ind w:firstLine="482"/>
                            </w:pPr>
                            <w:r>
                              <w:rPr>
                                <w:rFonts w:hint="eastAsia" w:ascii="楷体" w:hAnsi="楷体" w:cs="楷体"/>
                                <w:b/>
                                <w:szCs w:val="24"/>
                              </w:rPr>
                              <w:t>硫酸钴与四氧化三钴：</w:t>
                            </w:r>
                            <w:r>
                              <w:rPr>
                                <w:rFonts w:hint="eastAsia" w:ascii="楷体" w:hAnsi="楷体" w:cs="楷体"/>
                                <w:bCs/>
                                <w:szCs w:val="24"/>
                              </w:rPr>
                              <w:t>国产硫酸钴金属吨价格在</w:t>
                            </w:r>
                            <w:r>
                              <w:rPr>
                                <w:rFonts w:hint="eastAsia" w:ascii="Times New Roman" w:hAnsi="Times New Roman" w:cs="Times New Roman"/>
                                <w:lang w:val="en-US" w:eastAsia="zh-CN"/>
                              </w:rPr>
                              <w:t>192683</w:t>
                            </w:r>
                            <w:r>
                              <w:rPr>
                                <w:rFonts w:hint="eastAsia" w:ascii="Times New Roman" w:hAnsi="Times New Roman" w:cs="Times New Roman"/>
                              </w:rPr>
                              <w:t>元/吨，四氧化三钴金属吨价格在</w:t>
                            </w:r>
                            <w:r>
                              <w:rPr>
                                <w:rFonts w:hint="eastAsia" w:ascii="Times New Roman" w:hAnsi="Times New Roman" w:cs="Times New Roman"/>
                                <w:lang w:val="en-US" w:eastAsia="zh-CN"/>
                              </w:rPr>
                              <w:t>209478</w:t>
                            </w:r>
                            <w:r>
                              <w:rPr>
                                <w:rFonts w:hint="eastAsia" w:ascii="Times New Roman" w:hAnsi="Times New Roman" w:cs="Times New Roman"/>
                              </w:rPr>
                              <w:t>元/吨，本周两者价差在</w:t>
                            </w:r>
                            <w:r>
                              <w:rPr>
                                <w:rFonts w:hint="eastAsia" w:ascii="Times New Roman" w:hAnsi="Times New Roman" w:cs="Times New Roman"/>
                                <w:lang w:val="en-US" w:eastAsia="zh-CN"/>
                              </w:rPr>
                              <w:t>16795</w:t>
                            </w:r>
                            <w:r>
                              <w:rPr>
                                <w:rFonts w:hint="eastAsia" w:ascii="楷体" w:hAnsi="楷体" w:cs="楷体"/>
                                <w:bCs/>
                                <w:szCs w:val="24"/>
                              </w:rPr>
                              <w:t>元/吨，</w:t>
                            </w:r>
                            <w:r>
                              <w:rPr>
                                <w:rFonts w:hint="eastAsia" w:ascii="楷体" w:hAnsi="楷体" w:cs="楷体"/>
                                <w:bCs/>
                                <w:szCs w:val="24"/>
                                <w:lang w:val="en-US" w:eastAsia="zh-CN"/>
                              </w:rPr>
                              <w:t>当前硫酸钴价格小幅向上探涨，四氧化三钴价格偏稳，预计两者价差逐渐缩小</w:t>
                            </w:r>
                            <w:r>
                              <w:rPr>
                                <w:rFonts w:hint="eastAsia" w:ascii="楷体" w:hAnsi="楷体" w:cs="楷体"/>
                                <w:bCs/>
                                <w:szCs w:val="24"/>
                              </w:rPr>
                              <w:t>。</w:t>
                            </w:r>
                          </w:p>
                          <w:p>
                            <w:pPr>
                              <w:ind w:firstLine="482"/>
                            </w:pPr>
                          </w:p>
                          <w:p>
                            <w:pPr>
                              <w:ind w:firstLine="0" w:firstLineChars="0"/>
                            </w:pPr>
                            <w:r>
                              <w:drawing>
                                <wp:inline distT="0" distB="0" distL="114300" distR="114300">
                                  <wp:extent cx="4968240" cy="280797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6.3pt;margin-top:-0.8pt;height:716.9pt;width:401.9pt;mso-position-horizontal-relative:margin;z-index:251677696;mso-width-relative:page;mso-height-relative:page;" filled="f" stroked="f" coordsize="21600,21600" o:gfxdata="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hb4wNwAAAAM&#10;AQAADwAAAAAAAAABACAAAAAiAAAAZHJzL2Rvd25yZXYueG1sUEsBAhQAFAAAAAgAh07iQGcrwYnf&#10;AQAArQMAAA4AAAAAAAAAAQAgAAAAKwEAAGRycy9lMm9Eb2MueG1sUEsFBgAAAAAGAAYAWQEAAHwF&#10;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33" w:name="_Toc593"/>
                      <w:bookmarkStart w:id="34" w:name="_Toc79783347"/>
                      <w:r>
                        <w:rPr>
                          <w:rFonts w:hint="eastAsia" w:ascii="微软雅黑" w:hAnsi="微软雅黑" w:eastAsia="微软雅黑"/>
                          <w:b/>
                          <w:bCs/>
                          <w:color w:val="023985"/>
                          <w:sz w:val="28"/>
                          <w:szCs w:val="28"/>
                          <w:lang w:val="en-US" w:eastAsia="zh-CN"/>
                        </w:rPr>
                        <w:t xml:space="preserve">3.3 </w:t>
                      </w:r>
                      <w:bookmarkEnd w:id="33"/>
                      <w:r>
                        <w:rPr>
                          <w:rFonts w:hint="eastAsia" w:ascii="微软雅黑" w:hAnsi="微软雅黑" w:eastAsia="微软雅黑"/>
                          <w:b/>
                          <w:bCs/>
                          <w:color w:val="023985"/>
                          <w:sz w:val="28"/>
                          <w:szCs w:val="28"/>
                          <w:lang w:val="en-US" w:eastAsia="zh-CN"/>
                        </w:rPr>
                        <w:t>价差分析</w:t>
                      </w:r>
                      <w:bookmarkEnd w:id="34"/>
                    </w:p>
                    <w:p>
                      <w:pPr>
                        <w:ind w:firstLine="482"/>
                      </w:pPr>
                      <w:bookmarkStart w:id="35" w:name="_Toc38055554"/>
                      <w:r>
                        <w:rPr>
                          <w:rFonts w:hint="eastAsia" w:ascii="楷体" w:hAnsi="楷体" w:cs="楷体"/>
                          <w:b/>
                          <w:szCs w:val="24"/>
                        </w:rPr>
                        <w:t>电解钴与硫</w:t>
                      </w:r>
                      <w:r>
                        <w:rPr>
                          <w:rFonts w:hint="eastAsia" w:ascii="楷体" w:hAnsi="楷体" w:cs="楷体"/>
                          <w:b/>
                          <w:color w:val="000000" w:themeColor="text1"/>
                          <w:szCs w:val="24"/>
                          <w14:textFill>
                            <w14:solidFill>
                              <w14:schemeClr w14:val="tx1"/>
                            </w14:solidFill>
                          </w14:textFill>
                        </w:rPr>
                        <w:t>酸钴：</w:t>
                      </w:r>
                      <w:bookmarkEnd w:id="35"/>
                      <w:r>
                        <w:rPr>
                          <w:rFonts w:hint="eastAsia"/>
                        </w:rPr>
                        <w:t>国产电解钴金属价格在</w:t>
                      </w:r>
                      <w:r>
                        <w:rPr>
                          <w:rFonts w:hint="eastAsia" w:ascii="Times New Roman" w:hAnsi="Times New Roman" w:cs="Times New Roman"/>
                          <w:lang w:val="en-US" w:eastAsia="zh-CN"/>
                        </w:rPr>
                        <w:t>263527</w:t>
                      </w:r>
                      <w:r>
                        <w:rPr>
                          <w:rFonts w:hint="eastAsia"/>
                        </w:rPr>
                        <w:t>元/吨，硫酸钴金属吨价格在</w:t>
                      </w:r>
                      <w:r>
                        <w:rPr>
                          <w:rFonts w:hint="eastAsia" w:ascii="Times New Roman" w:hAnsi="Times New Roman" w:cs="Times New Roman"/>
                          <w:lang w:val="en-US" w:eastAsia="zh-CN"/>
                        </w:rPr>
                        <w:t>190244</w:t>
                      </w:r>
                      <w:r>
                        <w:rPr>
                          <w:rFonts w:hint="eastAsia"/>
                        </w:rPr>
                        <w:t>元/吨。本周两者逆价差至</w:t>
                      </w:r>
                      <w:r>
                        <w:rPr>
                          <w:rFonts w:hint="eastAsia" w:ascii="Times New Roman" w:hAnsi="Times New Roman" w:cs="Times New Roman"/>
                          <w:lang w:val="en-US" w:eastAsia="zh-CN"/>
                        </w:rPr>
                        <w:t>72756</w:t>
                      </w:r>
                      <w:r>
                        <w:rPr>
                          <w:rFonts w:hint="eastAsia"/>
                        </w:rPr>
                        <w:t>元/金属吨，</w:t>
                      </w:r>
                      <w:r>
                        <w:rPr>
                          <w:rFonts w:hint="eastAsia"/>
                          <w:lang w:val="en-US" w:eastAsia="zh-CN"/>
                        </w:rPr>
                        <w:t>下周电解钴价格高位盘整，两者价差有望缩小</w:t>
                      </w:r>
                      <w:r>
                        <w:rPr>
                          <w:rFonts w:hint="eastAsia"/>
                        </w:rPr>
                        <w:t>。</w:t>
                      </w:r>
                    </w:p>
                    <w:p>
                      <w:pPr>
                        <w:ind w:firstLine="0" w:firstLineChars="0"/>
                        <w:rPr>
                          <w:color w:val="000000"/>
                        </w:rPr>
                      </w:pPr>
                      <w:r>
                        <w:drawing>
                          <wp:inline distT="0" distB="0" distL="114300" distR="114300">
                            <wp:extent cx="4968240" cy="2807970"/>
                            <wp:effectExtent l="0" t="0" r="0" b="0"/>
                            <wp:docPr id="3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 xml:space="preserve">         数据来源：钢联数据</w:t>
                      </w:r>
                    </w:p>
                    <w:p>
                      <w:pPr>
                        <w:ind w:firstLine="482"/>
                      </w:pPr>
                      <w:r>
                        <w:rPr>
                          <w:rFonts w:hint="eastAsia" w:ascii="楷体" w:hAnsi="楷体" w:cs="楷体"/>
                          <w:b/>
                          <w:szCs w:val="24"/>
                        </w:rPr>
                        <w:t>硫酸钴与四氧化三钴：</w:t>
                      </w:r>
                      <w:r>
                        <w:rPr>
                          <w:rFonts w:hint="eastAsia" w:ascii="楷体" w:hAnsi="楷体" w:cs="楷体"/>
                          <w:bCs/>
                          <w:szCs w:val="24"/>
                        </w:rPr>
                        <w:t>国产硫酸钴金属吨价格在</w:t>
                      </w:r>
                      <w:r>
                        <w:rPr>
                          <w:rFonts w:hint="eastAsia" w:ascii="Times New Roman" w:hAnsi="Times New Roman" w:cs="Times New Roman"/>
                          <w:lang w:val="en-US" w:eastAsia="zh-CN"/>
                        </w:rPr>
                        <w:t>192683</w:t>
                      </w:r>
                      <w:r>
                        <w:rPr>
                          <w:rFonts w:hint="eastAsia" w:ascii="Times New Roman" w:hAnsi="Times New Roman" w:cs="Times New Roman"/>
                        </w:rPr>
                        <w:t>元/吨，四氧化三钴金属吨价格在</w:t>
                      </w:r>
                      <w:r>
                        <w:rPr>
                          <w:rFonts w:hint="eastAsia" w:ascii="Times New Roman" w:hAnsi="Times New Roman" w:cs="Times New Roman"/>
                          <w:lang w:val="en-US" w:eastAsia="zh-CN"/>
                        </w:rPr>
                        <w:t>209478</w:t>
                      </w:r>
                      <w:r>
                        <w:rPr>
                          <w:rFonts w:hint="eastAsia" w:ascii="Times New Roman" w:hAnsi="Times New Roman" w:cs="Times New Roman"/>
                        </w:rPr>
                        <w:t>元/吨，本周两者价差在</w:t>
                      </w:r>
                      <w:r>
                        <w:rPr>
                          <w:rFonts w:hint="eastAsia" w:ascii="Times New Roman" w:hAnsi="Times New Roman" w:cs="Times New Roman"/>
                          <w:lang w:val="en-US" w:eastAsia="zh-CN"/>
                        </w:rPr>
                        <w:t>16795</w:t>
                      </w:r>
                      <w:r>
                        <w:rPr>
                          <w:rFonts w:hint="eastAsia" w:ascii="楷体" w:hAnsi="楷体" w:cs="楷体"/>
                          <w:bCs/>
                          <w:szCs w:val="24"/>
                        </w:rPr>
                        <w:t>元/吨，</w:t>
                      </w:r>
                      <w:r>
                        <w:rPr>
                          <w:rFonts w:hint="eastAsia" w:ascii="楷体" w:hAnsi="楷体" w:cs="楷体"/>
                          <w:bCs/>
                          <w:szCs w:val="24"/>
                          <w:lang w:val="en-US" w:eastAsia="zh-CN"/>
                        </w:rPr>
                        <w:t>当前硫酸钴价格小幅向上探涨，四氧化三钴价格偏稳，预计两者价差逐渐缩小</w:t>
                      </w:r>
                      <w:r>
                        <w:rPr>
                          <w:rFonts w:hint="eastAsia" w:ascii="楷体" w:hAnsi="楷体" w:cs="楷体"/>
                          <w:bCs/>
                          <w:szCs w:val="24"/>
                        </w:rPr>
                        <w:t>。</w:t>
                      </w:r>
                    </w:p>
                    <w:p>
                      <w:pPr>
                        <w:ind w:firstLine="482"/>
                      </w:pPr>
                    </w:p>
                    <w:p>
                      <w:pPr>
                        <w:ind w:firstLine="0" w:firstLineChars="0"/>
                      </w:pPr>
                      <w:r>
                        <w:drawing>
                          <wp:inline distT="0" distB="0" distL="114300" distR="114300">
                            <wp:extent cx="4968240" cy="2807970"/>
                            <wp:effectExtent l="0" t="0" r="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rPr>
                          <w:rFonts w:ascii="楷体" w:hAnsi="楷体" w:cs="楷体"/>
                          <w:color w:val="7F7F7F"/>
                          <w:sz w:val="18"/>
                          <w:szCs w:val="18"/>
                        </w:rPr>
                      </w:pPr>
                    </w:p>
                  </w:txbxContent>
                </v:textbox>
              </v:rect>
            </w:pict>
          </mc:Fallback>
        </mc:AlternateContent>
      </w:r>
    </w:p>
    <w:p>
      <w:pPr>
        <w:pStyle w:val="3"/>
        <w:ind w:firstLine="0" w:firstLineChars="0"/>
        <w:rPr>
          <w:color w:val="ED7D31" w:themeColor="accent2"/>
          <w14:textFill>
            <w14:solidFill>
              <w14:schemeClr w14:val="accent2"/>
            </w14:solidFill>
          </w14:textFill>
        </w:rPr>
      </w:pPr>
      <w:bookmarkStart w:id="11" w:name="_Toc15610"/>
      <w:r>
        <w:rPr>
          <w:rFonts w:hint="eastAsia"/>
        </w:rPr>
        <mc:AlternateContent>
          <mc:Choice Requires="wps">
            <w:drawing>
              <wp:anchor distT="0" distB="0" distL="114300" distR="114300" simplePos="0" relativeHeight="251673600" behindDoc="0" locked="0" layoutInCell="1" allowOverlap="1">
                <wp:simplePos x="0" y="0"/>
                <wp:positionH relativeFrom="margin">
                  <wp:posOffset>1695450</wp:posOffset>
                </wp:positionH>
                <wp:positionV relativeFrom="paragraph">
                  <wp:posOffset>341630</wp:posOffset>
                </wp:positionV>
                <wp:extent cx="5099685" cy="9083040"/>
                <wp:effectExtent l="0" t="0" r="0" b="0"/>
                <wp:wrapNone/>
                <wp:docPr id="14"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99685" cy="908304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4.1 价格分析</w:t>
                            </w:r>
                          </w:p>
                          <w:p>
                            <w:pPr>
                              <w:rPr>
                                <w:rFonts w:hint="default" w:asciiTheme="minorEastAsia" w:hAnsiTheme="minorEastAsia" w:cstheme="minorEastAsia"/>
                                <w:sz w:val="24"/>
                                <w:szCs w:val="24"/>
                                <w:lang w:val="en-US" w:eastAsia="zh-CN"/>
                              </w:rPr>
                            </w:pPr>
                            <w:bookmarkStart w:id="36" w:name="OLE_LINK8"/>
                            <w:r>
                              <w:rPr>
                                <w:rFonts w:hint="eastAsia" w:ascii="楷体" w:hAnsi="楷体" w:eastAsia="楷体" w:cs="楷体"/>
                                <w:b/>
                                <w:bCs/>
                                <w:color w:val="auto"/>
                                <w:sz w:val="24"/>
                                <w:szCs w:val="24"/>
                              </w:rPr>
                              <w:t>钴粉</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受电解钴行情涨势影响，叠加上游成本压力，本周钴粉报价稳中有涨。据贸易商反馈，钴粉</w:t>
                            </w:r>
                            <w:r>
                              <w:rPr>
                                <w:rFonts w:hint="eastAsia" w:ascii="楷体" w:hAnsi="楷体" w:cs="楷体"/>
                                <w:color w:val="auto"/>
                                <w:sz w:val="24"/>
                                <w:szCs w:val="24"/>
                                <w:lang w:val="en-US" w:eastAsia="zh-CN"/>
                              </w:rPr>
                              <w:t>六月份部分订单以提前签完，</w:t>
                            </w:r>
                            <w:r>
                              <w:rPr>
                                <w:rFonts w:hint="eastAsia" w:asciiTheme="minorEastAsia" w:hAnsiTheme="minorEastAsia" w:cstheme="minorEastAsia"/>
                                <w:kern w:val="2"/>
                                <w:sz w:val="24"/>
                                <w:szCs w:val="24"/>
                                <w:lang w:val="en-US" w:eastAsia="zh-CN" w:bidi="ar-SA"/>
                              </w:rPr>
                              <w:t>场内竞争尤为激烈</w:t>
                            </w:r>
                            <w:r>
                              <w:rPr>
                                <w:rFonts w:hint="eastAsia" w:ascii="楷体" w:hAnsi="楷体" w:eastAsia="楷体" w:cs="楷体"/>
                                <w:color w:val="auto"/>
                                <w:sz w:val="24"/>
                                <w:szCs w:val="24"/>
                                <w:lang w:val="en-US" w:eastAsia="zh-CN"/>
                              </w:rPr>
                              <w:t>。生产商普遍报盘坚挺，低出意愿不高。</w:t>
                            </w:r>
                          </w:p>
                          <w:p>
                            <w:pPr>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rPr>
                              <w:t>碳酸钴</w:t>
                            </w:r>
                            <w:r>
                              <w:rPr>
                                <w:rFonts w:hint="eastAsia" w:ascii="楷体" w:hAnsi="楷体" w:eastAsia="楷体" w:cs="楷体"/>
                                <w:color w:val="auto"/>
                                <w:sz w:val="24"/>
                                <w:szCs w:val="24"/>
                              </w:rPr>
                              <w:t>：</w:t>
                            </w:r>
                            <w:bookmarkEnd w:id="36"/>
                            <w:r>
                              <w:rPr>
                                <w:rFonts w:hint="eastAsia" w:eastAsia="楷体" w:asciiTheme="minorEastAsia" w:hAnsiTheme="minorEastAsia" w:cstheme="minorEastAsia"/>
                                <w:kern w:val="2"/>
                                <w:sz w:val="24"/>
                                <w:szCs w:val="24"/>
                                <w:lang w:val="en-US" w:eastAsia="zh-CN" w:bidi="ar-SA"/>
                              </w:rPr>
                              <w:t>近期，钴盐价格依旧坚挺</w:t>
                            </w:r>
                            <w:r>
                              <w:rPr>
                                <w:rFonts w:hint="eastAsia" w:asciiTheme="minorEastAsia" w:hAnsiTheme="minorEastAsia" w:cstheme="minorEastAsia"/>
                                <w:kern w:val="2"/>
                                <w:sz w:val="24"/>
                                <w:szCs w:val="24"/>
                                <w:lang w:val="en-US" w:eastAsia="zh-CN" w:bidi="ar-SA"/>
                              </w:rPr>
                              <w:t>价格持续上涨，</w:t>
                            </w:r>
                            <w:r>
                              <w:rPr>
                                <w:rFonts w:hint="eastAsia" w:eastAsia="楷体" w:asciiTheme="minorEastAsia" w:hAnsiTheme="minorEastAsia" w:cstheme="minorEastAsia"/>
                                <w:kern w:val="2"/>
                                <w:sz w:val="24"/>
                                <w:szCs w:val="24"/>
                                <w:lang w:val="en-US" w:eastAsia="zh-CN" w:bidi="ar-SA"/>
                              </w:rPr>
                              <w:t>成本支撑相对强劲，且下游询盘积极性较为活跃，部分企业订单已经延续到</w:t>
                            </w:r>
                            <w:r>
                              <w:rPr>
                                <w:rFonts w:hint="eastAsia" w:eastAsia="楷体" w:asciiTheme="minorHAnsi" w:hAnsiTheme="minorHAnsi" w:cstheme="minorBidi"/>
                                <w:b w:val="0"/>
                                <w:bCs/>
                                <w:color w:val="auto"/>
                                <w:kern w:val="2"/>
                                <w:sz w:val="24"/>
                                <w:szCs w:val="22"/>
                                <w:lang w:val="en-US" w:eastAsia="zh-CN" w:bidi="ar-SA"/>
                              </w:rPr>
                              <w:t>6</w:t>
                            </w:r>
                            <w:r>
                              <w:rPr>
                                <w:rFonts w:hint="eastAsia" w:eastAsia="楷体" w:asciiTheme="minorEastAsia" w:hAnsiTheme="minorEastAsia" w:cstheme="minorEastAsia"/>
                                <w:kern w:val="2"/>
                                <w:sz w:val="24"/>
                                <w:szCs w:val="24"/>
                                <w:lang w:val="en-US" w:eastAsia="zh-CN" w:bidi="ar-SA"/>
                              </w:rPr>
                              <w:t>月中下旬</w:t>
                            </w:r>
                            <w:r>
                              <w:rPr>
                                <w:rFonts w:hint="eastAsia" w:asciiTheme="minorEastAsia" w:hAnsiTheme="minorEastAsia" w:cstheme="minorEastAsia"/>
                                <w:kern w:val="2"/>
                                <w:sz w:val="24"/>
                                <w:szCs w:val="24"/>
                                <w:lang w:val="en-US" w:eastAsia="zh-CN" w:bidi="ar-SA"/>
                              </w:rPr>
                              <w:t>，</w:t>
                            </w:r>
                            <w:r>
                              <w:rPr>
                                <w:rFonts w:hint="eastAsia" w:eastAsia="楷体" w:asciiTheme="minorEastAsia" w:hAnsiTheme="minorEastAsia" w:cstheme="minorEastAsia"/>
                                <w:kern w:val="2"/>
                                <w:sz w:val="24"/>
                                <w:szCs w:val="24"/>
                                <w:lang w:val="en-US" w:eastAsia="zh-CN" w:bidi="ar-SA"/>
                              </w:rPr>
                              <w:t>后续仍需关注下游需求跟进情况。</w:t>
                            </w:r>
                          </w:p>
                          <w:p>
                            <w:pPr>
                              <w:pStyle w:val="4"/>
                              <w:ind w:firstLine="480" w:firstLineChars="200"/>
                              <w:rPr>
                                <w:rFonts w:eastAsia="楷体"/>
                                <w:b w:val="0"/>
                                <w:bCs/>
                                <w:color w:val="auto"/>
                                <w:kern w:val="2"/>
                                <w:sz w:val="24"/>
                              </w:rPr>
                            </w:pPr>
                            <w:r>
                              <w:rPr>
                                <w:rFonts w:hint="eastAsia" w:eastAsia="楷体"/>
                                <w:b w:val="0"/>
                                <w:bCs/>
                                <w:color w:val="auto"/>
                                <w:kern w:val="2"/>
                                <w:sz w:val="24"/>
                              </w:rPr>
                              <w:t>截止</w:t>
                            </w:r>
                            <w:r>
                              <w:rPr>
                                <w:rFonts w:hint="eastAsia"/>
                                <w:b w:val="0"/>
                                <w:bCs/>
                                <w:color w:val="auto"/>
                                <w:kern w:val="2"/>
                                <w:sz w:val="24"/>
                                <w:lang w:val="en-US" w:eastAsia="zh-CN"/>
                              </w:rPr>
                              <w:t>6</w:t>
                            </w:r>
                            <w:r>
                              <w:rPr>
                                <w:rFonts w:hint="eastAsia" w:eastAsia="楷体"/>
                                <w:b w:val="0"/>
                                <w:bCs/>
                                <w:color w:val="auto"/>
                                <w:kern w:val="2"/>
                                <w:sz w:val="24"/>
                              </w:rPr>
                              <w:t>月</w:t>
                            </w:r>
                            <w:r>
                              <w:rPr>
                                <w:rFonts w:hint="eastAsia"/>
                                <w:b w:val="0"/>
                                <w:bCs/>
                                <w:color w:val="auto"/>
                                <w:kern w:val="2"/>
                                <w:sz w:val="24"/>
                                <w:lang w:val="en-US" w:eastAsia="zh-CN"/>
                              </w:rPr>
                              <w:t>9</w:t>
                            </w:r>
                            <w:r>
                              <w:rPr>
                                <w:rFonts w:hint="eastAsia" w:eastAsia="楷体"/>
                                <w:b w:val="0"/>
                                <w:bCs/>
                                <w:color w:val="auto"/>
                                <w:kern w:val="2"/>
                                <w:sz w:val="24"/>
                              </w:rPr>
                              <w:t>日，碳酸钴价格区间</w:t>
                            </w:r>
                            <w:r>
                              <w:rPr>
                                <w:rFonts w:hint="eastAsia"/>
                                <w:b w:val="0"/>
                                <w:bCs/>
                                <w:color w:val="auto"/>
                                <w:kern w:val="2"/>
                                <w:sz w:val="24"/>
                                <w:lang w:val="en-US" w:eastAsia="zh-CN"/>
                              </w:rPr>
                              <w:t>98</w:t>
                            </w:r>
                            <w:r>
                              <w:rPr>
                                <w:rFonts w:hint="eastAsia" w:eastAsia="楷体"/>
                                <w:b w:val="0"/>
                                <w:bCs/>
                                <w:color w:val="auto"/>
                                <w:kern w:val="2"/>
                                <w:sz w:val="24"/>
                                <w:lang w:val="en-US" w:eastAsia="zh-CN"/>
                              </w:rPr>
                              <w:t>000-</w:t>
                            </w:r>
                            <w:r>
                              <w:rPr>
                                <w:rFonts w:hint="eastAsia"/>
                                <w:b w:val="0"/>
                                <w:bCs/>
                                <w:color w:val="auto"/>
                                <w:kern w:val="2"/>
                                <w:sz w:val="24"/>
                                <w:lang w:val="en-US" w:eastAsia="zh-CN"/>
                              </w:rPr>
                              <w:t>105</w:t>
                            </w:r>
                            <w:r>
                              <w:rPr>
                                <w:rFonts w:hint="eastAsia" w:eastAsia="楷体"/>
                                <w:b w:val="0"/>
                                <w:bCs/>
                                <w:color w:val="auto"/>
                                <w:kern w:val="2"/>
                                <w:sz w:val="24"/>
                                <w:lang w:val="en-US" w:eastAsia="zh-CN"/>
                              </w:rPr>
                              <w:t>000元/吨，较上周</w:t>
                            </w:r>
                            <w:r>
                              <w:rPr>
                                <w:rFonts w:hint="eastAsia"/>
                                <w:b w:val="0"/>
                                <w:bCs/>
                                <w:color w:val="auto"/>
                                <w:kern w:val="2"/>
                                <w:sz w:val="24"/>
                                <w:lang w:val="en-US" w:eastAsia="zh-CN"/>
                              </w:rPr>
                              <w:t>上涨5000元/吨。</w:t>
                            </w:r>
                            <w:r>
                              <w:rPr>
                                <w:rFonts w:hint="eastAsia" w:eastAsia="楷体"/>
                                <w:b w:val="0"/>
                                <w:bCs/>
                                <w:color w:val="auto"/>
                                <w:kern w:val="2"/>
                                <w:sz w:val="24"/>
                              </w:rPr>
                              <w:t>钴粉价格区间在</w:t>
                            </w:r>
                            <w:r>
                              <w:rPr>
                                <w:rFonts w:hint="eastAsia" w:eastAsia="楷体"/>
                                <w:b w:val="0"/>
                                <w:bCs/>
                                <w:color w:val="auto"/>
                                <w:kern w:val="2"/>
                                <w:sz w:val="24"/>
                                <w:lang w:val="en-US" w:eastAsia="zh-CN"/>
                              </w:rPr>
                              <w:t>2</w:t>
                            </w:r>
                            <w:r>
                              <w:rPr>
                                <w:rFonts w:hint="eastAsia"/>
                                <w:b w:val="0"/>
                                <w:bCs/>
                                <w:color w:val="auto"/>
                                <w:kern w:val="2"/>
                                <w:sz w:val="24"/>
                                <w:lang w:val="en-US" w:eastAsia="zh-CN"/>
                              </w:rPr>
                              <w:t>35</w:t>
                            </w:r>
                            <w:r>
                              <w:rPr>
                                <w:rFonts w:hint="eastAsia" w:eastAsia="楷体"/>
                                <w:b w:val="0"/>
                                <w:bCs/>
                                <w:color w:val="auto"/>
                                <w:kern w:val="2"/>
                                <w:sz w:val="24"/>
                                <w:lang w:val="en-US" w:eastAsia="zh-CN"/>
                              </w:rPr>
                              <w:t>000-2</w:t>
                            </w:r>
                            <w:r>
                              <w:rPr>
                                <w:rFonts w:hint="eastAsia"/>
                                <w:b w:val="0"/>
                                <w:bCs/>
                                <w:color w:val="auto"/>
                                <w:kern w:val="2"/>
                                <w:sz w:val="24"/>
                                <w:lang w:val="en-US" w:eastAsia="zh-CN"/>
                              </w:rPr>
                              <w:t>45</w:t>
                            </w:r>
                            <w:r>
                              <w:rPr>
                                <w:rFonts w:hint="eastAsia" w:eastAsia="楷体"/>
                                <w:b w:val="0"/>
                                <w:bCs/>
                                <w:color w:val="auto"/>
                                <w:kern w:val="2"/>
                                <w:sz w:val="24"/>
                                <w:lang w:val="en-US" w:eastAsia="zh-CN"/>
                              </w:rPr>
                              <w:t>000元/吨，行情较上周</w:t>
                            </w:r>
                            <w:r>
                              <w:rPr>
                                <w:rFonts w:hint="eastAsia"/>
                                <w:b w:val="0"/>
                                <w:bCs/>
                                <w:color w:val="auto"/>
                                <w:kern w:val="2"/>
                                <w:sz w:val="24"/>
                                <w:lang w:val="en-US" w:eastAsia="zh-CN"/>
                              </w:rPr>
                              <w:t>上涨10000元/吨</w:t>
                            </w:r>
                            <w:r>
                              <w:rPr>
                                <w:rFonts w:hint="eastAsia" w:eastAsia="楷体"/>
                                <w:b w:val="0"/>
                                <w:bCs/>
                                <w:color w:val="auto"/>
                                <w:kern w:val="2"/>
                                <w:sz w:val="24"/>
                              </w:rPr>
                              <w:t>。</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钴粉</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碳酸钴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100500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10000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4.35%</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5.24%</w:t>
                                  </w:r>
                                </w:p>
                              </w:tc>
                            </w:tr>
                          </w:tbl>
                          <w:p>
                            <w:pPr>
                              <w:ind w:firstLine="0" w:firstLineChars="0"/>
                              <w:jc w:val="right"/>
                              <w:rPr>
                                <w:b/>
                                <w:bCs/>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r>
                              <w:drawing>
                                <wp:inline distT="0" distB="0" distL="114300" distR="114300">
                                  <wp:extent cx="4968240" cy="2807970"/>
                                  <wp:effectExtent l="0" t="0" r="0" b="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5pt;margin-top:26.9pt;height:715.2pt;width:401.55pt;mso-position-horizontal-relative:margin;z-index:251673600;mso-width-relative:page;mso-height-relative:page;" filled="f" stroked="f" coordsize="21600,21600" o:gfxdata="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du2ANwA&#10;AAAMAQAADwAAAAAAAAABACAAAAAiAAAAZHJzL2Rvd25yZXYueG1sUEsBAhQAFAAAAAgAh07iQPbw&#10;u3D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4.1 价格分析</w:t>
                      </w:r>
                    </w:p>
                    <w:p>
                      <w:pPr>
                        <w:rPr>
                          <w:rFonts w:hint="default" w:asciiTheme="minorEastAsia" w:hAnsiTheme="minorEastAsia" w:cstheme="minorEastAsia"/>
                          <w:sz w:val="24"/>
                          <w:szCs w:val="24"/>
                          <w:lang w:val="en-US" w:eastAsia="zh-CN"/>
                        </w:rPr>
                      </w:pPr>
                      <w:bookmarkStart w:id="36" w:name="OLE_LINK8"/>
                      <w:r>
                        <w:rPr>
                          <w:rFonts w:hint="eastAsia" w:ascii="楷体" w:hAnsi="楷体" w:eastAsia="楷体" w:cs="楷体"/>
                          <w:b/>
                          <w:bCs/>
                          <w:color w:val="auto"/>
                          <w:sz w:val="24"/>
                          <w:szCs w:val="24"/>
                        </w:rPr>
                        <w:t>钴粉</w:t>
                      </w:r>
                      <w:r>
                        <w:rPr>
                          <w:rFonts w:hint="eastAsia" w:ascii="楷体" w:hAnsi="楷体" w:eastAsia="楷体" w:cs="楷体"/>
                          <w:color w:val="auto"/>
                          <w:sz w:val="24"/>
                          <w:szCs w:val="24"/>
                        </w:rPr>
                        <w:t>：</w:t>
                      </w:r>
                      <w:r>
                        <w:rPr>
                          <w:rFonts w:hint="eastAsia" w:ascii="楷体" w:hAnsi="楷体" w:eastAsia="楷体" w:cs="楷体"/>
                          <w:color w:val="auto"/>
                          <w:sz w:val="24"/>
                          <w:szCs w:val="24"/>
                          <w:lang w:val="en-US" w:eastAsia="zh-CN"/>
                        </w:rPr>
                        <w:t>受电解钴行情涨势影响，叠加上游成本压力，本周钴粉报价稳中有涨。据贸易商反馈，钴粉</w:t>
                      </w:r>
                      <w:r>
                        <w:rPr>
                          <w:rFonts w:hint="eastAsia" w:ascii="楷体" w:hAnsi="楷体" w:cs="楷体"/>
                          <w:color w:val="auto"/>
                          <w:sz w:val="24"/>
                          <w:szCs w:val="24"/>
                          <w:lang w:val="en-US" w:eastAsia="zh-CN"/>
                        </w:rPr>
                        <w:t>六月份部分订单以提前签完，</w:t>
                      </w:r>
                      <w:r>
                        <w:rPr>
                          <w:rFonts w:hint="eastAsia" w:asciiTheme="minorEastAsia" w:hAnsiTheme="minorEastAsia" w:cstheme="minorEastAsia"/>
                          <w:kern w:val="2"/>
                          <w:sz w:val="24"/>
                          <w:szCs w:val="24"/>
                          <w:lang w:val="en-US" w:eastAsia="zh-CN" w:bidi="ar-SA"/>
                        </w:rPr>
                        <w:t>场内竞争尤为激烈</w:t>
                      </w:r>
                      <w:r>
                        <w:rPr>
                          <w:rFonts w:hint="eastAsia" w:ascii="楷体" w:hAnsi="楷体" w:eastAsia="楷体" w:cs="楷体"/>
                          <w:color w:val="auto"/>
                          <w:sz w:val="24"/>
                          <w:szCs w:val="24"/>
                          <w:lang w:val="en-US" w:eastAsia="zh-CN"/>
                        </w:rPr>
                        <w:t>。生产商普遍报盘坚挺，低出意愿不高。</w:t>
                      </w:r>
                    </w:p>
                    <w:p>
                      <w:pPr>
                        <w:rPr>
                          <w:rFonts w:hint="eastAsia" w:ascii="楷体" w:hAnsi="楷体" w:eastAsia="楷体" w:cs="楷体"/>
                          <w:color w:val="auto"/>
                          <w:sz w:val="24"/>
                          <w:szCs w:val="24"/>
                          <w:lang w:val="en-US" w:eastAsia="zh-CN"/>
                        </w:rPr>
                      </w:pPr>
                      <w:r>
                        <w:rPr>
                          <w:rFonts w:hint="eastAsia" w:ascii="楷体" w:hAnsi="楷体" w:eastAsia="楷体" w:cs="楷体"/>
                          <w:b/>
                          <w:bCs/>
                          <w:color w:val="auto"/>
                          <w:sz w:val="24"/>
                          <w:szCs w:val="24"/>
                        </w:rPr>
                        <w:t>碳酸钴</w:t>
                      </w:r>
                      <w:r>
                        <w:rPr>
                          <w:rFonts w:hint="eastAsia" w:ascii="楷体" w:hAnsi="楷体" w:eastAsia="楷体" w:cs="楷体"/>
                          <w:color w:val="auto"/>
                          <w:sz w:val="24"/>
                          <w:szCs w:val="24"/>
                        </w:rPr>
                        <w:t>：</w:t>
                      </w:r>
                      <w:bookmarkEnd w:id="36"/>
                      <w:r>
                        <w:rPr>
                          <w:rFonts w:hint="eastAsia" w:eastAsia="楷体" w:asciiTheme="minorEastAsia" w:hAnsiTheme="minorEastAsia" w:cstheme="minorEastAsia"/>
                          <w:kern w:val="2"/>
                          <w:sz w:val="24"/>
                          <w:szCs w:val="24"/>
                          <w:lang w:val="en-US" w:eastAsia="zh-CN" w:bidi="ar-SA"/>
                        </w:rPr>
                        <w:t>近期，钴盐价格依旧坚挺</w:t>
                      </w:r>
                      <w:r>
                        <w:rPr>
                          <w:rFonts w:hint="eastAsia" w:asciiTheme="minorEastAsia" w:hAnsiTheme="minorEastAsia" w:cstheme="minorEastAsia"/>
                          <w:kern w:val="2"/>
                          <w:sz w:val="24"/>
                          <w:szCs w:val="24"/>
                          <w:lang w:val="en-US" w:eastAsia="zh-CN" w:bidi="ar-SA"/>
                        </w:rPr>
                        <w:t>价格持续上涨，</w:t>
                      </w:r>
                      <w:r>
                        <w:rPr>
                          <w:rFonts w:hint="eastAsia" w:eastAsia="楷体" w:asciiTheme="minorEastAsia" w:hAnsiTheme="minorEastAsia" w:cstheme="minorEastAsia"/>
                          <w:kern w:val="2"/>
                          <w:sz w:val="24"/>
                          <w:szCs w:val="24"/>
                          <w:lang w:val="en-US" w:eastAsia="zh-CN" w:bidi="ar-SA"/>
                        </w:rPr>
                        <w:t>成本支撑相对强劲，且下游询盘积极性较为活跃，部分企业订单已经延续到</w:t>
                      </w:r>
                      <w:r>
                        <w:rPr>
                          <w:rFonts w:hint="eastAsia" w:eastAsia="楷体" w:asciiTheme="minorHAnsi" w:hAnsiTheme="minorHAnsi" w:cstheme="minorBidi"/>
                          <w:b w:val="0"/>
                          <w:bCs/>
                          <w:color w:val="auto"/>
                          <w:kern w:val="2"/>
                          <w:sz w:val="24"/>
                          <w:szCs w:val="22"/>
                          <w:lang w:val="en-US" w:eastAsia="zh-CN" w:bidi="ar-SA"/>
                        </w:rPr>
                        <w:t>6</w:t>
                      </w:r>
                      <w:r>
                        <w:rPr>
                          <w:rFonts w:hint="eastAsia" w:eastAsia="楷体" w:asciiTheme="minorEastAsia" w:hAnsiTheme="minorEastAsia" w:cstheme="minorEastAsia"/>
                          <w:kern w:val="2"/>
                          <w:sz w:val="24"/>
                          <w:szCs w:val="24"/>
                          <w:lang w:val="en-US" w:eastAsia="zh-CN" w:bidi="ar-SA"/>
                        </w:rPr>
                        <w:t>月中下旬</w:t>
                      </w:r>
                      <w:r>
                        <w:rPr>
                          <w:rFonts w:hint="eastAsia" w:asciiTheme="minorEastAsia" w:hAnsiTheme="minorEastAsia" w:cstheme="minorEastAsia"/>
                          <w:kern w:val="2"/>
                          <w:sz w:val="24"/>
                          <w:szCs w:val="24"/>
                          <w:lang w:val="en-US" w:eastAsia="zh-CN" w:bidi="ar-SA"/>
                        </w:rPr>
                        <w:t>，</w:t>
                      </w:r>
                      <w:r>
                        <w:rPr>
                          <w:rFonts w:hint="eastAsia" w:eastAsia="楷体" w:asciiTheme="minorEastAsia" w:hAnsiTheme="minorEastAsia" w:cstheme="minorEastAsia"/>
                          <w:kern w:val="2"/>
                          <w:sz w:val="24"/>
                          <w:szCs w:val="24"/>
                          <w:lang w:val="en-US" w:eastAsia="zh-CN" w:bidi="ar-SA"/>
                        </w:rPr>
                        <w:t>后续仍需关注下游需求跟进情况。</w:t>
                      </w:r>
                    </w:p>
                    <w:p>
                      <w:pPr>
                        <w:pStyle w:val="4"/>
                        <w:ind w:firstLine="480" w:firstLineChars="200"/>
                        <w:rPr>
                          <w:rFonts w:eastAsia="楷体"/>
                          <w:b w:val="0"/>
                          <w:bCs/>
                          <w:color w:val="auto"/>
                          <w:kern w:val="2"/>
                          <w:sz w:val="24"/>
                        </w:rPr>
                      </w:pPr>
                      <w:r>
                        <w:rPr>
                          <w:rFonts w:hint="eastAsia" w:eastAsia="楷体"/>
                          <w:b w:val="0"/>
                          <w:bCs/>
                          <w:color w:val="auto"/>
                          <w:kern w:val="2"/>
                          <w:sz w:val="24"/>
                        </w:rPr>
                        <w:t>截止</w:t>
                      </w:r>
                      <w:r>
                        <w:rPr>
                          <w:rFonts w:hint="eastAsia"/>
                          <w:b w:val="0"/>
                          <w:bCs/>
                          <w:color w:val="auto"/>
                          <w:kern w:val="2"/>
                          <w:sz w:val="24"/>
                          <w:lang w:val="en-US" w:eastAsia="zh-CN"/>
                        </w:rPr>
                        <w:t>6</w:t>
                      </w:r>
                      <w:r>
                        <w:rPr>
                          <w:rFonts w:hint="eastAsia" w:eastAsia="楷体"/>
                          <w:b w:val="0"/>
                          <w:bCs/>
                          <w:color w:val="auto"/>
                          <w:kern w:val="2"/>
                          <w:sz w:val="24"/>
                        </w:rPr>
                        <w:t>月</w:t>
                      </w:r>
                      <w:r>
                        <w:rPr>
                          <w:rFonts w:hint="eastAsia"/>
                          <w:b w:val="0"/>
                          <w:bCs/>
                          <w:color w:val="auto"/>
                          <w:kern w:val="2"/>
                          <w:sz w:val="24"/>
                          <w:lang w:val="en-US" w:eastAsia="zh-CN"/>
                        </w:rPr>
                        <w:t>9</w:t>
                      </w:r>
                      <w:r>
                        <w:rPr>
                          <w:rFonts w:hint="eastAsia" w:eastAsia="楷体"/>
                          <w:b w:val="0"/>
                          <w:bCs/>
                          <w:color w:val="auto"/>
                          <w:kern w:val="2"/>
                          <w:sz w:val="24"/>
                        </w:rPr>
                        <w:t>日，碳酸钴价格区间</w:t>
                      </w:r>
                      <w:r>
                        <w:rPr>
                          <w:rFonts w:hint="eastAsia"/>
                          <w:b w:val="0"/>
                          <w:bCs/>
                          <w:color w:val="auto"/>
                          <w:kern w:val="2"/>
                          <w:sz w:val="24"/>
                          <w:lang w:val="en-US" w:eastAsia="zh-CN"/>
                        </w:rPr>
                        <w:t>98</w:t>
                      </w:r>
                      <w:r>
                        <w:rPr>
                          <w:rFonts w:hint="eastAsia" w:eastAsia="楷体"/>
                          <w:b w:val="0"/>
                          <w:bCs/>
                          <w:color w:val="auto"/>
                          <w:kern w:val="2"/>
                          <w:sz w:val="24"/>
                          <w:lang w:val="en-US" w:eastAsia="zh-CN"/>
                        </w:rPr>
                        <w:t>000-</w:t>
                      </w:r>
                      <w:r>
                        <w:rPr>
                          <w:rFonts w:hint="eastAsia"/>
                          <w:b w:val="0"/>
                          <w:bCs/>
                          <w:color w:val="auto"/>
                          <w:kern w:val="2"/>
                          <w:sz w:val="24"/>
                          <w:lang w:val="en-US" w:eastAsia="zh-CN"/>
                        </w:rPr>
                        <w:t>105</w:t>
                      </w:r>
                      <w:r>
                        <w:rPr>
                          <w:rFonts w:hint="eastAsia" w:eastAsia="楷体"/>
                          <w:b w:val="0"/>
                          <w:bCs/>
                          <w:color w:val="auto"/>
                          <w:kern w:val="2"/>
                          <w:sz w:val="24"/>
                          <w:lang w:val="en-US" w:eastAsia="zh-CN"/>
                        </w:rPr>
                        <w:t>000元/吨，较上周</w:t>
                      </w:r>
                      <w:r>
                        <w:rPr>
                          <w:rFonts w:hint="eastAsia"/>
                          <w:b w:val="0"/>
                          <w:bCs/>
                          <w:color w:val="auto"/>
                          <w:kern w:val="2"/>
                          <w:sz w:val="24"/>
                          <w:lang w:val="en-US" w:eastAsia="zh-CN"/>
                        </w:rPr>
                        <w:t>上涨5000元/吨。</w:t>
                      </w:r>
                      <w:r>
                        <w:rPr>
                          <w:rFonts w:hint="eastAsia" w:eastAsia="楷体"/>
                          <w:b w:val="0"/>
                          <w:bCs/>
                          <w:color w:val="auto"/>
                          <w:kern w:val="2"/>
                          <w:sz w:val="24"/>
                        </w:rPr>
                        <w:t>钴粉价格区间在</w:t>
                      </w:r>
                      <w:r>
                        <w:rPr>
                          <w:rFonts w:hint="eastAsia" w:eastAsia="楷体"/>
                          <w:b w:val="0"/>
                          <w:bCs/>
                          <w:color w:val="auto"/>
                          <w:kern w:val="2"/>
                          <w:sz w:val="24"/>
                          <w:lang w:val="en-US" w:eastAsia="zh-CN"/>
                        </w:rPr>
                        <w:t>2</w:t>
                      </w:r>
                      <w:r>
                        <w:rPr>
                          <w:rFonts w:hint="eastAsia"/>
                          <w:b w:val="0"/>
                          <w:bCs/>
                          <w:color w:val="auto"/>
                          <w:kern w:val="2"/>
                          <w:sz w:val="24"/>
                          <w:lang w:val="en-US" w:eastAsia="zh-CN"/>
                        </w:rPr>
                        <w:t>35</w:t>
                      </w:r>
                      <w:r>
                        <w:rPr>
                          <w:rFonts w:hint="eastAsia" w:eastAsia="楷体"/>
                          <w:b w:val="0"/>
                          <w:bCs/>
                          <w:color w:val="auto"/>
                          <w:kern w:val="2"/>
                          <w:sz w:val="24"/>
                          <w:lang w:val="en-US" w:eastAsia="zh-CN"/>
                        </w:rPr>
                        <w:t>000-2</w:t>
                      </w:r>
                      <w:r>
                        <w:rPr>
                          <w:rFonts w:hint="eastAsia"/>
                          <w:b w:val="0"/>
                          <w:bCs/>
                          <w:color w:val="auto"/>
                          <w:kern w:val="2"/>
                          <w:sz w:val="24"/>
                          <w:lang w:val="en-US" w:eastAsia="zh-CN"/>
                        </w:rPr>
                        <w:t>45</w:t>
                      </w:r>
                      <w:r>
                        <w:rPr>
                          <w:rFonts w:hint="eastAsia" w:eastAsia="楷体"/>
                          <w:b w:val="0"/>
                          <w:bCs/>
                          <w:color w:val="auto"/>
                          <w:kern w:val="2"/>
                          <w:sz w:val="24"/>
                          <w:lang w:val="en-US" w:eastAsia="zh-CN"/>
                        </w:rPr>
                        <w:t>000元/吨，行情较上周</w:t>
                      </w:r>
                      <w:r>
                        <w:rPr>
                          <w:rFonts w:hint="eastAsia"/>
                          <w:b w:val="0"/>
                          <w:bCs/>
                          <w:color w:val="auto"/>
                          <w:kern w:val="2"/>
                          <w:sz w:val="24"/>
                          <w:lang w:val="en-US" w:eastAsia="zh-CN"/>
                        </w:rPr>
                        <w:t>上涨10000元/吨</w:t>
                      </w:r>
                      <w:r>
                        <w:rPr>
                          <w:rFonts w:hint="eastAsia" w:eastAsia="楷体"/>
                          <w:b w:val="0"/>
                          <w:bCs/>
                          <w:color w:val="auto"/>
                          <w:kern w:val="2"/>
                          <w:sz w:val="24"/>
                        </w:rPr>
                        <w:t>。</w:t>
                      </w:r>
                    </w:p>
                    <w:p>
                      <w:pPr>
                        <w:keepNext/>
                        <w:ind w:firstLine="0" w:firstLineChars="0"/>
                        <w:jc w:val="left"/>
                        <w:rPr>
                          <w:rFonts w:ascii="楷体" w:hAnsi="楷体"/>
                          <w:b/>
                          <w:bCs/>
                          <w:color w:val="023985"/>
                          <w:sz w:val="22"/>
                        </w:rPr>
                      </w:pPr>
                      <w:r>
                        <w:rPr>
                          <w:rFonts w:hint="eastAsia" w:ascii="楷体" w:hAnsi="楷体"/>
                          <w:b/>
                          <w:bCs/>
                          <w:color w:val="023985"/>
                          <w:sz w:val="22"/>
                        </w:rPr>
                        <w:t>碳酸钴及钴粉市场价格（元/吨）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eastAsia" w:ascii="楷体" w:hAnsi="楷体" w:eastAsia="楷体" w:cs="楷体"/>
                                <w:b/>
                                <w:bCs/>
                                <w:color w:val="FFFFFF"/>
                                <w:kern w:val="0"/>
                                <w:szCs w:val="24"/>
                                <w:lang w:eastAsia="zh-CN" w:bidi="ar"/>
                              </w:rPr>
                            </w:pPr>
                            <w:r>
                              <w:rPr>
                                <w:rFonts w:hint="eastAsia" w:ascii="楷体" w:hAnsi="楷体" w:cs="楷体"/>
                                <w:b/>
                                <w:bCs/>
                                <w:color w:val="FFFFFF"/>
                                <w:kern w:val="0"/>
                                <w:szCs w:val="24"/>
                                <w:lang w:val="en-US" w:eastAsia="zh-CN" w:bidi="ar"/>
                              </w:rPr>
                              <w:t>钴粉</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hint="default" w:ascii="楷体" w:hAnsi="楷体" w:eastAsia="楷体" w:cs="楷体"/>
                                <w:b/>
                                <w:bCs/>
                                <w:color w:val="FFFFFF"/>
                                <w:kern w:val="0"/>
                                <w:szCs w:val="24"/>
                                <w:lang w:val="en-US" w:eastAsia="zh-CN" w:bidi="ar"/>
                              </w:rPr>
                            </w:pPr>
                            <w:r>
                              <w:rPr>
                                <w:rFonts w:hint="eastAsia" w:ascii="楷体" w:hAnsi="楷体" w:cs="楷体"/>
                                <w:b/>
                                <w:bCs/>
                                <w:color w:val="FFFFFF"/>
                                <w:kern w:val="0"/>
                                <w:szCs w:val="24"/>
                                <w:lang w:val="en-US" w:eastAsia="zh-CN" w:bidi="ar"/>
                              </w:rPr>
                              <w:t>碳酸钴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235000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237500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97500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240000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100500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10000</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4.35%</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5.24%</w:t>
                            </w:r>
                          </w:p>
                        </w:tc>
                      </w:tr>
                    </w:tbl>
                    <w:p>
                      <w:pPr>
                        <w:ind w:firstLine="0" w:firstLineChars="0"/>
                        <w:jc w:val="right"/>
                        <w:rPr>
                          <w:b/>
                          <w:bCs/>
                        </w:rPr>
                      </w:pPr>
                      <w:r>
                        <w:rPr>
                          <w:rFonts w:hint="eastAsia" w:ascii="楷体" w:hAnsi="楷体" w:cs="楷体"/>
                          <w:color w:val="7F7F7F"/>
                          <w:sz w:val="18"/>
                          <w:szCs w:val="18"/>
                        </w:rPr>
                        <w:t>数据来源：钢联数据</w:t>
                      </w:r>
                    </w:p>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pPr>
                      <w:r>
                        <w:drawing>
                          <wp:inline distT="0" distB="0" distL="114300" distR="114300">
                            <wp:extent cx="4968240" cy="2807970"/>
                            <wp:effectExtent l="0" t="0" r="0" b="0"/>
                            <wp:docPr id="13"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v:rect>
            </w:pict>
          </mc:Fallback>
        </mc:AlternateContent>
      </w:r>
      <w:r>
        <w:rPr>
          <w:rFonts w:hint="eastAsia"/>
        </w:rPr>
        <w:t>Part.4 碳酸钴及钴粉</w:t>
      </w:r>
      <w:bookmarkEnd w:id="11"/>
    </w:p>
    <w:p>
      <w:pPr>
        <w:pStyle w:val="3"/>
        <w:ind w:firstLine="0" w:firstLineChars="0"/>
        <w:sectPr>
          <w:pgSz w:w="11906" w:h="16838"/>
          <w:pgMar w:top="720" w:right="720" w:bottom="720" w:left="720" w:header="567" w:footer="567" w:gutter="0"/>
          <w:cols w:space="425" w:num="1"/>
          <w:docGrid w:type="lines" w:linePitch="312" w:charSpace="0"/>
        </w:sectPr>
      </w:pPr>
    </w:p>
    <w:p>
      <w:pPr>
        <w:pStyle w:val="3"/>
        <w:ind w:firstLine="0" w:firstLineChars="0"/>
      </w:pPr>
      <w:bookmarkStart w:id="12" w:name="_Toc4990"/>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margin">
                  <wp:posOffset>1571625</wp:posOffset>
                </wp:positionH>
                <wp:positionV relativeFrom="paragraph">
                  <wp:posOffset>379730</wp:posOffset>
                </wp:positionV>
                <wp:extent cx="5039995" cy="9234805"/>
                <wp:effectExtent l="0" t="0" r="0" b="0"/>
                <wp:wrapNone/>
                <wp:docPr id="1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2348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5.1 价格分析</w:t>
                            </w:r>
                          </w:p>
                          <w:p>
                            <w:pPr>
                              <w:spacing w:beforeLines="0" w:afterLines="0"/>
                              <w:rPr>
                                <w:rFonts w:ascii="楷体" w:hAnsi="楷体" w:cs="楷体"/>
                                <w:bCs/>
                                <w:szCs w:val="24"/>
                              </w:rPr>
                            </w:pPr>
                            <w:bookmarkStart w:id="37" w:name="OLE_LINK10"/>
                            <w:r>
                              <w:rPr>
                                <w:rFonts w:hint="eastAsia" w:ascii="楷体" w:hAnsi="楷体" w:cs="楷体"/>
                                <w:b/>
                                <w:bCs/>
                                <w:szCs w:val="24"/>
                              </w:rPr>
                              <w:t>四氧化三钴</w:t>
                            </w:r>
                            <w:r>
                              <w:rPr>
                                <w:rFonts w:hint="eastAsia" w:ascii="楷体" w:hAnsi="楷体" w:cs="楷体"/>
                                <w:szCs w:val="24"/>
                              </w:rPr>
                              <w:t>:</w:t>
                            </w:r>
                            <w:r>
                              <w:rPr>
                                <w:rFonts w:hint="eastAsia" w:ascii="楷体" w:hAnsi="楷体" w:eastAsia="楷体" w:cs="楷体"/>
                                <w:sz w:val="24"/>
                                <w:szCs w:val="24"/>
                                <w:lang w:val="en-US" w:eastAsia="zh-CN"/>
                              </w:rPr>
                              <w:t>周内四氧化三钴行情企稳为主。终端数码需求缓慢恢复，原料钴盐报盘的走高，成本面给予四钴一定利好支撑，整体成交重心小幅上扬，前期下游的一定囤货，使企业生产压力增加，后续仍需关注下游需求情况。</w:t>
                            </w:r>
                          </w:p>
                          <w:p>
                            <w:pPr>
                              <w:widowControl w:val="0"/>
                              <w:numPr>
                                <w:ilvl w:val="0"/>
                                <w:numId w:val="0"/>
                              </w:numPr>
                              <w:spacing w:beforeLines="0" w:afterLines="0"/>
                              <w:ind w:firstLine="482" w:firstLineChars="200"/>
                              <w:jc w:val="both"/>
                              <w:rPr>
                                <w:rFonts w:hint="default" w:ascii="楷体" w:hAnsi="楷体" w:eastAsia="楷体" w:cs="楷体"/>
                                <w:sz w:val="24"/>
                                <w:szCs w:val="24"/>
                                <w:lang w:val="en-US" w:eastAsia="zh-CN"/>
                              </w:rPr>
                            </w:pPr>
                            <w:r>
                              <w:rPr>
                                <w:rFonts w:hint="eastAsia"/>
                                <w:b/>
                              </w:rPr>
                              <w:t>氧化钴：</w:t>
                            </w:r>
                            <w:r>
                              <w:rPr>
                                <w:rFonts w:hint="eastAsia" w:ascii="楷体" w:hAnsi="楷体" w:eastAsia="楷体" w:cs="楷体"/>
                                <w:sz w:val="24"/>
                                <w:szCs w:val="24"/>
                                <w:lang w:val="en-US" w:eastAsia="zh-CN"/>
                              </w:rPr>
                              <w:t>周内原料钴盐价格有所上调，氧化钴紧跟原料走势，整体成交重心小幅上扬，而下游多去库为主，新单采购氛围较为一般，综合来看，业者观望态度明显，后续行情推涨困难重重。</w:t>
                            </w:r>
                          </w:p>
                          <w:bookmarkEnd w:id="37"/>
                          <w:p>
                            <w:pPr>
                              <w:pStyle w:val="4"/>
                              <w:ind w:firstLine="480" w:firstLineChars="200"/>
                              <w:rPr>
                                <w:rFonts w:hint="default" w:eastAsia="楷体"/>
                                <w:b w:val="0"/>
                                <w:bCs/>
                                <w:color w:val="auto"/>
                                <w:kern w:val="2"/>
                                <w:sz w:val="24"/>
                                <w:lang w:val="en-US" w:eastAsia="zh-CN"/>
                              </w:rPr>
                            </w:pPr>
                            <w:r>
                              <w:rPr>
                                <w:rFonts w:hint="eastAsia" w:eastAsia="楷体" w:cs="楷体"/>
                                <w:b w:val="0"/>
                                <w:bCs/>
                                <w:color w:val="auto"/>
                                <w:kern w:val="2"/>
                                <w:sz w:val="24"/>
                                <w:szCs w:val="24"/>
                              </w:rPr>
                              <w:t>截止</w:t>
                            </w:r>
                            <w:r>
                              <w:rPr>
                                <w:rFonts w:hint="eastAsia" w:cs="楷体"/>
                                <w:b w:val="0"/>
                                <w:bCs/>
                                <w:color w:val="auto"/>
                                <w:kern w:val="2"/>
                                <w:sz w:val="24"/>
                                <w:szCs w:val="24"/>
                                <w:lang w:val="en-US" w:eastAsia="zh-CN"/>
                              </w:rPr>
                              <w:t>6</w:t>
                            </w:r>
                            <w:r>
                              <w:rPr>
                                <w:rFonts w:hint="eastAsia" w:eastAsia="楷体" w:cs="楷体"/>
                                <w:b w:val="0"/>
                                <w:bCs/>
                                <w:color w:val="auto"/>
                                <w:kern w:val="2"/>
                                <w:sz w:val="24"/>
                                <w:szCs w:val="24"/>
                              </w:rPr>
                              <w:t>月</w:t>
                            </w:r>
                            <w:r>
                              <w:rPr>
                                <w:rFonts w:hint="eastAsia" w:cs="楷体"/>
                                <w:b w:val="0"/>
                                <w:bCs/>
                                <w:color w:val="auto"/>
                                <w:kern w:val="2"/>
                                <w:sz w:val="24"/>
                                <w:szCs w:val="24"/>
                                <w:lang w:val="en-US" w:eastAsia="zh-CN"/>
                              </w:rPr>
                              <w:t>9</w:t>
                            </w:r>
                            <w:r>
                              <w:rPr>
                                <w:rFonts w:hint="eastAsia" w:eastAsia="楷体" w:cs="楷体"/>
                                <w:b w:val="0"/>
                                <w:bCs/>
                                <w:color w:val="auto"/>
                                <w:kern w:val="2"/>
                                <w:sz w:val="24"/>
                                <w:szCs w:val="24"/>
                              </w:rPr>
                              <w:t>日，四氧化三钴市场主流报价在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50</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55</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r>
                              <w:rPr>
                                <w:rFonts w:hint="eastAsia" w:eastAsia="楷体" w:cs="楷体"/>
                                <w:b w:val="0"/>
                                <w:bCs/>
                                <w:color w:val="auto"/>
                                <w:kern w:val="2"/>
                                <w:sz w:val="24"/>
                                <w:szCs w:val="24"/>
                              </w:rPr>
                              <w:t>；氧化钴主流报价在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50</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55</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p>
                          <w:p>
                            <w:pPr>
                              <w:keepNext/>
                              <w:ind w:firstLine="0" w:firstLineChars="0"/>
                              <w:jc w:val="left"/>
                              <w:rPr>
                                <w:rFonts w:ascii="楷体" w:hAnsi="楷体"/>
                                <w:b/>
                                <w:bCs/>
                                <w:color w:val="023985"/>
                                <w:sz w:val="22"/>
                              </w:rPr>
                            </w:pPr>
                            <w:r>
                              <w:rPr>
                                <w:rFonts w:hint="eastAsia" w:ascii="楷体" w:hAnsi="楷体"/>
                                <w:b/>
                                <w:bCs/>
                                <w:color w:val="023985"/>
                                <w:sz w:val="22"/>
                              </w:rPr>
                              <w:t>钴</w:t>
                            </w:r>
                            <w:r>
                              <w:rPr>
                                <w:rFonts w:hint="eastAsia" w:ascii="楷体" w:hAnsi="楷体"/>
                                <w:b/>
                                <w:bCs/>
                                <w:color w:val="023985"/>
                                <w:sz w:val="22"/>
                                <w:lang w:val="en-US" w:eastAsia="zh-CN"/>
                              </w:rPr>
                              <w:t>氧</w:t>
                            </w:r>
                            <w:r>
                              <w:rPr>
                                <w:rFonts w:hint="eastAsia" w:ascii="楷体" w:hAnsi="楷体"/>
                                <w:b/>
                                <w:bCs/>
                                <w:color w:val="023985"/>
                                <w:sz w:val="22"/>
                              </w:rPr>
                              <w:t>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968240" cy="2807970"/>
                                  <wp:effectExtent l="0" t="0" r="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3.75pt;margin-top:29.9pt;height:727.15pt;width:396.85pt;mso-position-horizontal-relative:margin;z-index:251678720;mso-width-relative:page;mso-height-relative:page;" filled="f" stroked="f" coordsize="21600,21600" o:gfxdata="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NkGqdwA&#10;AAAMAQAADwAAAAAAAAABACAAAAAiAAAAZHJzL2Rvd25yZXYueG1sUEsBAhQAFAAAAAgAh07iQIwo&#10;oXr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5.1 价格分析</w:t>
                      </w:r>
                    </w:p>
                    <w:p>
                      <w:pPr>
                        <w:spacing w:beforeLines="0" w:afterLines="0"/>
                        <w:rPr>
                          <w:rFonts w:ascii="楷体" w:hAnsi="楷体" w:cs="楷体"/>
                          <w:bCs/>
                          <w:szCs w:val="24"/>
                        </w:rPr>
                      </w:pPr>
                      <w:bookmarkStart w:id="37" w:name="OLE_LINK10"/>
                      <w:r>
                        <w:rPr>
                          <w:rFonts w:hint="eastAsia" w:ascii="楷体" w:hAnsi="楷体" w:cs="楷体"/>
                          <w:b/>
                          <w:bCs/>
                          <w:szCs w:val="24"/>
                        </w:rPr>
                        <w:t>四氧化三钴</w:t>
                      </w:r>
                      <w:r>
                        <w:rPr>
                          <w:rFonts w:hint="eastAsia" w:ascii="楷体" w:hAnsi="楷体" w:cs="楷体"/>
                          <w:szCs w:val="24"/>
                        </w:rPr>
                        <w:t>:</w:t>
                      </w:r>
                      <w:r>
                        <w:rPr>
                          <w:rFonts w:hint="eastAsia" w:ascii="楷体" w:hAnsi="楷体" w:eastAsia="楷体" w:cs="楷体"/>
                          <w:sz w:val="24"/>
                          <w:szCs w:val="24"/>
                          <w:lang w:val="en-US" w:eastAsia="zh-CN"/>
                        </w:rPr>
                        <w:t>周内四氧化三钴行情企稳为主。终端数码需求缓慢恢复，原料钴盐报盘的走高，成本面给予四钴一定利好支撑，整体成交重心小幅上扬，前期下游的一定囤货，使企业生产压力增加，后续仍需关注下游需求情况。</w:t>
                      </w:r>
                    </w:p>
                    <w:p>
                      <w:pPr>
                        <w:widowControl w:val="0"/>
                        <w:numPr>
                          <w:ilvl w:val="0"/>
                          <w:numId w:val="0"/>
                        </w:numPr>
                        <w:spacing w:beforeLines="0" w:afterLines="0"/>
                        <w:ind w:firstLine="482" w:firstLineChars="200"/>
                        <w:jc w:val="both"/>
                        <w:rPr>
                          <w:rFonts w:hint="default" w:ascii="楷体" w:hAnsi="楷体" w:eastAsia="楷体" w:cs="楷体"/>
                          <w:sz w:val="24"/>
                          <w:szCs w:val="24"/>
                          <w:lang w:val="en-US" w:eastAsia="zh-CN"/>
                        </w:rPr>
                      </w:pPr>
                      <w:r>
                        <w:rPr>
                          <w:rFonts w:hint="eastAsia"/>
                          <w:b/>
                        </w:rPr>
                        <w:t>氧化钴：</w:t>
                      </w:r>
                      <w:r>
                        <w:rPr>
                          <w:rFonts w:hint="eastAsia" w:ascii="楷体" w:hAnsi="楷体" w:eastAsia="楷体" w:cs="楷体"/>
                          <w:sz w:val="24"/>
                          <w:szCs w:val="24"/>
                          <w:lang w:val="en-US" w:eastAsia="zh-CN"/>
                        </w:rPr>
                        <w:t>周内原料钴盐价格有所上调，氧化钴紧跟原料走势，整体成交重心小幅上扬，而下游多去库为主，新单采购氛围较为一般，综合来看，业者观望态度明显，后续行情推涨困难重重。</w:t>
                      </w:r>
                    </w:p>
                    <w:bookmarkEnd w:id="37"/>
                    <w:p>
                      <w:pPr>
                        <w:pStyle w:val="4"/>
                        <w:ind w:firstLine="480" w:firstLineChars="200"/>
                        <w:rPr>
                          <w:rFonts w:hint="default" w:eastAsia="楷体"/>
                          <w:b w:val="0"/>
                          <w:bCs/>
                          <w:color w:val="auto"/>
                          <w:kern w:val="2"/>
                          <w:sz w:val="24"/>
                          <w:lang w:val="en-US" w:eastAsia="zh-CN"/>
                        </w:rPr>
                      </w:pPr>
                      <w:r>
                        <w:rPr>
                          <w:rFonts w:hint="eastAsia" w:eastAsia="楷体" w:cs="楷体"/>
                          <w:b w:val="0"/>
                          <w:bCs/>
                          <w:color w:val="auto"/>
                          <w:kern w:val="2"/>
                          <w:sz w:val="24"/>
                          <w:szCs w:val="24"/>
                        </w:rPr>
                        <w:t>截止</w:t>
                      </w:r>
                      <w:r>
                        <w:rPr>
                          <w:rFonts w:hint="eastAsia" w:cs="楷体"/>
                          <w:b w:val="0"/>
                          <w:bCs/>
                          <w:color w:val="auto"/>
                          <w:kern w:val="2"/>
                          <w:sz w:val="24"/>
                          <w:szCs w:val="24"/>
                          <w:lang w:val="en-US" w:eastAsia="zh-CN"/>
                        </w:rPr>
                        <w:t>6</w:t>
                      </w:r>
                      <w:r>
                        <w:rPr>
                          <w:rFonts w:hint="eastAsia" w:eastAsia="楷体" w:cs="楷体"/>
                          <w:b w:val="0"/>
                          <w:bCs/>
                          <w:color w:val="auto"/>
                          <w:kern w:val="2"/>
                          <w:sz w:val="24"/>
                          <w:szCs w:val="24"/>
                        </w:rPr>
                        <w:t>月</w:t>
                      </w:r>
                      <w:r>
                        <w:rPr>
                          <w:rFonts w:hint="eastAsia" w:cs="楷体"/>
                          <w:b w:val="0"/>
                          <w:bCs/>
                          <w:color w:val="auto"/>
                          <w:kern w:val="2"/>
                          <w:sz w:val="24"/>
                          <w:szCs w:val="24"/>
                          <w:lang w:val="en-US" w:eastAsia="zh-CN"/>
                        </w:rPr>
                        <w:t>9</w:t>
                      </w:r>
                      <w:r>
                        <w:rPr>
                          <w:rFonts w:hint="eastAsia" w:eastAsia="楷体" w:cs="楷体"/>
                          <w:b w:val="0"/>
                          <w:bCs/>
                          <w:color w:val="auto"/>
                          <w:kern w:val="2"/>
                          <w:sz w:val="24"/>
                          <w:szCs w:val="24"/>
                        </w:rPr>
                        <w:t>日，四氧化三钴市场主流报价在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50</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55</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r>
                        <w:rPr>
                          <w:rFonts w:hint="eastAsia" w:eastAsia="楷体" w:cs="楷体"/>
                          <w:b w:val="0"/>
                          <w:bCs/>
                          <w:color w:val="auto"/>
                          <w:kern w:val="2"/>
                          <w:sz w:val="24"/>
                          <w:szCs w:val="24"/>
                        </w:rPr>
                        <w:t>；氧化钴主流报价在</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50</w:t>
                      </w:r>
                      <w:r>
                        <w:rPr>
                          <w:rFonts w:hint="eastAsia" w:eastAsia="楷体" w:cs="楷体"/>
                          <w:b w:val="0"/>
                          <w:bCs/>
                          <w:color w:val="auto"/>
                          <w:kern w:val="2"/>
                          <w:sz w:val="24"/>
                          <w:szCs w:val="24"/>
                        </w:rPr>
                        <w:t>000-</w:t>
                      </w:r>
                      <w:r>
                        <w:rPr>
                          <w:rFonts w:hint="eastAsia" w:eastAsia="楷体" w:cs="楷体"/>
                          <w:b w:val="0"/>
                          <w:bCs/>
                          <w:color w:val="auto"/>
                          <w:kern w:val="2"/>
                          <w:sz w:val="24"/>
                          <w:szCs w:val="24"/>
                          <w:lang w:val="en-US" w:eastAsia="zh-CN"/>
                        </w:rPr>
                        <w:t>1</w:t>
                      </w:r>
                      <w:r>
                        <w:rPr>
                          <w:rFonts w:hint="eastAsia" w:cs="楷体"/>
                          <w:b w:val="0"/>
                          <w:bCs/>
                          <w:color w:val="auto"/>
                          <w:kern w:val="2"/>
                          <w:sz w:val="24"/>
                          <w:szCs w:val="24"/>
                          <w:lang w:val="en-US" w:eastAsia="zh-CN"/>
                        </w:rPr>
                        <w:t>55</w:t>
                      </w:r>
                      <w:r>
                        <w:rPr>
                          <w:rFonts w:hint="eastAsia" w:eastAsia="楷体" w:cs="楷体"/>
                          <w:b w:val="0"/>
                          <w:bCs/>
                          <w:color w:val="auto"/>
                          <w:kern w:val="2"/>
                          <w:sz w:val="24"/>
                          <w:szCs w:val="24"/>
                        </w:rPr>
                        <w:t>000元/吨，较上周</w:t>
                      </w:r>
                      <w:r>
                        <w:rPr>
                          <w:rFonts w:hint="eastAsia" w:cs="楷体"/>
                          <w:b w:val="0"/>
                          <w:bCs/>
                          <w:color w:val="auto"/>
                          <w:kern w:val="2"/>
                          <w:sz w:val="24"/>
                          <w:szCs w:val="24"/>
                          <w:lang w:val="en-US" w:eastAsia="zh-CN"/>
                        </w:rPr>
                        <w:t>持平。</w:t>
                      </w:r>
                    </w:p>
                    <w:p>
                      <w:pPr>
                        <w:keepNext/>
                        <w:ind w:firstLine="0" w:firstLineChars="0"/>
                        <w:jc w:val="left"/>
                        <w:rPr>
                          <w:rFonts w:ascii="楷体" w:hAnsi="楷体"/>
                          <w:b/>
                          <w:bCs/>
                          <w:color w:val="023985"/>
                          <w:sz w:val="22"/>
                        </w:rPr>
                      </w:pPr>
                      <w:r>
                        <w:rPr>
                          <w:rFonts w:hint="eastAsia" w:ascii="楷体" w:hAnsi="楷体"/>
                          <w:b/>
                          <w:bCs/>
                          <w:color w:val="023985"/>
                          <w:sz w:val="22"/>
                        </w:rPr>
                        <w:t>钴</w:t>
                      </w:r>
                      <w:r>
                        <w:rPr>
                          <w:rFonts w:hint="eastAsia" w:ascii="楷体" w:hAnsi="楷体"/>
                          <w:b/>
                          <w:bCs/>
                          <w:color w:val="023985"/>
                          <w:sz w:val="22"/>
                          <w:lang w:val="en-US" w:eastAsia="zh-CN"/>
                        </w:rPr>
                        <w:t>氧</w:t>
                      </w:r>
                      <w:r>
                        <w:rPr>
                          <w:rFonts w:hint="eastAsia" w:ascii="楷体" w:hAnsi="楷体"/>
                          <w:b/>
                          <w:bCs/>
                          <w:color w:val="023985"/>
                          <w:sz w:val="22"/>
                        </w:rPr>
                        <w:t>化合物市场价格（元/吨）</w:t>
                      </w:r>
                    </w:p>
                    <w:tbl>
                      <w:tblPr>
                        <w:tblStyle w:val="17"/>
                        <w:tblW w:w="7865" w:type="dxa"/>
                        <w:tblInd w:w="0" w:type="dxa"/>
                        <w:tblLayout w:type="fixed"/>
                        <w:tblCellMar>
                          <w:top w:w="0" w:type="dxa"/>
                          <w:left w:w="108" w:type="dxa"/>
                          <w:bottom w:w="0" w:type="dxa"/>
                          <w:right w:w="108" w:type="dxa"/>
                        </w:tblCellMar>
                      </w:tblPr>
                      <w:tblGrid>
                        <w:gridCol w:w="2746"/>
                        <w:gridCol w:w="2457"/>
                        <w:gridCol w:w="2662"/>
                      </w:tblGrid>
                      <w:tr>
                        <w:tblPrEx>
                          <w:tblCellMar>
                            <w:top w:w="0" w:type="dxa"/>
                            <w:left w:w="108" w:type="dxa"/>
                            <w:bottom w:w="0" w:type="dxa"/>
                            <w:right w:w="108" w:type="dxa"/>
                          </w:tblCellMar>
                        </w:tblPrEx>
                        <w:trPr>
                          <w:trHeight w:val="454" w:hRule="atLeast"/>
                        </w:trPr>
                        <w:tc>
                          <w:tcPr>
                            <w:tcW w:w="2746"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日期</w:t>
                            </w:r>
                          </w:p>
                        </w:tc>
                        <w:tc>
                          <w:tcPr>
                            <w:tcW w:w="2457"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氧化钴</w:t>
                            </w:r>
                          </w:p>
                        </w:tc>
                        <w:tc>
                          <w:tcPr>
                            <w:tcW w:w="2662" w:type="dxa"/>
                            <w:tcBorders>
                              <w:top w:val="single" w:color="FFFFFF" w:sz="8" w:space="0"/>
                              <w:left w:val="single" w:color="FFFFFF" w:sz="8" w:space="0"/>
                              <w:bottom w:val="single" w:color="FFFFFF" w:sz="8" w:space="0"/>
                              <w:right w:val="single" w:color="FFFFFF" w:sz="8" w:space="0"/>
                            </w:tcBorders>
                            <w:shd w:val="clear" w:color="auto" w:fill="023985"/>
                            <w:vAlign w:val="center"/>
                          </w:tcPr>
                          <w:p>
                            <w:pPr>
                              <w:widowControl/>
                              <w:ind w:firstLine="0" w:firstLineChars="0"/>
                              <w:jc w:val="center"/>
                              <w:textAlignment w:val="center"/>
                              <w:rPr>
                                <w:rFonts w:ascii="楷体" w:hAnsi="楷体" w:cs="楷体"/>
                                <w:b/>
                                <w:bCs/>
                                <w:color w:val="FFFFFF"/>
                                <w:kern w:val="0"/>
                                <w:szCs w:val="24"/>
                                <w:lang w:bidi="ar"/>
                              </w:rPr>
                            </w:pPr>
                            <w:r>
                              <w:rPr>
                                <w:rFonts w:hint="eastAsia" w:ascii="楷体" w:hAnsi="楷体" w:cs="楷体"/>
                                <w:b/>
                                <w:bCs/>
                                <w:color w:val="FFFFFF"/>
                                <w:kern w:val="0"/>
                                <w:szCs w:val="24"/>
                                <w:lang w:bidi="ar"/>
                              </w:rPr>
                              <w:t>四氧化三钴</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457" w:type="dxa"/>
                            <w:tcBorders>
                              <w:top w:val="nil"/>
                              <w:left w:val="nil"/>
                              <w:bottom w:val="nil"/>
                              <w:right w:val="nil"/>
                            </w:tcBorders>
                            <w:shd w:val="clear" w:color="auto" w:fill="auto"/>
                            <w:noWrap/>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c>
                          <w:tcPr>
                            <w:tcW w:w="2662" w:type="dxa"/>
                            <w:tcBorders>
                              <w:top w:val="nil"/>
                              <w:left w:val="nil"/>
                              <w:bottom w:val="nil"/>
                              <w:right w:val="nil"/>
                            </w:tcBorders>
                            <w:shd w:val="clear" w:color="auto" w:fill="auto"/>
                            <w:noWrap/>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152500</w:t>
                            </w:r>
                          </w:p>
                        </w:tc>
                      </w:tr>
                      <w:tr>
                        <w:tblPrEx>
                          <w:tblCellMar>
                            <w:top w:w="0" w:type="dxa"/>
                            <w:left w:w="108" w:type="dxa"/>
                            <w:bottom w:w="0" w:type="dxa"/>
                            <w:right w:w="108" w:type="dxa"/>
                          </w:tblCellMar>
                        </w:tblPrEx>
                        <w:trPr>
                          <w:trHeight w:val="47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周度变化</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r>
                        <w:tblPrEx>
                          <w:tblCellMar>
                            <w:top w:w="0" w:type="dxa"/>
                            <w:left w:w="108" w:type="dxa"/>
                            <w:bottom w:w="0" w:type="dxa"/>
                            <w:right w:w="108" w:type="dxa"/>
                          </w:tblCellMar>
                        </w:tblPrEx>
                        <w:trPr>
                          <w:trHeight w:val="454" w:hRule="atLeast"/>
                        </w:trPr>
                        <w:tc>
                          <w:tcPr>
                            <w:tcW w:w="2746" w:type="dxa"/>
                            <w:tcBorders>
                              <w:top w:val="nil"/>
                              <w:left w:val="nil"/>
                              <w:bottom w:val="nil"/>
                              <w:right w:val="nil"/>
                            </w:tcBorders>
                            <w:shd w:val="clear" w:color="auto" w:fill="auto"/>
                            <w:vAlign w:val="center"/>
                          </w:tcPr>
                          <w:p>
                            <w:pPr>
                              <w:widowControl/>
                              <w:ind w:firstLine="0" w:firstLineChars="0"/>
                              <w:jc w:val="center"/>
                              <w:textAlignment w:val="center"/>
                              <w:rPr>
                                <w:rFonts w:ascii="Times New Roman" w:hAnsi="Times New Roman" w:cs="Times New Roman"/>
                                <w:b/>
                                <w:bCs/>
                                <w:kern w:val="0"/>
                                <w:szCs w:val="24"/>
                                <w:lang w:bidi="ar"/>
                              </w:rPr>
                            </w:pPr>
                            <w:r>
                              <w:rPr>
                                <w:rFonts w:hint="eastAsia" w:ascii="Times New Roman" w:hAnsi="Times New Roman" w:cs="Times New Roman"/>
                                <w:b/>
                                <w:bCs/>
                                <w:kern w:val="0"/>
                                <w:szCs w:val="24"/>
                                <w:lang w:bidi="ar"/>
                              </w:rPr>
                              <w:t>涨跌幅</w:t>
                            </w:r>
                          </w:p>
                        </w:tc>
                        <w:tc>
                          <w:tcPr>
                            <w:tcW w:w="2457" w:type="dxa"/>
                            <w:tcBorders>
                              <w:top w:val="nil"/>
                              <w:left w:val="nil"/>
                              <w:bottom w:val="nil"/>
                              <w:right w:val="nil"/>
                            </w:tcBorders>
                            <w:shd w:val="clear" w:color="auto" w:fill="auto"/>
                            <w:vAlign w:val="center"/>
                          </w:tcPr>
                          <w:p>
                            <w:pPr>
                              <w:widowControl/>
                              <w:ind w:firstLine="0" w:firstLineChars="0"/>
                              <w:jc w:val="center"/>
                              <w:textAlignment w:val="center"/>
                              <w:rPr>
                                <w:rFonts w:hint="default"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c>
                          <w:tcPr>
                            <w:tcW w:w="2662" w:type="dxa"/>
                            <w:tcBorders>
                              <w:top w:val="nil"/>
                              <w:left w:val="nil"/>
                              <w:bottom w:val="nil"/>
                              <w:right w:val="nil"/>
                            </w:tcBorders>
                            <w:shd w:val="clear" w:color="auto" w:fill="auto"/>
                            <w:vAlign w:val="center"/>
                          </w:tcPr>
                          <w:p>
                            <w:pPr>
                              <w:widowControl/>
                              <w:ind w:firstLine="0" w:firstLineChars="0"/>
                              <w:jc w:val="center"/>
                              <w:textAlignment w:val="center"/>
                              <w:rPr>
                                <w:rFonts w:hint="eastAsia" w:ascii="Times New Roman" w:hAnsi="Times New Roman" w:eastAsia="等线" w:cs="Times New Roman"/>
                                <w:b/>
                                <w:bCs/>
                                <w:color w:val="000000" w:themeColor="text1"/>
                                <w:kern w:val="0"/>
                                <w:szCs w:val="24"/>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bl>
                    <w:p>
                      <w:pPr>
                        <w:ind w:firstLine="0" w:firstLineChars="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both"/>
                        <w:rPr>
                          <w:rFonts w:ascii="楷体" w:hAnsi="楷体" w:cs="楷体"/>
                          <w:color w:val="7F7F7F"/>
                          <w:sz w:val="18"/>
                          <w:szCs w:val="18"/>
                        </w:rPr>
                      </w:pPr>
                      <w:r>
                        <w:drawing>
                          <wp:inline distT="0" distB="0" distL="114300" distR="114300">
                            <wp:extent cx="4968240" cy="2807970"/>
                            <wp:effectExtent l="0" t="0" r="0" b="0"/>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right"/>
                      </w:pPr>
                      <w:r>
                        <w:rPr>
                          <w:rFonts w:hint="eastAsia" w:ascii="楷体" w:hAnsi="楷体" w:cs="楷体"/>
                          <w:color w:val="7F7F7F"/>
                          <w:sz w:val="18"/>
                          <w:szCs w:val="18"/>
                        </w:rPr>
                        <w:t>数据来源：钢联数据</w:t>
                      </w:r>
                    </w:p>
                  </w:txbxContent>
                </v:textbox>
              </v:rect>
            </w:pict>
          </mc:Fallback>
        </mc:AlternateContent>
      </w:r>
      <w:r>
        <w:rPr>
          <w:rFonts w:hint="eastAsia"/>
        </w:rPr>
        <w:t>Part</w:t>
      </w:r>
      <w:r>
        <w:t>.</w:t>
      </w:r>
      <w:r>
        <w:rPr>
          <w:rFonts w:hint="eastAsia"/>
        </w:rPr>
        <w:t>5 钴氧化物</w:t>
      </w:r>
      <w:bookmarkEnd w:id="12"/>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tabs>
          <w:tab w:val="left" w:pos="2631"/>
        </w:tabs>
        <w:ind w:firstLine="480"/>
        <w:jc w:val="left"/>
        <w:sectPr>
          <w:pgSz w:w="11906" w:h="16838"/>
          <w:pgMar w:top="720" w:right="720" w:bottom="720" w:left="720" w:header="567" w:footer="567" w:gutter="0"/>
          <w:cols w:space="425" w:num="1"/>
          <w:docGrid w:type="lines" w:linePitch="312" w:charSpace="0"/>
        </w:sectPr>
      </w:pPr>
      <w:r>
        <w:rPr>
          <w:rFonts w:hint="eastAsia"/>
        </w:rPr>
        <w:tab/>
      </w:r>
    </w:p>
    <w:p>
      <w:pPr>
        <w:pStyle w:val="3"/>
        <w:ind w:firstLine="0" w:firstLineChars="0"/>
      </w:pPr>
      <w:bookmarkStart w:id="13" w:name="_Toc30265"/>
      <w:r>
        <w:rPr>
          <w:rFonts w:hint="eastAsia"/>
        </w:rPr>
        <w:t>Part</w:t>
      </w:r>
      <w:r>
        <w:t>.</w:t>
      </w:r>
      <w:r>
        <w:rPr>
          <w:rFonts w:hint="eastAsia"/>
        </w:rPr>
        <w:t>6 钴原料</w:t>
      </w:r>
      <w:bookmarkEnd w:id="13"/>
    </w:p>
    <w:p>
      <w:pPr>
        <w:widowControl/>
        <w:spacing w:line="240" w:lineRule="auto"/>
        <w:ind w:firstLine="0" w:firstLineChars="0"/>
        <w:jc w:val="left"/>
        <w:sectPr>
          <w:pgSz w:w="11906" w:h="16838"/>
          <w:pgMar w:top="720" w:right="720" w:bottom="720" w:left="720" w:header="567" w:footer="567" w:gutter="0"/>
          <w:cols w:space="425" w:num="1"/>
          <w:docGrid w:type="lines" w:linePitch="312" w:charSpace="0"/>
        </w:sectPr>
      </w:pP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margin">
                  <wp:posOffset>1452880</wp:posOffset>
                </wp:positionH>
                <wp:positionV relativeFrom="paragraph">
                  <wp:posOffset>-299720</wp:posOffset>
                </wp:positionV>
                <wp:extent cx="5534660" cy="8906510"/>
                <wp:effectExtent l="0" t="0" r="0" b="0"/>
                <wp:wrapNone/>
                <wp:docPr id="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34660" cy="8906510"/>
                        </a:xfrm>
                        <a:prstGeom prst="rect">
                          <a:avLst/>
                        </a:prstGeom>
                      </wps:spPr>
                      <wps:txb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hint="eastAsia" w:ascii="楷体" w:hAnsi="楷体" w:eastAsia="楷体" w:cs="楷体"/>
                                <w:b w:val="0"/>
                                <w:bCs w:val="0"/>
                                <w:color w:val="000000" w:themeColor="text1"/>
                                <w:sz w:val="24"/>
                                <w:szCs w:val="24"/>
                                <w14:textFill>
                                  <w14:solidFill>
                                    <w14:schemeClr w14:val="tx1"/>
                                  </w14:solidFill>
                                </w14:textFill>
                              </w:rPr>
                            </w:pPr>
                            <w:r>
                              <w:rPr>
                                <w:rFonts w:hint="eastAsia" w:ascii="楷体" w:hAnsi="楷体" w:eastAsia="楷体" w:cs="楷体"/>
                                <w:b/>
                                <w:bCs/>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楷体" w:hAnsi="楷体" w:eastAsia="楷体" w:cs="楷体"/>
                                <w:b w:val="0"/>
                                <w:bCs w:val="0"/>
                                <w:color w:val="000000" w:themeColor="text1"/>
                                <w:sz w:val="24"/>
                                <w:szCs w:val="24"/>
                                <w14:textFill>
                                  <w14:solidFill>
                                    <w14:schemeClr w14:val="tx1"/>
                                  </w14:solidFill>
                                </w14:textFill>
                              </w:rPr>
                              <w:t>6月</w:t>
                            </w:r>
                            <w:r>
                              <w:rPr>
                                <w:rFonts w:hint="eastAsia" w:ascii="楷体" w:hAnsi="楷体" w:eastAsia="楷体" w:cs="楷体"/>
                                <w:b w:val="0"/>
                                <w:bCs w:val="0"/>
                                <w:color w:val="000000" w:themeColor="text1"/>
                                <w:sz w:val="24"/>
                                <w:szCs w:val="24"/>
                                <w:lang w:val="en-US" w:eastAsia="zh-CN"/>
                                <w14:textFill>
                                  <w14:solidFill>
                                    <w14:schemeClr w14:val="tx1"/>
                                  </w14:solidFill>
                                </w14:textFill>
                              </w:rPr>
                              <w:t>8</w:t>
                            </w:r>
                            <w:r>
                              <w:rPr>
                                <w:rFonts w:hint="eastAsia" w:ascii="楷体" w:hAnsi="楷体" w:eastAsia="楷体" w:cs="楷体"/>
                                <w:b w:val="0"/>
                                <w:bCs w:val="0"/>
                                <w:color w:val="000000" w:themeColor="text1"/>
                                <w:sz w:val="24"/>
                                <w:szCs w:val="24"/>
                                <w14:textFill>
                                  <w14:solidFill>
                                    <w14:schemeClr w14:val="tx1"/>
                                  </w14:solidFill>
                                </w14:textFill>
                              </w:rPr>
                              <w:t>日 MB标准级钴报价13.0（</w:t>
                            </w:r>
                            <w:r>
                              <w:rPr>
                                <w:rFonts w:hint="eastAsia" w:ascii="楷体" w:hAnsi="楷体" w:eastAsia="楷体" w:cs="楷体"/>
                                <w:b w:val="0"/>
                                <w:bCs w:val="0"/>
                                <w:color w:val="000000" w:themeColor="text1"/>
                                <w:sz w:val="24"/>
                                <w:szCs w:val="24"/>
                                <w:lang w:val="en-US" w:eastAsia="zh-CN"/>
                                <w14:textFill>
                                  <w14:solidFill>
                                    <w14:schemeClr w14:val="tx1"/>
                                  </w14:solidFill>
                                </w14:textFill>
                              </w:rPr>
                              <w:t>0</w:t>
                            </w:r>
                            <w:r>
                              <w:rPr>
                                <w:rFonts w:hint="eastAsia" w:ascii="楷体" w:hAnsi="楷体" w:eastAsia="楷体" w:cs="楷体"/>
                                <w:b w:val="0"/>
                                <w:bCs w:val="0"/>
                                <w:color w:val="000000" w:themeColor="text1"/>
                                <w:sz w:val="24"/>
                                <w:szCs w:val="24"/>
                                <w14:textFill>
                                  <w14:solidFill>
                                    <w14:schemeClr w14:val="tx1"/>
                                  </w14:solidFill>
                                </w14:textFill>
                              </w:rPr>
                              <w:t>）-14.</w:t>
                            </w:r>
                            <w:r>
                              <w:rPr>
                                <w:rFonts w:hint="eastAsia" w:ascii="楷体" w:hAnsi="楷体" w:eastAsia="楷体" w:cs="楷体"/>
                                <w:b w:val="0"/>
                                <w:bCs w:val="0"/>
                                <w:color w:val="000000" w:themeColor="text1"/>
                                <w:sz w:val="24"/>
                                <w:szCs w:val="24"/>
                                <w:lang w:val="en-US" w:eastAsia="zh-CN"/>
                                <w14:textFill>
                                  <w14:solidFill>
                                    <w14:schemeClr w14:val="tx1"/>
                                  </w14:solidFill>
                                </w14:textFill>
                              </w:rPr>
                              <w:t>80</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0</w:t>
                            </w:r>
                            <w:r>
                              <w:rPr>
                                <w:rFonts w:hint="eastAsia" w:ascii="楷体" w:hAnsi="楷体" w:eastAsia="楷体" w:cs="楷体"/>
                                <w:b w:val="0"/>
                                <w:bCs w:val="0"/>
                                <w:color w:val="000000" w:themeColor="text1"/>
                                <w:sz w:val="24"/>
                                <w:szCs w:val="24"/>
                                <w14:textFill>
                                  <w14:solidFill>
                                    <w14:schemeClr w14:val="tx1"/>
                                  </w14:solidFill>
                                </w14:textFill>
                              </w:rPr>
                              <w:t>）美元/磅，合金级钴报价14.</w:t>
                            </w:r>
                            <w:r>
                              <w:rPr>
                                <w:rFonts w:hint="eastAsia" w:ascii="楷体" w:hAnsi="楷体" w:eastAsia="楷体" w:cs="楷体"/>
                                <w:b w:val="0"/>
                                <w:bCs w:val="0"/>
                                <w:color w:val="000000" w:themeColor="text1"/>
                                <w:sz w:val="24"/>
                                <w:szCs w:val="24"/>
                                <w:lang w:val="en-US" w:eastAsia="zh-CN"/>
                                <w14:textFill>
                                  <w14:solidFill>
                                    <w14:schemeClr w14:val="tx1"/>
                                  </w14:solidFill>
                                </w14:textFill>
                              </w:rPr>
                              <w:t>9</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.4</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16.1</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.35</w:t>
                            </w:r>
                            <w:r>
                              <w:rPr>
                                <w:rFonts w:hint="eastAsia" w:ascii="楷体" w:hAnsi="楷体" w:eastAsia="楷体" w:cs="楷体"/>
                                <w:b w:val="0"/>
                                <w:bCs w:val="0"/>
                                <w:color w:val="000000" w:themeColor="text1"/>
                                <w:sz w:val="24"/>
                                <w:szCs w:val="24"/>
                                <w14:textFill>
                                  <w14:solidFill>
                                    <w14:schemeClr w14:val="tx1"/>
                                  </w14:solidFill>
                                </w14:textFill>
                              </w:rPr>
                              <w:t>）美元/磅。</w:t>
                            </w:r>
                          </w:p>
                          <w:p>
                            <w:pPr>
                              <w:ind w:firstLine="480"/>
                              <w:rPr>
                                <w:rFonts w:hint="eastAsia" w:ascii="Times New Roman" w:hAnsi="Times New Roman"/>
                                <w:lang w:val="en-US" w:eastAsia="zh-CN"/>
                              </w:rPr>
                            </w:pPr>
                            <w:r>
                              <w:rPr>
                                <w:rFonts w:hint="eastAsia" w:ascii="Times New Roman" w:hAnsi="Times New Roman"/>
                                <w:lang w:val="en-US" w:eastAsia="zh-CN"/>
                              </w:rPr>
                              <w:t>由于南非运力有限以及成本支撑，矿企积极挺价，市场成交价至7.8美金/磅左右。电解钴方面，临近国际市场夏休，下游开始询单备货，13美金/磅左右存在部分抄底情绪，但欧洲市场需求未有明显提升，业者对于现货的信息仍无法建立。</w:t>
                            </w:r>
                          </w:p>
                          <w:p>
                            <w:pPr>
                              <w:ind w:firstLine="480"/>
                            </w:pPr>
                            <w:r>
                              <w:rPr>
                                <w:rFonts w:hint="eastAsia" w:ascii="Times New Roman" w:hAnsi="Times New Roman"/>
                              </w:rPr>
                              <w:t>本周海外中间品价格系数在5</w:t>
                            </w:r>
                            <w:r>
                              <w:rPr>
                                <w:rFonts w:hint="eastAsia" w:ascii="Times New Roman" w:hAnsi="Times New Roman"/>
                                <w:lang w:val="en-US" w:eastAsia="zh-CN"/>
                              </w:rPr>
                              <w:t>1</w:t>
                            </w:r>
                            <w:r>
                              <w:rPr>
                                <w:rFonts w:ascii="Times New Roman" w:hAnsi="Times New Roman"/>
                              </w:rPr>
                              <w:t>%-</w:t>
                            </w:r>
                            <w:r>
                              <w:rPr>
                                <w:rFonts w:hint="eastAsia" w:ascii="Times New Roman" w:hAnsi="Times New Roman"/>
                                <w:lang w:val="en-US" w:eastAsia="zh-CN"/>
                              </w:rPr>
                              <w:t>53</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7.8</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6/8</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6/2</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sz w:val="24"/>
                                      <w:lang w:val="en-US" w:eastAsia="zh-CN"/>
                                    </w:rPr>
                                    <w:t>14.9-16.1</w:t>
                                  </w:r>
                                </w:p>
                              </w:tc>
                              <w:tc>
                                <w:tcPr>
                                  <w:tcW w:w="1863"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14.3-15.3</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+0.6/+0.8</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6</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59</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57</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hint="eastAsia"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+3%</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7.8-8.2</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7.8-8.2</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w:t>
                                  </w:r>
                                </w:p>
                              </w:tc>
                            </w:tr>
                          </w:tbl>
                          <w:p>
                            <w:pPr>
                              <w:ind w:firstLine="0" w:firstLineChars="0"/>
                              <w:rPr>
                                <w:rFonts w:ascii="楷体" w:hAnsi="楷体" w:cs="楷体"/>
                                <w:color w:val="7F7F7F"/>
                                <w:sz w:val="18"/>
                                <w:szCs w:val="18"/>
                              </w:rPr>
                            </w:pPr>
                            <w:r>
                              <w:drawing>
                                <wp:inline distT="0" distB="0" distL="114300" distR="114300">
                                  <wp:extent cx="4968240" cy="2807970"/>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4.4pt;margin-top:-23.6pt;height:701.3pt;width:435.8pt;mso-position-horizontal-relative:margin;z-index:251674624;mso-width-relative:page;mso-height-relative:page;" filled="f" stroked="f" coordsize="21600,21600" o:gfxdata="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YMbE3e&#10;AAAADQEAAA8AAAAAAAAAAQAgAAAAIgAAAGRycy9kb3ducmV2LnhtbFBLAQIUABQAAAAIAIdO4kA6&#10;0Ok24QEAAKwDAAAOAAAAAAAAAAEAIAAAAC0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ED7D31" w:themeColor="accent2"/>
                          <w14:textFill>
                            <w14:solidFill>
                              <w14:schemeClr w14:val="accent2"/>
                            </w14:solidFill>
                          </w14:textFill>
                        </w:rPr>
                      </w:pPr>
                    </w:p>
                    <w:p>
                      <w:pPr>
                        <w:pStyle w:val="44"/>
                        <w:ind w:firstLine="482"/>
                        <w:rPr>
                          <w:rFonts w:hint="eastAsia" w:ascii="楷体" w:hAnsi="楷体" w:eastAsia="楷体" w:cs="楷体"/>
                          <w:b w:val="0"/>
                          <w:bCs w:val="0"/>
                          <w:color w:val="000000" w:themeColor="text1"/>
                          <w:sz w:val="24"/>
                          <w:szCs w:val="24"/>
                          <w14:textFill>
                            <w14:solidFill>
                              <w14:schemeClr w14:val="tx1"/>
                            </w14:solidFill>
                          </w14:textFill>
                        </w:rPr>
                      </w:pPr>
                      <w:r>
                        <w:rPr>
                          <w:rFonts w:hint="eastAsia" w:ascii="楷体" w:hAnsi="楷体" w:eastAsia="楷体" w:cs="楷体"/>
                          <w:b/>
                          <w:bCs/>
                          <w:sz w:val="24"/>
                          <w:szCs w:val="24"/>
                        </w:rPr>
                        <w:t>钴原料</w:t>
                      </w:r>
                      <w:r>
                        <w:rPr>
                          <w:rFonts w:hint="eastAsia" w:ascii="楷体" w:hAnsi="楷体" w:eastAsia="楷体" w:cs="楷体"/>
                          <w:b/>
                          <w:bCs/>
                          <w:color w:val="000000" w:themeColor="text1"/>
                          <w:sz w:val="24"/>
                          <w:szCs w:val="24"/>
                          <w14:textFill>
                            <w14:solidFill>
                              <w14:schemeClr w14:val="tx1"/>
                            </w14:solidFill>
                          </w14:textFill>
                        </w:rPr>
                        <w:t>动态：</w:t>
                      </w:r>
                      <w:r>
                        <w:rPr>
                          <w:rFonts w:hint="eastAsia" w:ascii="楷体" w:hAnsi="楷体" w:eastAsia="楷体" w:cs="楷体"/>
                          <w:b w:val="0"/>
                          <w:bCs w:val="0"/>
                          <w:color w:val="000000" w:themeColor="text1"/>
                          <w:sz w:val="24"/>
                          <w:szCs w:val="24"/>
                          <w14:textFill>
                            <w14:solidFill>
                              <w14:schemeClr w14:val="tx1"/>
                            </w14:solidFill>
                          </w14:textFill>
                        </w:rPr>
                        <w:t>6月</w:t>
                      </w:r>
                      <w:r>
                        <w:rPr>
                          <w:rFonts w:hint="eastAsia" w:ascii="楷体" w:hAnsi="楷体" w:eastAsia="楷体" w:cs="楷体"/>
                          <w:b w:val="0"/>
                          <w:bCs w:val="0"/>
                          <w:color w:val="000000" w:themeColor="text1"/>
                          <w:sz w:val="24"/>
                          <w:szCs w:val="24"/>
                          <w:lang w:val="en-US" w:eastAsia="zh-CN"/>
                          <w14:textFill>
                            <w14:solidFill>
                              <w14:schemeClr w14:val="tx1"/>
                            </w14:solidFill>
                          </w14:textFill>
                        </w:rPr>
                        <w:t>8</w:t>
                      </w:r>
                      <w:r>
                        <w:rPr>
                          <w:rFonts w:hint="eastAsia" w:ascii="楷体" w:hAnsi="楷体" w:eastAsia="楷体" w:cs="楷体"/>
                          <w:b w:val="0"/>
                          <w:bCs w:val="0"/>
                          <w:color w:val="000000" w:themeColor="text1"/>
                          <w:sz w:val="24"/>
                          <w:szCs w:val="24"/>
                          <w14:textFill>
                            <w14:solidFill>
                              <w14:schemeClr w14:val="tx1"/>
                            </w14:solidFill>
                          </w14:textFill>
                        </w:rPr>
                        <w:t>日 MB标准级钴报价13.0（</w:t>
                      </w:r>
                      <w:r>
                        <w:rPr>
                          <w:rFonts w:hint="eastAsia" w:ascii="楷体" w:hAnsi="楷体" w:eastAsia="楷体" w:cs="楷体"/>
                          <w:b w:val="0"/>
                          <w:bCs w:val="0"/>
                          <w:color w:val="000000" w:themeColor="text1"/>
                          <w:sz w:val="24"/>
                          <w:szCs w:val="24"/>
                          <w:lang w:val="en-US" w:eastAsia="zh-CN"/>
                          <w14:textFill>
                            <w14:solidFill>
                              <w14:schemeClr w14:val="tx1"/>
                            </w14:solidFill>
                          </w14:textFill>
                        </w:rPr>
                        <w:t>0</w:t>
                      </w:r>
                      <w:r>
                        <w:rPr>
                          <w:rFonts w:hint="eastAsia" w:ascii="楷体" w:hAnsi="楷体" w:eastAsia="楷体" w:cs="楷体"/>
                          <w:b w:val="0"/>
                          <w:bCs w:val="0"/>
                          <w:color w:val="000000" w:themeColor="text1"/>
                          <w:sz w:val="24"/>
                          <w:szCs w:val="24"/>
                          <w14:textFill>
                            <w14:solidFill>
                              <w14:schemeClr w14:val="tx1"/>
                            </w14:solidFill>
                          </w14:textFill>
                        </w:rPr>
                        <w:t>）-14.</w:t>
                      </w:r>
                      <w:r>
                        <w:rPr>
                          <w:rFonts w:hint="eastAsia" w:ascii="楷体" w:hAnsi="楷体" w:eastAsia="楷体" w:cs="楷体"/>
                          <w:b w:val="0"/>
                          <w:bCs w:val="0"/>
                          <w:color w:val="000000" w:themeColor="text1"/>
                          <w:sz w:val="24"/>
                          <w:szCs w:val="24"/>
                          <w:lang w:val="en-US" w:eastAsia="zh-CN"/>
                          <w14:textFill>
                            <w14:solidFill>
                              <w14:schemeClr w14:val="tx1"/>
                            </w14:solidFill>
                          </w14:textFill>
                        </w:rPr>
                        <w:t>80</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0</w:t>
                      </w:r>
                      <w:r>
                        <w:rPr>
                          <w:rFonts w:hint="eastAsia" w:ascii="楷体" w:hAnsi="楷体" w:eastAsia="楷体" w:cs="楷体"/>
                          <w:b w:val="0"/>
                          <w:bCs w:val="0"/>
                          <w:color w:val="000000" w:themeColor="text1"/>
                          <w:sz w:val="24"/>
                          <w:szCs w:val="24"/>
                          <w14:textFill>
                            <w14:solidFill>
                              <w14:schemeClr w14:val="tx1"/>
                            </w14:solidFill>
                          </w14:textFill>
                        </w:rPr>
                        <w:t>）美元/磅，合金级钴报价14.</w:t>
                      </w:r>
                      <w:r>
                        <w:rPr>
                          <w:rFonts w:hint="eastAsia" w:ascii="楷体" w:hAnsi="楷体" w:eastAsia="楷体" w:cs="楷体"/>
                          <w:b w:val="0"/>
                          <w:bCs w:val="0"/>
                          <w:color w:val="000000" w:themeColor="text1"/>
                          <w:sz w:val="24"/>
                          <w:szCs w:val="24"/>
                          <w:lang w:val="en-US" w:eastAsia="zh-CN"/>
                          <w14:textFill>
                            <w14:solidFill>
                              <w14:schemeClr w14:val="tx1"/>
                            </w14:solidFill>
                          </w14:textFill>
                        </w:rPr>
                        <w:t>9</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.4</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16.1</w:t>
                      </w:r>
                      <w:r>
                        <w:rPr>
                          <w:rFonts w:hint="eastAsia" w:ascii="楷体" w:hAnsi="楷体" w:eastAsia="楷体" w:cs="楷体"/>
                          <w:b w:val="0"/>
                          <w:bCs w:val="0"/>
                          <w:color w:val="000000" w:themeColor="text1"/>
                          <w:sz w:val="24"/>
                          <w:szCs w:val="24"/>
                          <w14:textFill>
                            <w14:solidFill>
                              <w14:schemeClr w14:val="tx1"/>
                            </w14:solidFill>
                          </w14:textFill>
                        </w:rPr>
                        <w:t>（</w:t>
                      </w:r>
                      <w:r>
                        <w:rPr>
                          <w:rFonts w:hint="eastAsia" w:ascii="楷体" w:hAnsi="楷体" w:eastAsia="楷体" w:cs="楷体"/>
                          <w:b w:val="0"/>
                          <w:bCs w:val="0"/>
                          <w:color w:val="000000" w:themeColor="text1"/>
                          <w:sz w:val="24"/>
                          <w:szCs w:val="24"/>
                          <w:lang w:val="en-US" w:eastAsia="zh-CN"/>
                          <w14:textFill>
                            <w14:solidFill>
                              <w14:schemeClr w14:val="tx1"/>
                            </w14:solidFill>
                          </w14:textFill>
                        </w:rPr>
                        <w:t>+</w:t>
                      </w:r>
                      <w:r>
                        <w:rPr>
                          <w:rFonts w:hint="eastAsia" w:ascii="楷体" w:hAnsi="楷体" w:eastAsia="楷体" w:cs="楷体"/>
                          <w:b w:val="0"/>
                          <w:bCs w:val="0"/>
                          <w:color w:val="000000" w:themeColor="text1"/>
                          <w:sz w:val="24"/>
                          <w:szCs w:val="24"/>
                          <w14:textFill>
                            <w14:solidFill>
                              <w14:schemeClr w14:val="tx1"/>
                            </w14:solidFill>
                          </w14:textFill>
                        </w:rPr>
                        <w:t>0</w:t>
                      </w:r>
                      <w:r>
                        <w:rPr>
                          <w:rFonts w:hint="eastAsia" w:ascii="楷体" w:hAnsi="楷体" w:eastAsia="楷体" w:cs="楷体"/>
                          <w:b w:val="0"/>
                          <w:bCs w:val="0"/>
                          <w:color w:val="000000" w:themeColor="text1"/>
                          <w:sz w:val="24"/>
                          <w:szCs w:val="24"/>
                          <w:lang w:val="en-US" w:eastAsia="zh-CN"/>
                          <w14:textFill>
                            <w14:solidFill>
                              <w14:schemeClr w14:val="tx1"/>
                            </w14:solidFill>
                          </w14:textFill>
                        </w:rPr>
                        <w:t>.35</w:t>
                      </w:r>
                      <w:r>
                        <w:rPr>
                          <w:rFonts w:hint="eastAsia" w:ascii="楷体" w:hAnsi="楷体" w:eastAsia="楷体" w:cs="楷体"/>
                          <w:b w:val="0"/>
                          <w:bCs w:val="0"/>
                          <w:color w:val="000000" w:themeColor="text1"/>
                          <w:sz w:val="24"/>
                          <w:szCs w:val="24"/>
                          <w14:textFill>
                            <w14:solidFill>
                              <w14:schemeClr w14:val="tx1"/>
                            </w14:solidFill>
                          </w14:textFill>
                        </w:rPr>
                        <w:t>）美元/磅。</w:t>
                      </w:r>
                    </w:p>
                    <w:p>
                      <w:pPr>
                        <w:ind w:firstLine="480"/>
                        <w:rPr>
                          <w:rFonts w:hint="eastAsia" w:ascii="Times New Roman" w:hAnsi="Times New Roman"/>
                          <w:lang w:val="en-US" w:eastAsia="zh-CN"/>
                        </w:rPr>
                      </w:pPr>
                      <w:r>
                        <w:rPr>
                          <w:rFonts w:hint="eastAsia" w:ascii="Times New Roman" w:hAnsi="Times New Roman"/>
                          <w:lang w:val="en-US" w:eastAsia="zh-CN"/>
                        </w:rPr>
                        <w:t>由于南非运力有限以及成本支撑，矿企积极挺价，市场成交价至7.8美金/磅左右。电解钴方面，临近国际市场夏休，下游开始询单备货，13美金/磅左右存在部分抄底情绪，但欧洲市场需求未有明显提升，业者对于现货的信息仍无法建立。</w:t>
                      </w:r>
                    </w:p>
                    <w:p>
                      <w:pPr>
                        <w:ind w:firstLine="480"/>
                      </w:pPr>
                      <w:r>
                        <w:rPr>
                          <w:rFonts w:hint="eastAsia" w:ascii="Times New Roman" w:hAnsi="Times New Roman"/>
                        </w:rPr>
                        <w:t>本周海外中间品价格系数在5</w:t>
                      </w:r>
                      <w:r>
                        <w:rPr>
                          <w:rFonts w:hint="eastAsia" w:ascii="Times New Roman" w:hAnsi="Times New Roman"/>
                          <w:lang w:val="en-US" w:eastAsia="zh-CN"/>
                        </w:rPr>
                        <w:t>1</w:t>
                      </w:r>
                      <w:r>
                        <w:rPr>
                          <w:rFonts w:ascii="Times New Roman" w:hAnsi="Times New Roman"/>
                        </w:rPr>
                        <w:t>%-</w:t>
                      </w:r>
                      <w:r>
                        <w:rPr>
                          <w:rFonts w:hint="eastAsia" w:ascii="Times New Roman" w:hAnsi="Times New Roman"/>
                          <w:lang w:val="en-US" w:eastAsia="zh-CN"/>
                        </w:rPr>
                        <w:t>53</w:t>
                      </w:r>
                      <w:r>
                        <w:rPr>
                          <w:rFonts w:ascii="Times New Roman" w:hAnsi="Times New Roman"/>
                        </w:rPr>
                        <w:t>%，</w:t>
                      </w:r>
                      <w:r>
                        <w:rPr>
                          <w:rFonts w:hint="eastAsia" w:ascii="Times New Roman" w:hAnsi="Times New Roman"/>
                        </w:rPr>
                        <w:t>对应中间品金属</w:t>
                      </w:r>
                      <w:r>
                        <w:rPr>
                          <w:rFonts w:ascii="Times New Roman" w:hAnsi="Times New Roman"/>
                        </w:rPr>
                        <w:t>价格</w:t>
                      </w:r>
                      <w:r>
                        <w:rPr>
                          <w:rFonts w:hint="eastAsia" w:ascii="Times New Roman" w:hAnsi="Times New Roman"/>
                        </w:rPr>
                        <w:t>在</w:t>
                      </w:r>
                      <w:r>
                        <w:rPr>
                          <w:rFonts w:hint="eastAsia" w:ascii="Times New Roman" w:hAnsi="Times New Roman"/>
                          <w:lang w:val="en-US" w:eastAsia="zh-CN"/>
                        </w:rPr>
                        <w:t>7.8</w:t>
                      </w:r>
                      <w:r>
                        <w:rPr>
                          <w:rFonts w:ascii="Times New Roman" w:hAnsi="Times New Roman"/>
                        </w:rPr>
                        <w:t>美元/磅</w:t>
                      </w:r>
                      <w:r>
                        <w:rPr>
                          <w:rFonts w:hint="eastAsia" w:ascii="Times New Roman" w:hAnsi="Times New Roman"/>
                        </w:rPr>
                        <w:t>。</w:t>
                      </w:r>
                    </w:p>
                    <w:p>
                      <w:pPr>
                        <w:ind w:firstLine="442"/>
                        <w:rPr>
                          <w:rFonts w:ascii="楷体" w:hAnsi="楷体"/>
                          <w:b/>
                          <w:bCs/>
                          <w:color w:val="023985"/>
                          <w:sz w:val="22"/>
                        </w:rPr>
                      </w:pPr>
                      <w:r>
                        <w:rPr>
                          <w:rFonts w:hint="eastAsia" w:ascii="楷体" w:hAnsi="楷体"/>
                          <w:b/>
                          <w:bCs/>
                          <w:color w:val="023985"/>
                          <w:sz w:val="22"/>
                        </w:rPr>
                        <w:t>钴中间品市场价格表（美元/磅）</w:t>
                      </w:r>
                    </w:p>
                    <w:tbl>
                      <w:tblPr>
                        <w:tblStyle w:val="17"/>
                        <w:tblW w:w="864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blGrid>
                        <w:gridCol w:w="3059"/>
                        <w:gridCol w:w="1857"/>
                        <w:gridCol w:w="1863"/>
                        <w:gridCol w:w="1865"/>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op w:val="nil"/>
                            </w:tcBorders>
                            <w:shd w:val="clear" w:color="auto" w:fill="023985"/>
                            <w:noWrap/>
                            <w:vAlign w:val="center"/>
                          </w:tcPr>
                          <w:p>
                            <w:pPr>
                              <w:spacing w:line="240" w:lineRule="auto"/>
                              <w:ind w:firstLine="0" w:firstLineChars="0"/>
                              <w:jc w:val="center"/>
                              <w:rPr>
                                <w:rFonts w:ascii="楷体" w:hAnsi="楷体"/>
                                <w:szCs w:val="24"/>
                              </w:rPr>
                            </w:pPr>
                            <w:r>
                              <w:rPr>
                                <w:rFonts w:hint="eastAsia"/>
                              </w:rPr>
                              <w:t>日期</w:t>
                            </w:r>
                          </w:p>
                        </w:tc>
                        <w:tc>
                          <w:tcPr>
                            <w:tcW w:w="1857"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6/8</w:t>
                            </w:r>
                          </w:p>
                        </w:tc>
                        <w:tc>
                          <w:tcPr>
                            <w:tcW w:w="1863" w:type="dxa"/>
                            <w:tcBorders>
                              <w:top w:val="nil"/>
                            </w:tcBorders>
                            <w:shd w:val="clear" w:color="auto" w:fill="023985"/>
                            <w:vAlign w:val="center"/>
                          </w:tcPr>
                          <w:p>
                            <w:pPr>
                              <w:pStyle w:val="31"/>
                              <w:jc w:val="center"/>
                              <w:rPr>
                                <w:rFonts w:hint="default" w:ascii="Times New Roman" w:hAnsi="Times New Roman" w:eastAsia="楷体" w:cs="Times New Roman"/>
                                <w:kern w:val="2"/>
                                <w:sz w:val="24"/>
                                <w:lang w:val="en-US" w:eastAsia="zh-CN"/>
                              </w:rPr>
                            </w:pPr>
                            <w:r>
                              <w:rPr>
                                <w:rFonts w:ascii="Times New Roman" w:hAnsi="Times New Roman" w:eastAsia="楷体" w:cs="Times New Roman"/>
                                <w:kern w:val="2"/>
                                <w:sz w:val="24"/>
                              </w:rPr>
                              <w:t>202</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6/2</w:t>
                            </w:r>
                          </w:p>
                        </w:tc>
                        <w:tc>
                          <w:tcPr>
                            <w:tcW w:w="1865" w:type="dxa"/>
                            <w:tcBorders>
                              <w:top w:val="nil"/>
                            </w:tcBorders>
                            <w:shd w:val="clear" w:color="auto" w:fill="023985"/>
                            <w:vAlign w:val="center"/>
                          </w:tcPr>
                          <w:p>
                            <w:pPr>
                              <w:pStyle w:val="31"/>
                              <w:jc w:val="center"/>
                              <w:rPr>
                                <w:rFonts w:eastAsia="楷体"/>
                                <w:kern w:val="2"/>
                                <w:sz w:val="24"/>
                              </w:rPr>
                            </w:pPr>
                            <w:r>
                              <w:rPr>
                                <w:rFonts w:hint="eastAsia" w:eastAsia="楷体"/>
                                <w:kern w:val="2"/>
                                <w:sz w:val="24"/>
                              </w:rPr>
                              <w:t>价格涨跌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pStyle w:val="31"/>
                              <w:jc w:val="center"/>
                              <w:rPr>
                                <w:rFonts w:ascii="Times New Roman" w:hAnsi="Times New Roman" w:eastAsia="楷体"/>
                                <w:bCs/>
                                <w:kern w:val="2"/>
                                <w:sz w:val="24"/>
                              </w:rPr>
                            </w:pPr>
                            <w:r>
                              <w:rPr>
                                <w:rFonts w:hint="eastAsia" w:ascii="Times New Roman" w:hAnsi="Times New Roman" w:eastAsia="楷体"/>
                                <w:bCs/>
                                <w:kern w:val="2"/>
                                <w:sz w:val="24"/>
                              </w:rPr>
                              <w:t>合金级报价</w:t>
                            </w:r>
                          </w:p>
                        </w:tc>
                        <w:tc>
                          <w:tcPr>
                            <w:tcW w:w="1857" w:type="dxa"/>
                            <w:tcBorders>
                              <w:tl2br w:val="nil"/>
                              <w:tr2bl w:val="nil"/>
                            </w:tcBorders>
                            <w:vAlign w:val="center"/>
                          </w:tcPr>
                          <w:p>
                            <w:pPr>
                              <w:pStyle w:val="31"/>
                              <w:jc w:val="center"/>
                              <w:rPr>
                                <w:rFonts w:hint="default" w:ascii="Times New Roman" w:hAnsi="Times New Roman" w:eastAsia="楷体"/>
                                <w:bCs/>
                                <w:kern w:val="2"/>
                                <w:sz w:val="24"/>
                                <w:lang w:val="en-US" w:eastAsia="zh-CN"/>
                              </w:rPr>
                            </w:pPr>
                            <w:r>
                              <w:rPr>
                                <w:rFonts w:hint="eastAsia" w:ascii="Times New Roman" w:hAnsi="Times New Roman" w:eastAsia="楷体"/>
                                <w:sz w:val="24"/>
                                <w:lang w:val="en-US" w:eastAsia="zh-CN"/>
                              </w:rPr>
                              <w:t>14.9-16.1</w:t>
                            </w:r>
                          </w:p>
                        </w:tc>
                        <w:tc>
                          <w:tcPr>
                            <w:tcW w:w="1863"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14.3-15.3</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+0.6/+0.8</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氢氧化钴系数指标</w:t>
                            </w:r>
                          </w:p>
                        </w:tc>
                        <w:tc>
                          <w:tcPr>
                            <w:tcW w:w="1857"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6</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59</w:t>
                            </w:r>
                            <w:r>
                              <w:rPr>
                                <w:rFonts w:ascii="Times New Roman" w:hAnsi="Times New Roman" w:eastAsia="楷体" w:cs="Times New Roman"/>
                                <w:kern w:val="2"/>
                                <w:sz w:val="24"/>
                              </w:rPr>
                              <w:t>%</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rPr>
                              <w:t>5</w:t>
                            </w:r>
                            <w:r>
                              <w:rPr>
                                <w:rFonts w:hint="eastAsia" w:ascii="Times New Roman" w:hAnsi="Times New Roman" w:eastAsia="楷体" w:cs="Times New Roman"/>
                                <w:kern w:val="2"/>
                                <w:sz w:val="24"/>
                                <w:lang w:val="en-US" w:eastAsia="zh-CN"/>
                              </w:rPr>
                              <w:t>3</w:t>
                            </w:r>
                            <w:r>
                              <w:rPr>
                                <w:rFonts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57</w:t>
                            </w:r>
                            <w:r>
                              <w:rPr>
                                <w:rFonts w:ascii="Times New Roman" w:hAnsi="Times New Roman" w:eastAsia="楷体" w:cs="Times New Roman"/>
                                <w:kern w:val="2"/>
                                <w:sz w:val="24"/>
                              </w:rPr>
                              <w:t>%</w:t>
                            </w:r>
                          </w:p>
                        </w:tc>
                        <w:tc>
                          <w:tcPr>
                            <w:tcW w:w="1865" w:type="dxa"/>
                            <w:tcBorders>
                              <w:tl2br w:val="nil"/>
                              <w:tr2bl w:val="nil"/>
                            </w:tcBorders>
                            <w:vAlign w:val="center"/>
                          </w:tcPr>
                          <w:p>
                            <w:pPr>
                              <w:pStyle w:val="31"/>
                              <w:jc w:val="center"/>
                              <w:rPr>
                                <w:rFonts w:hint="eastAsia"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+3%</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3059" w:type="dxa"/>
                            <w:tcBorders>
                              <w:tl2br w:val="nil"/>
                              <w:tr2bl w:val="nil"/>
                            </w:tcBorders>
                            <w:noWrap/>
                            <w:vAlign w:val="center"/>
                          </w:tcPr>
                          <w:p>
                            <w:pPr>
                              <w:spacing w:line="240" w:lineRule="auto"/>
                              <w:ind w:firstLine="0" w:firstLineChars="0"/>
                              <w:jc w:val="center"/>
                              <w:rPr>
                                <w:rFonts w:ascii="楷体" w:hAnsi="楷体"/>
                                <w:szCs w:val="24"/>
                              </w:rPr>
                            </w:pPr>
                            <w:r>
                              <w:rPr>
                                <w:rFonts w:hint="eastAsia"/>
                              </w:rPr>
                              <w:t>钴中间品价格</w:t>
                            </w:r>
                          </w:p>
                        </w:tc>
                        <w:tc>
                          <w:tcPr>
                            <w:tcW w:w="1857"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7.8-8.2</w:t>
                            </w:r>
                          </w:p>
                        </w:tc>
                        <w:tc>
                          <w:tcPr>
                            <w:tcW w:w="1863" w:type="dxa"/>
                            <w:tcBorders>
                              <w:tl2br w:val="nil"/>
                              <w:tr2bl w:val="nil"/>
                            </w:tcBorders>
                            <w:vAlign w:val="center"/>
                          </w:tcPr>
                          <w:p>
                            <w:pPr>
                              <w:pStyle w:val="31"/>
                              <w:jc w:val="center"/>
                              <w:rPr>
                                <w:rFonts w:ascii="Times New Roman" w:hAnsi="Times New Roman" w:eastAsia="楷体" w:cs="Times New Roman"/>
                                <w:kern w:val="2"/>
                                <w:sz w:val="24"/>
                              </w:rPr>
                            </w:pPr>
                            <w:r>
                              <w:rPr>
                                <w:rFonts w:hint="eastAsia" w:ascii="Times New Roman" w:hAnsi="Times New Roman" w:eastAsia="楷体" w:cs="Times New Roman"/>
                                <w:kern w:val="2"/>
                                <w:sz w:val="24"/>
                                <w:lang w:val="en-US" w:eastAsia="zh-CN"/>
                              </w:rPr>
                              <w:t>7.8-8.2</w:t>
                            </w:r>
                          </w:p>
                        </w:tc>
                        <w:tc>
                          <w:tcPr>
                            <w:tcW w:w="1865" w:type="dxa"/>
                            <w:tcBorders>
                              <w:tl2br w:val="nil"/>
                              <w:tr2bl w:val="nil"/>
                            </w:tcBorders>
                            <w:vAlign w:val="center"/>
                          </w:tcPr>
                          <w:p>
                            <w:pPr>
                              <w:pStyle w:val="31"/>
                              <w:jc w:val="center"/>
                              <w:rPr>
                                <w:rFonts w:hint="default" w:ascii="Times New Roman" w:hAnsi="Times New Roman" w:eastAsia="楷体" w:cs="Times New Roman"/>
                                <w:kern w:val="2"/>
                                <w:sz w:val="24"/>
                                <w:lang w:val="en-US" w:eastAsia="zh-CN"/>
                              </w:rPr>
                            </w:pPr>
                            <w:r>
                              <w:rPr>
                                <w:rFonts w:hint="eastAsia" w:ascii="Times New Roman" w:hAnsi="Times New Roman" w:eastAsia="楷体" w:cs="Times New Roman"/>
                                <w:kern w:val="2"/>
                                <w:sz w:val="24"/>
                                <w:lang w:val="en-US" w:eastAsia="zh-CN"/>
                              </w:rPr>
                              <w:t>0</w:t>
                            </w:r>
                            <w:r>
                              <w:rPr>
                                <w:rFonts w:hint="eastAsia" w:ascii="Times New Roman" w:hAnsi="Times New Roman" w:eastAsia="楷体" w:cs="Times New Roman"/>
                                <w:kern w:val="2"/>
                                <w:sz w:val="24"/>
                              </w:rPr>
                              <w:t>/</w:t>
                            </w:r>
                            <w:r>
                              <w:rPr>
                                <w:rFonts w:hint="eastAsia" w:ascii="Times New Roman" w:hAnsi="Times New Roman" w:eastAsia="楷体" w:cs="Times New Roman"/>
                                <w:kern w:val="2"/>
                                <w:sz w:val="24"/>
                                <w:lang w:val="en-US" w:eastAsia="zh-CN"/>
                              </w:rPr>
                              <w:t>0</w:t>
                            </w:r>
                          </w:p>
                        </w:tc>
                      </w:tr>
                    </w:tbl>
                    <w:p>
                      <w:pPr>
                        <w:ind w:firstLine="0" w:firstLineChars="0"/>
                        <w:rPr>
                          <w:rFonts w:ascii="楷体" w:hAnsi="楷体" w:cs="楷体"/>
                          <w:color w:val="7F7F7F"/>
                          <w:sz w:val="18"/>
                          <w:szCs w:val="18"/>
                        </w:rPr>
                      </w:pPr>
                      <w:r>
                        <w:drawing>
                          <wp:inline distT="0" distB="0" distL="114300" distR="114300">
                            <wp:extent cx="4968240" cy="2807970"/>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ind w:firstLine="360"/>
                        <w:jc w:val="right"/>
                        <w:rPr>
                          <w:rFonts w:ascii="楷体" w:hAnsi="楷体" w:cs="楷体"/>
                          <w:color w:val="023985"/>
                        </w:rPr>
                      </w:pPr>
                      <w:r>
                        <w:rPr>
                          <w:rFonts w:hint="eastAsia" w:ascii="楷体" w:hAnsi="楷体" w:cs="楷体"/>
                          <w:color w:val="7F7F7F"/>
                          <w:sz w:val="18"/>
                          <w:szCs w:val="18"/>
                        </w:rPr>
                        <w:t>数据来源：钢联数据</w:t>
                      </w:r>
                    </w:p>
                  </w:txbxContent>
                </v:textbox>
              </v:rect>
            </w:pict>
          </mc:Fallback>
        </mc:AlternateContent>
      </w:r>
    </w:p>
    <w:p>
      <w:pPr>
        <w:pStyle w:val="3"/>
        <w:ind w:firstLine="0" w:firstLineChars="0"/>
      </w:pPr>
      <w:bookmarkStart w:id="14" w:name="_Toc418"/>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margin">
                  <wp:posOffset>1699895</wp:posOffset>
                </wp:positionH>
                <wp:positionV relativeFrom="paragraph">
                  <wp:posOffset>167640</wp:posOffset>
                </wp:positionV>
                <wp:extent cx="5039995" cy="1859915"/>
                <wp:effectExtent l="0" t="0" r="0" b="0"/>
                <wp:wrapNone/>
                <wp:docPr id="1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85991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bookmarkStart w:id="38" w:name="_Toc79783348"/>
                            <w:r>
                              <w:rPr>
                                <w:rFonts w:hint="eastAsia" w:ascii="微软雅黑" w:hAnsi="微软雅黑" w:eastAsia="微软雅黑"/>
                                <w:b/>
                                <w:bCs/>
                                <w:color w:val="023985"/>
                                <w:sz w:val="28"/>
                                <w:szCs w:val="28"/>
                                <w:lang w:val="en-US" w:eastAsia="zh-CN"/>
                              </w:rPr>
                              <w:t>7.1 供应分析</w:t>
                            </w:r>
                            <w:bookmarkEnd w:id="38"/>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rPr>
                                <w:rFonts w:ascii="楷体" w:hAnsi="楷体" w:cs="楷体"/>
                              </w:rPr>
                            </w:pPr>
                            <w:r>
                              <w:rPr>
                                <w:rFonts w:hint="eastAsia" w:ascii="Times New Roman" w:hAnsi="Times New Roman"/>
                              </w:rPr>
                              <w:t>本周电解钴企业产能开工率在</w:t>
                            </w:r>
                            <w:r>
                              <w:rPr>
                                <w:rFonts w:hint="eastAsia" w:cs="Times New Roman"/>
                                <w:lang w:val="en-US" w:eastAsia="zh-CN"/>
                              </w:rPr>
                              <w:t>50.48</w:t>
                            </w:r>
                            <w:r>
                              <w:rPr>
                                <w:rFonts w:cs="Times New Roman"/>
                              </w:rPr>
                              <w:t>%</w:t>
                            </w:r>
                            <w:r>
                              <w:rPr>
                                <w:rFonts w:hint="eastAsia"/>
                              </w:rPr>
                              <w:t>；钴粉企业产能开工率在</w:t>
                            </w:r>
                            <w:r>
                              <w:rPr>
                                <w:rFonts w:hint="eastAsia" w:cs="Times New Roman"/>
                                <w:lang w:val="en-US" w:eastAsia="zh-CN"/>
                              </w:rPr>
                              <w:t>64.00</w:t>
                            </w:r>
                            <w:r>
                              <w:rPr>
                                <w:rFonts w:hint="eastAsia" w:cs="Times New Roman"/>
                              </w:rPr>
                              <w:t>%；</w:t>
                            </w:r>
                            <w:r>
                              <w:rPr>
                                <w:rFonts w:hint="eastAsia"/>
                              </w:rPr>
                              <w:t>硫酸钴企业产能开工率在</w:t>
                            </w:r>
                            <w:r>
                              <w:rPr>
                                <w:rFonts w:hint="eastAsia" w:cs="Times New Roman"/>
                                <w:lang w:val="en-US" w:eastAsia="zh-CN"/>
                              </w:rPr>
                              <w:t>41.12</w:t>
                            </w:r>
                            <w:r>
                              <w:rPr>
                                <w:rFonts w:hint="eastAsia" w:cs="Times New Roman"/>
                              </w:rPr>
                              <w:t>%</w:t>
                            </w:r>
                            <w:r>
                              <w:rPr>
                                <w:rFonts w:hint="eastAsia"/>
                              </w:rPr>
                              <w:t>；氯化钴企业产能开工率在</w:t>
                            </w:r>
                            <w:r>
                              <w:rPr>
                                <w:rFonts w:hint="eastAsia" w:cs="Times New Roman"/>
                                <w:lang w:val="en-US" w:eastAsia="zh-CN"/>
                              </w:rPr>
                              <w:t>44.02</w:t>
                            </w:r>
                            <w:r>
                              <w:rPr>
                                <w:rFonts w:hint="eastAsia" w:cs="Times New Roman"/>
                              </w:rPr>
                              <w:t>%</w:t>
                            </w:r>
                            <w:r>
                              <w:rPr>
                                <w:rFonts w:hint="eastAsia"/>
                              </w:rPr>
                              <w:t>；四氧化三钴企业产能开工率在</w:t>
                            </w:r>
                            <w:r>
                              <w:rPr>
                                <w:rFonts w:hint="eastAsia" w:cs="Times New Roman"/>
                                <w:lang w:val="en-US" w:eastAsia="zh-CN"/>
                              </w:rPr>
                              <w:t>34.07</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ind w:firstLine="480"/>
                              <w:rPr>
                                <w:rFonts w:ascii="楷体" w:hAnsi="楷体" w:cs="楷体"/>
                              </w:rPr>
                            </w:pPr>
                            <w:r>
                              <w:rPr>
                                <w:rFonts w:hint="eastAsia" w:ascii="楷体" w:hAnsi="楷体" w:cs="楷体"/>
                              </w:rPr>
                              <w:t>。</w:t>
                            </w:r>
                          </w:p>
                          <w:p>
                            <w:pPr>
                              <w:ind w:firstLine="480"/>
                            </w:pP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85pt;margin-top:13.2pt;height:146.45pt;width:396.85pt;mso-position-horizontal-relative:margin;z-index:251679744;mso-width-relative:page;mso-height-relative:page;" filled="f" stroked="f" coordsize="21600,21600" o:gfxdata="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epqJLbAAAA&#10;CwEAAA8AAAAAAAAAAQAgAAAAIgAAAGRycy9kb3ducmV2LnhtbFBLAQIUABQAAAAIAIdO4kCTFAmz&#10;4QEAAK0DAAAOAAAAAAAAAAEAIAAAACoBAABkcnMvZTJvRG9jLnhtbFBLBQYAAAAABgAGAFkBAAB9&#10;BQ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bookmarkStart w:id="38" w:name="_Toc79783348"/>
                      <w:r>
                        <w:rPr>
                          <w:rFonts w:hint="eastAsia" w:ascii="微软雅黑" w:hAnsi="微软雅黑" w:eastAsia="微软雅黑"/>
                          <w:b/>
                          <w:bCs/>
                          <w:color w:val="023985"/>
                          <w:sz w:val="28"/>
                          <w:szCs w:val="28"/>
                          <w:lang w:val="en-US" w:eastAsia="zh-CN"/>
                        </w:rPr>
                        <w:t>7.1 供应分析</w:t>
                      </w:r>
                      <w:bookmarkEnd w:id="38"/>
                    </w:p>
                    <w:p>
                      <w:pPr>
                        <w:ind w:firstLine="0" w:firstLineChars="0"/>
                        <w:rPr>
                          <w:rFonts w:ascii="Times New Roman" w:hAnsi="Times New Roman" w:eastAsia="微软雅黑"/>
                          <w:b/>
                          <w:color w:val="023985"/>
                          <w:sz w:val="28"/>
                        </w:rPr>
                      </w:pPr>
                      <w:r>
                        <w:rPr>
                          <w:rFonts w:hint="eastAsia" w:ascii="Times New Roman" w:hAnsi="Times New Roman" w:eastAsia="微软雅黑"/>
                          <w:b/>
                          <w:color w:val="023985"/>
                          <w:sz w:val="28"/>
                        </w:rPr>
                        <w:t>钴产品国内供应变化</w:t>
                      </w:r>
                    </w:p>
                    <w:p>
                      <w:pPr>
                        <w:ind w:firstLine="480"/>
                        <w:rPr>
                          <w:rFonts w:ascii="楷体" w:hAnsi="楷体" w:cs="楷体"/>
                        </w:rPr>
                      </w:pPr>
                      <w:r>
                        <w:rPr>
                          <w:rFonts w:hint="eastAsia" w:ascii="Times New Roman" w:hAnsi="Times New Roman"/>
                        </w:rPr>
                        <w:t>本周电解钴企业产能开工率在</w:t>
                      </w:r>
                      <w:r>
                        <w:rPr>
                          <w:rFonts w:hint="eastAsia" w:cs="Times New Roman"/>
                          <w:lang w:val="en-US" w:eastAsia="zh-CN"/>
                        </w:rPr>
                        <w:t>50.48</w:t>
                      </w:r>
                      <w:r>
                        <w:rPr>
                          <w:rFonts w:cs="Times New Roman"/>
                        </w:rPr>
                        <w:t>%</w:t>
                      </w:r>
                      <w:r>
                        <w:rPr>
                          <w:rFonts w:hint="eastAsia"/>
                        </w:rPr>
                        <w:t>；钴粉企业产能开工率在</w:t>
                      </w:r>
                      <w:r>
                        <w:rPr>
                          <w:rFonts w:hint="eastAsia" w:cs="Times New Roman"/>
                          <w:lang w:val="en-US" w:eastAsia="zh-CN"/>
                        </w:rPr>
                        <w:t>64.00</w:t>
                      </w:r>
                      <w:r>
                        <w:rPr>
                          <w:rFonts w:hint="eastAsia" w:cs="Times New Roman"/>
                        </w:rPr>
                        <w:t>%；</w:t>
                      </w:r>
                      <w:r>
                        <w:rPr>
                          <w:rFonts w:hint="eastAsia"/>
                        </w:rPr>
                        <w:t>硫酸钴企业产能开工率在</w:t>
                      </w:r>
                      <w:r>
                        <w:rPr>
                          <w:rFonts w:hint="eastAsia" w:cs="Times New Roman"/>
                          <w:lang w:val="en-US" w:eastAsia="zh-CN"/>
                        </w:rPr>
                        <w:t>41.12</w:t>
                      </w:r>
                      <w:r>
                        <w:rPr>
                          <w:rFonts w:hint="eastAsia" w:cs="Times New Roman"/>
                        </w:rPr>
                        <w:t>%</w:t>
                      </w:r>
                      <w:r>
                        <w:rPr>
                          <w:rFonts w:hint="eastAsia"/>
                        </w:rPr>
                        <w:t>；氯化钴企业产能开工率在</w:t>
                      </w:r>
                      <w:r>
                        <w:rPr>
                          <w:rFonts w:hint="eastAsia" w:cs="Times New Roman"/>
                          <w:lang w:val="en-US" w:eastAsia="zh-CN"/>
                        </w:rPr>
                        <w:t>44.02</w:t>
                      </w:r>
                      <w:r>
                        <w:rPr>
                          <w:rFonts w:hint="eastAsia" w:cs="Times New Roman"/>
                        </w:rPr>
                        <w:t>%</w:t>
                      </w:r>
                      <w:r>
                        <w:rPr>
                          <w:rFonts w:hint="eastAsia"/>
                        </w:rPr>
                        <w:t>；四氧化三钴企业产能开工率在</w:t>
                      </w:r>
                      <w:r>
                        <w:rPr>
                          <w:rFonts w:hint="eastAsia" w:cs="Times New Roman"/>
                          <w:lang w:val="en-US" w:eastAsia="zh-CN"/>
                        </w:rPr>
                        <w:t>34.07</w:t>
                      </w:r>
                      <w:r>
                        <w:rPr>
                          <w:rFonts w:hint="eastAsia" w:cs="Times New Roman"/>
                        </w:rPr>
                        <w:t>%</w:t>
                      </w:r>
                      <w:r>
                        <w:rPr>
                          <w:rFonts w:hint="eastAsia"/>
                        </w:rPr>
                        <w:t>。目前钴产品冶炼龙头企业开工率正常，中小企业谨慎开工、主流企业保障长协为主</w:t>
                      </w:r>
                      <w:r>
                        <w:rPr>
                          <w:rFonts w:hint="eastAsia" w:ascii="楷体" w:hAnsi="楷体" w:cs="楷体"/>
                        </w:rPr>
                        <w:t>。</w:t>
                      </w:r>
                    </w:p>
                    <w:p>
                      <w:pPr>
                        <w:ind w:firstLine="480"/>
                        <w:rPr>
                          <w:rFonts w:ascii="楷体" w:hAnsi="楷体" w:cs="楷体"/>
                        </w:rPr>
                      </w:pPr>
                      <w:r>
                        <w:rPr>
                          <w:rFonts w:hint="eastAsia" w:ascii="楷体" w:hAnsi="楷体" w:cs="楷体"/>
                        </w:rPr>
                        <w:t>。</w:t>
                      </w:r>
                    </w:p>
                    <w:p>
                      <w:pPr>
                        <w:ind w:firstLine="480"/>
                      </w:pPr>
                    </w:p>
                    <w:p>
                      <w:pPr>
                        <w:ind w:firstLine="480"/>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7 供应分析</w:t>
      </w:r>
      <w:bookmarkEnd w:id="14"/>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p>
    <w:p>
      <w:pPr>
        <w:ind w:firstLine="0" w:firstLineChars="0"/>
        <w:rPr>
          <w:rFonts w:ascii="楷体" w:hAnsi="楷体" w:cs="楷体"/>
          <w:b/>
          <w:bCs/>
          <w:color w:val="023985"/>
          <w:sz w:val="22"/>
        </w:rPr>
      </w:pPr>
      <w:r>
        <w:rPr>
          <w:rFonts w:hint="eastAsia" w:ascii="楷体" w:hAnsi="楷体" w:cs="楷体"/>
          <w:b/>
          <w:bCs/>
          <w:color w:val="023985"/>
          <w:sz w:val="22"/>
        </w:rPr>
        <w:t>钴冶炼企业供应变化（万吨/年）</w:t>
      </w:r>
    </w:p>
    <w:tbl>
      <w:tblPr>
        <w:tblStyle w:val="17"/>
        <w:tblW w:w="10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2225"/>
        <w:gridCol w:w="147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nil"/>
              <w:left w:val="nil"/>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企业名称</w:t>
            </w:r>
          </w:p>
        </w:tc>
        <w:tc>
          <w:tcPr>
            <w:tcW w:w="2225"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产品</w:t>
            </w:r>
          </w:p>
        </w:tc>
        <w:tc>
          <w:tcPr>
            <w:tcW w:w="1474"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bidi="ar"/>
              </w:rPr>
              <w:t>年产能</w:t>
            </w:r>
          </w:p>
        </w:tc>
        <w:tc>
          <w:tcPr>
            <w:tcW w:w="2022" w:type="dxa"/>
            <w:tcBorders>
              <w:top w:val="nil"/>
              <w:left w:val="single" w:color="FFFFFF" w:themeColor="background1" w:sz="4" w:space="0"/>
              <w:bottom w:val="single" w:color="FFFFFF" w:themeColor="background1" w:sz="4" w:space="0"/>
              <w:right w:val="single" w:color="FFFFFF" w:themeColor="background1" w:sz="4" w:space="0"/>
            </w:tcBorders>
            <w:shd w:val="clear" w:color="auto" w:fill="023985"/>
            <w:vAlign w:val="center"/>
          </w:tcPr>
          <w:p>
            <w:pPr>
              <w:widowControl/>
              <w:spacing w:line="240" w:lineRule="auto"/>
              <w:ind w:firstLine="0" w:firstLineChars="0"/>
              <w:jc w:val="center"/>
              <w:textAlignment w:val="center"/>
              <w:rPr>
                <w:rFonts w:ascii="楷体" w:hAnsi="楷体"/>
                <w:b/>
                <w:bCs/>
                <w:color w:val="FFFFFF"/>
                <w:szCs w:val="24"/>
              </w:rPr>
            </w:pPr>
            <w:r>
              <w:rPr>
                <w:rFonts w:hint="eastAsia" w:ascii="楷体" w:hAnsi="楷体" w:cs="楷体"/>
                <w:b/>
                <w:color w:val="FFFFFF"/>
                <w:kern w:val="0"/>
                <w:szCs w:val="24"/>
                <w:lang w:val="en-US" w:eastAsia="zh-CN" w:bidi="ar"/>
              </w:rPr>
              <w:t>周度</w:t>
            </w:r>
            <w:r>
              <w:rPr>
                <w:rFonts w:hint="eastAsia" w:ascii="楷体" w:hAnsi="楷体" w:cs="楷体"/>
                <w:b/>
                <w:color w:val="FFFFFF"/>
                <w:kern w:val="0"/>
                <w:szCs w:val="24"/>
                <w:lang w:bidi="ar"/>
              </w:rPr>
              <w:t>开工率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格林美股份有限公司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中伟新材料股份有限公司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四氧化三钴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8</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70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浙江格派钴业新材料有限公司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硫酸钴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55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浙江新时代中能科技股份有限公司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2.5</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60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江西江钨钴业有限公司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氯化钴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1</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45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浙江华友钴业股份有限公司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0.</w:t>
            </w:r>
            <w:r>
              <w:rPr>
                <w:rFonts w:hint="eastAsia" w:ascii="Times New Roman" w:hAnsi="Times New Roman" w:cs="Times New Roman"/>
                <w:bCs/>
                <w:color w:val="000000"/>
                <w:kern w:val="0"/>
                <w:szCs w:val="24"/>
                <w:lang w:val="en-US" w:eastAsia="zh-CN" w:bidi="ar"/>
              </w:rPr>
              <w:t>24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金川集团股份有限公司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电解钴</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0.6</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75</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南京寒锐钴业股份有限公司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0.4</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margin">
                        <wp:posOffset>1380490</wp:posOffset>
                      </wp:positionH>
                      <wp:positionV relativeFrom="paragraph">
                        <wp:posOffset>238125</wp:posOffset>
                      </wp:positionV>
                      <wp:extent cx="5187950" cy="5967095"/>
                      <wp:effectExtent l="0" t="0" r="0" b="0"/>
                      <wp:wrapNone/>
                      <wp:docPr id="2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7950" cy="5967095"/>
                              </a:xfrm>
                              <a:prstGeom prst="rect">
                                <a:avLst/>
                              </a:prstGeom>
                            </wps:spPr>
                            <wps:txb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22"/>
                                    <w:gridCol w:w="1459"/>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5"/>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395" w:type="dxa"/>
                                        <w:gridSpan w:val="2"/>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45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41</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bookmarkStart w:id="39" w:name="OLE_LINK3" w:colFirst="0" w:colLast="4"/>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86</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281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103</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3/5/26</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367</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2077</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3/6/2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106</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306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1937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3/6/9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179</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356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1987</w:t>
                                        </w:r>
                                      </w:p>
                                    </w:tc>
                                  </w:tr>
                                  <w:bookmarkEnd w:id="39"/>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b/>
                                            <w:bCs/>
                                            <w:i w:val="0"/>
                                            <w:iCs w:val="0"/>
                                            <w:color w:val="C00000"/>
                                            <w:kern w:val="0"/>
                                            <w:sz w:val="24"/>
                                            <w:szCs w:val="24"/>
                                            <w:u w:val="none"/>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73</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ind w:firstLine="482" w:firstLineChars="20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0</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b/>
                                            <w:bCs/>
                                            <w:i w:val="0"/>
                                            <w:iCs w:val="0"/>
                                            <w:color w:val="C00000"/>
                                            <w:kern w:val="0"/>
                                            <w:sz w:val="24"/>
                                            <w:szCs w:val="24"/>
                                            <w:u w:val="none"/>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 xml:space="preserve"> 68.87%</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 xml:space="preserve">   </w:t>
                                        </w:r>
                                        <w:r>
                                          <w:rPr>
                                            <w:rFonts w:hint="eastAsia" w:ascii="Times New Roman" w:hAnsi="Times New Roman" w:eastAsia="宋体" w:cs="Times New Roman"/>
                                            <w:b/>
                                            <w:bCs/>
                                            <w:i w:val="0"/>
                                            <w:iCs w:val="0"/>
                                            <w:color w:val="C00000"/>
                                            <w:kern w:val="0"/>
                                            <w:sz w:val="24"/>
                                            <w:szCs w:val="24"/>
                                            <w:u w:val="none"/>
                                            <w:lang w:val="en-US" w:eastAsia="zh-CN" w:bidi="ar"/>
                                          </w:rPr>
                                          <w:t>16.34%</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ind w:firstLine="482" w:firstLineChars="20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 xml:space="preserve">- </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 xml:space="preserve">  </w:t>
                                        </w:r>
                                        <w:r>
                                          <w:rPr>
                                            <w:rFonts w:hint="eastAsia" w:ascii="Times New Roman" w:hAnsi="Times New Roman" w:eastAsia="宋体" w:cs="Times New Roman"/>
                                            <w:b/>
                                            <w:bCs/>
                                            <w:i w:val="0"/>
                                            <w:iCs w:val="0"/>
                                            <w:color w:val="C00000"/>
                                            <w:kern w:val="0"/>
                                            <w:sz w:val="24"/>
                                            <w:szCs w:val="24"/>
                                            <w:u w:val="none"/>
                                            <w:lang w:val="en-US" w:eastAsia="zh-CN" w:bidi="ar"/>
                                          </w:rPr>
                                          <w:t>2.58%</w:t>
                                        </w:r>
                                      </w:p>
                                    </w:tc>
                                  </w:tr>
                                </w:tbl>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08.7pt;margin-top:18.75pt;height:469.85pt;width:408.5pt;mso-position-horizontal-relative:margin;z-index:251684864;mso-width-relative:page;mso-height-relative:page;" filled="f" stroked="f" coordsize="21600,21600" o:gfxdata="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EhyY2wAA&#10;AAsBAAAPAAAAAAAAAAEAIAAAACIAAABkcnMvZG93bnJldi54bWxQSwECFAAUAAAACACHTuJAydV7&#10;J+IBAACtAwAADgAAAAAAAAABACAAAAAqAQAAZHJzL2Uyb0RvYy54bWxQSwUGAAAAAAYABgBZAQAA&#10;fgUAAAAA&#10;">
                      <v:fill on="f" focussize="0,0"/>
                      <v:stroke on="f"/>
                      <v:imagedata o:title=""/>
                      <o:lock v:ext="edit" grouping="t" aspectratio="f"/>
                      <v:textbox>
                        <w:txbxContent>
                          <w:p>
                            <w:pPr>
                              <w:ind w:firstLine="0" w:firstLineChars="0"/>
                              <w:rPr>
                                <w:sz w:val="28"/>
                                <w:szCs w:val="28"/>
                              </w:rPr>
                            </w:pPr>
                            <w:r>
                              <w:rPr>
                                <w:rFonts w:hint="eastAsia" w:ascii="Times New Roman" w:hAnsi="Times New Roman" w:eastAsia="微软雅黑"/>
                                <w:b/>
                                <w:color w:val="023985"/>
                                <w:sz w:val="28"/>
                                <w:szCs w:val="28"/>
                              </w:rPr>
                              <w:t>7.2 精炼钴库存</w:t>
                            </w:r>
                          </w:p>
                          <w:p>
                            <w:pPr>
                              <w:ind w:firstLine="0" w:firstLineChars="0"/>
                              <w:rPr>
                                <w:rFonts w:ascii="楷体" w:hAnsi="楷体" w:cs="楷体"/>
                                <w:b/>
                                <w:bCs/>
                                <w:color w:val="023985"/>
                                <w:sz w:val="22"/>
                              </w:rPr>
                            </w:pPr>
                            <w:r>
                              <w:rPr>
                                <w:rFonts w:hint="eastAsia" w:ascii="楷体" w:hAnsi="楷体" w:cs="楷体"/>
                                <w:b/>
                                <w:bCs/>
                                <w:color w:val="023985"/>
                                <w:sz w:val="22"/>
                              </w:rPr>
                              <w:t>国内精炼钴库存统计（吨）</w:t>
                            </w:r>
                          </w:p>
                          <w:tbl>
                            <w:tblPr>
                              <w:tblStyle w:val="17"/>
                              <w:tblW w:w="7919" w:type="dxa"/>
                              <w:tblInd w:w="145" w:type="dxa"/>
                              <w:tblLayout w:type="fixed"/>
                              <w:tblCellMar>
                                <w:top w:w="0" w:type="dxa"/>
                                <w:left w:w="108" w:type="dxa"/>
                                <w:bottom w:w="0" w:type="dxa"/>
                                <w:right w:w="108" w:type="dxa"/>
                              </w:tblCellMar>
                            </w:tblPr>
                            <w:tblGrid>
                              <w:gridCol w:w="1392"/>
                              <w:gridCol w:w="1273"/>
                              <w:gridCol w:w="122"/>
                              <w:gridCol w:w="1459"/>
                              <w:gridCol w:w="1834"/>
                              <w:gridCol w:w="1839"/>
                            </w:tblGrid>
                            <w:tr>
                              <w:tblPrEx>
                                <w:tblCellMar>
                                  <w:top w:w="0" w:type="dxa"/>
                                  <w:left w:w="108" w:type="dxa"/>
                                  <w:bottom w:w="0" w:type="dxa"/>
                                  <w:right w:w="108" w:type="dxa"/>
                                </w:tblCellMar>
                              </w:tblPrEx>
                              <w:trPr>
                                <w:trHeight w:val="454" w:hRule="atLeast"/>
                              </w:trPr>
                              <w:tc>
                                <w:tcPr>
                                  <w:tcW w:w="1392" w:type="dxa"/>
                                  <w:vMerge w:val="restart"/>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p>
                                <w:p>
                                  <w:pPr>
                                    <w:ind w:firstLine="0" w:firstLineChars="0"/>
                                    <w:jc w:val="center"/>
                                    <w:rPr>
                                      <w:rFonts w:ascii="Calibri" w:hAnsi="Calibri" w:cs="Times New Roman"/>
                                      <w:b/>
                                      <w:bCs/>
                                      <w:szCs w:val="24"/>
                                    </w:rPr>
                                  </w:pPr>
                                  <w:r>
                                    <w:rPr>
                                      <w:rFonts w:hint="eastAsia" w:ascii="楷体" w:hAnsi="楷体" w:cs="楷体"/>
                                      <w:b/>
                                      <w:bCs/>
                                      <w:szCs w:val="24"/>
                                      <w:lang w:bidi="ar"/>
                                    </w:rPr>
                                    <w:t>日期</w:t>
                                  </w:r>
                                </w:p>
                                <w:p>
                                  <w:pPr>
                                    <w:ind w:firstLine="0" w:firstLineChars="0"/>
                                    <w:jc w:val="center"/>
                                    <w:rPr>
                                      <w:rFonts w:ascii="Calibri" w:hAnsi="Calibri" w:cs="Times New Roman"/>
                                      <w:b/>
                                      <w:bCs/>
                                      <w:szCs w:val="24"/>
                                    </w:rPr>
                                  </w:pPr>
                                </w:p>
                              </w:tc>
                              <w:tc>
                                <w:tcPr>
                                  <w:tcW w:w="6527" w:type="dxa"/>
                                  <w:gridSpan w:val="5"/>
                                  <w:tcBorders>
                                    <w:top w:val="nil"/>
                                    <w:left w:val="nil"/>
                                    <w:bottom w:val="single" w:color="FFFFFF"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社会库存</w:t>
                                  </w:r>
                                </w:p>
                              </w:tc>
                            </w:tr>
                            <w:tr>
                              <w:tblPrEx>
                                <w:tblCellMar>
                                  <w:top w:w="0" w:type="dxa"/>
                                  <w:left w:w="108" w:type="dxa"/>
                                  <w:bottom w:w="0" w:type="dxa"/>
                                  <w:right w:w="108" w:type="dxa"/>
                                </w:tblCellMar>
                              </w:tblPrEx>
                              <w:trPr>
                                <w:trHeight w:val="454" w:hRule="atLeast"/>
                              </w:trPr>
                              <w:tc>
                                <w:tcPr>
                                  <w:tcW w:w="1392" w:type="dxa"/>
                                  <w:vMerge w:val="continue"/>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402"/>
                                    <w:jc w:val="center"/>
                                    <w:rPr>
                                      <w:rFonts w:ascii="Times New Roman" w:hAnsi="Times New Roman" w:cs="Times New Roman"/>
                                      <w:b/>
                                      <w:bCs/>
                                      <w:sz w:val="20"/>
                                      <w:szCs w:val="20"/>
                                    </w:rPr>
                                  </w:pPr>
                                </w:p>
                              </w:tc>
                              <w:tc>
                                <w:tcPr>
                                  <w:tcW w:w="1395" w:type="dxa"/>
                                  <w:gridSpan w:val="2"/>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仓单库存</w:t>
                                  </w:r>
                                </w:p>
                              </w:tc>
                              <w:tc>
                                <w:tcPr>
                                  <w:tcW w:w="145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现货库存</w:t>
                                  </w:r>
                                </w:p>
                              </w:tc>
                              <w:tc>
                                <w:tcPr>
                                  <w:tcW w:w="1834"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保税区库存</w:t>
                                  </w:r>
                                </w:p>
                              </w:tc>
                              <w:tc>
                                <w:tcPr>
                                  <w:tcW w:w="1839" w:type="dxa"/>
                                  <w:tcBorders>
                                    <w:top w:val="single" w:color="FFFFFF" w:sz="4" w:space="0"/>
                                    <w:left w:val="nil"/>
                                    <w:bottom w:val="single" w:color="FFFFFF" w:themeColor="background1" w:sz="4" w:space="0"/>
                                    <w:right w:val="single" w:color="FFFFFF" w:sz="4" w:space="0"/>
                                  </w:tcBorders>
                                  <w:shd w:val="clear" w:color="auto" w:fill="023985"/>
                                  <w:noWrap/>
                                  <w:vAlign w:val="center"/>
                                </w:tcPr>
                                <w:p>
                                  <w:pPr>
                                    <w:ind w:firstLine="0" w:firstLineChars="0"/>
                                    <w:jc w:val="center"/>
                                    <w:rPr>
                                      <w:rFonts w:ascii="Calibri" w:hAnsi="Calibri" w:cs="Times New Roman"/>
                                      <w:b/>
                                      <w:bCs/>
                                      <w:szCs w:val="24"/>
                                    </w:rPr>
                                  </w:pPr>
                                  <w:r>
                                    <w:rPr>
                                      <w:rFonts w:hint="eastAsia" w:ascii="楷体" w:hAnsi="楷体" w:cs="楷体"/>
                                      <w:b/>
                                      <w:bCs/>
                                      <w:szCs w:val="24"/>
                                      <w:lang w:bidi="ar"/>
                                    </w:rPr>
                                    <w:t>总计</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3/5/5</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41</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212</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1651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1863</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bookmarkStart w:id="39" w:name="OLE_LINK3" w:colFirst="0" w:colLast="4"/>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86</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281</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1912</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3/5/19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103</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1887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3/5/26</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367</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446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2077</w:t>
                                  </w:r>
                                </w:p>
                              </w:tc>
                            </w:tr>
                            <w:tr>
                              <w:tblPrEx>
                                <w:tblCellMar>
                                  <w:top w:w="0" w:type="dxa"/>
                                  <w:left w:w="108" w:type="dxa"/>
                                  <w:bottom w:w="0" w:type="dxa"/>
                                  <w:right w:w="108" w:type="dxa"/>
                                </w:tblCellMar>
                              </w:tblPrEx>
                              <w:trPr>
                                <w:trHeight w:val="90"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3/6/2</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106</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306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 w:val="24"/>
                                      <w:szCs w:val="24"/>
                                      <w:lang w:val="en-US" w:eastAsia="zh-CN" w:bidi="ar"/>
                                    </w:rPr>
                                  </w:pPr>
                                  <w:r>
                                    <w:rPr>
                                      <w:rFonts w:hint="eastAsia" w:ascii="Times New Roman" w:hAnsi="Times New Roman" w:cs="Times New Roman"/>
                                      <w:bCs/>
                                      <w:color w:val="000000"/>
                                      <w:kern w:val="0"/>
                                      <w:szCs w:val="24"/>
                                      <w:lang w:val="en-US" w:eastAsia="zh-CN" w:bidi="ar"/>
                                    </w:rPr>
                                    <w:t>1937</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楷体" w:cs="Times New Roman"/>
                                      <w:bCs/>
                                      <w:color w:val="000000"/>
                                      <w:kern w:val="0"/>
                                      <w:szCs w:val="24"/>
                                      <w:lang w:val="en-US" w:eastAsia="zh-CN" w:bidi="ar"/>
                                    </w:rPr>
                                  </w:pPr>
                                  <w:r>
                                    <w:rPr>
                                      <w:rFonts w:hint="eastAsia" w:ascii="Times New Roman" w:hAnsi="Times New Roman" w:cs="Times New Roman"/>
                                      <w:bCs/>
                                      <w:color w:val="000000"/>
                                      <w:kern w:val="0"/>
                                      <w:szCs w:val="24"/>
                                      <w:lang w:bidi="ar"/>
                                    </w:rPr>
                                    <w:t>202</w:t>
                                  </w:r>
                                  <w:r>
                                    <w:rPr>
                                      <w:rFonts w:hint="eastAsia" w:ascii="Times New Roman" w:hAnsi="Times New Roman" w:cs="Times New Roman"/>
                                      <w:bCs/>
                                      <w:color w:val="000000"/>
                                      <w:kern w:val="0"/>
                                      <w:szCs w:val="24"/>
                                      <w:lang w:val="en-US" w:eastAsia="zh-CN" w:bidi="ar"/>
                                    </w:rPr>
                                    <w:t>3/6/9</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179</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356</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1631</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cs="Times New Roman"/>
                                      <w:bCs/>
                                      <w:color w:val="000000"/>
                                      <w:kern w:val="0"/>
                                      <w:szCs w:val="24"/>
                                      <w:lang w:val="en-US" w:eastAsia="zh-CN" w:bidi="ar"/>
                                    </w:rPr>
                                  </w:pPr>
                                  <w:r>
                                    <w:rPr>
                                      <w:rFonts w:hint="eastAsia" w:ascii="Times New Roman" w:hAnsi="Times New Roman" w:cs="Times New Roman"/>
                                      <w:bCs/>
                                      <w:color w:val="000000"/>
                                      <w:kern w:val="0"/>
                                      <w:szCs w:val="24"/>
                                      <w:lang w:val="en-US" w:eastAsia="zh-CN" w:bidi="ar"/>
                                    </w:rPr>
                                    <w:t>1987</w:t>
                                  </w:r>
                                </w:p>
                              </w:tc>
                            </w:tr>
                            <w:bookmarkEnd w:id="39"/>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
                                      <w:bCs/>
                                      <w:color w:val="000000"/>
                                      <w:kern w:val="0"/>
                                      <w:szCs w:val="24"/>
                                      <w:lang w:bidi="ar"/>
                                    </w:rPr>
                                    <w:t>周环比</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b/>
                                      <w:bCs/>
                                      <w:i w:val="0"/>
                                      <w:iCs w:val="0"/>
                                      <w:color w:val="C00000"/>
                                      <w:kern w:val="0"/>
                                      <w:sz w:val="24"/>
                                      <w:szCs w:val="24"/>
                                      <w:u w:val="none"/>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73</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ind w:firstLine="482" w:firstLineChars="20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0</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default" w:ascii="Times New Roman" w:hAnsi="Times New Roman" w:eastAsia="宋体" w:cs="Times New Roman"/>
                                      <w:b/>
                                      <w:bCs/>
                                      <w:i w:val="0"/>
                                      <w:iCs w:val="0"/>
                                      <w:color w:val="C00000"/>
                                      <w:kern w:val="0"/>
                                      <w:sz w:val="24"/>
                                      <w:szCs w:val="24"/>
                                      <w:u w:val="none"/>
                                      <w:lang w:val="en-US" w:eastAsia="zh-CN" w:bidi="ar"/>
                                    </w:rPr>
                                    <w:t>↑</w:t>
                                  </w:r>
                                  <w:r>
                                    <w:rPr>
                                      <w:rFonts w:hint="eastAsia" w:ascii="Times New Roman" w:hAnsi="Times New Roman" w:eastAsia="宋体" w:cs="Times New Roman"/>
                                      <w:b/>
                                      <w:bCs/>
                                      <w:i w:val="0"/>
                                      <w:iCs w:val="0"/>
                                      <w:color w:val="C00000"/>
                                      <w:kern w:val="0"/>
                                      <w:sz w:val="24"/>
                                      <w:szCs w:val="24"/>
                                      <w:u w:val="none"/>
                                      <w:lang w:val="en-US" w:eastAsia="zh-CN" w:bidi="ar"/>
                                    </w:rPr>
                                    <w:t>50</w:t>
                                  </w:r>
                                </w:p>
                              </w:tc>
                            </w:tr>
                            <w:tr>
                              <w:tblPrEx>
                                <w:tblCellMar>
                                  <w:top w:w="0" w:type="dxa"/>
                                  <w:left w:w="108" w:type="dxa"/>
                                  <w:bottom w:w="0" w:type="dxa"/>
                                  <w:right w:w="108" w:type="dxa"/>
                                </w:tblCellMar>
                              </w:tblPrEx>
                              <w:trPr>
                                <w:trHeight w:val="454" w:hRule="atLeast"/>
                              </w:trPr>
                              <w:tc>
                                <w:tcPr>
                                  <w:tcW w:w="139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cs="Times New Roman"/>
                                      <w:b/>
                                      <w:bCs/>
                                      <w:color w:val="000000"/>
                                      <w:kern w:val="0"/>
                                      <w:szCs w:val="24"/>
                                      <w:lang w:bidi="ar"/>
                                    </w:rPr>
                                    <w:t>涨跌幅</w:t>
                                  </w:r>
                                </w:p>
                              </w:tc>
                              <w:tc>
                                <w:tcPr>
                                  <w:tcW w:w="1273"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宋体" w:cs="Times New Roman"/>
                                      <w:b/>
                                      <w:bCs/>
                                      <w:i w:val="0"/>
                                      <w:iCs w:val="0"/>
                                      <w:color w:val="C00000"/>
                                      <w:kern w:val="0"/>
                                      <w:sz w:val="24"/>
                                      <w:szCs w:val="24"/>
                                      <w:u w:val="none"/>
                                      <w:lang w:val="en-US" w:eastAsia="zh-CN" w:bidi="ar"/>
                                    </w:rPr>
                                  </w:pPr>
                                  <w:r>
                                    <w:rPr>
                                      <w:rFonts w:hint="eastAsia" w:ascii="Times New Roman" w:hAnsi="Times New Roman" w:eastAsia="宋体" w:cs="Times New Roman"/>
                                      <w:b/>
                                      <w:bCs/>
                                      <w:i w:val="0"/>
                                      <w:iCs w:val="0"/>
                                      <w:color w:val="C00000"/>
                                      <w:kern w:val="0"/>
                                      <w:sz w:val="24"/>
                                      <w:szCs w:val="24"/>
                                      <w:u w:val="none"/>
                                      <w:lang w:val="en-US" w:eastAsia="zh-CN" w:bidi="ar"/>
                                    </w:rPr>
                                    <w:t xml:space="preserve"> 68.87%</w:t>
                                  </w:r>
                                </w:p>
                              </w:tc>
                              <w:tc>
                                <w:tcPr>
                                  <w:tcW w:w="1581" w:type="dxa"/>
                                  <w:gridSpan w:val="2"/>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 xml:space="preserve">   </w:t>
                                  </w:r>
                                  <w:r>
                                    <w:rPr>
                                      <w:rFonts w:hint="eastAsia" w:ascii="Times New Roman" w:hAnsi="Times New Roman" w:eastAsia="宋体" w:cs="Times New Roman"/>
                                      <w:b/>
                                      <w:bCs/>
                                      <w:i w:val="0"/>
                                      <w:iCs w:val="0"/>
                                      <w:color w:val="C00000"/>
                                      <w:kern w:val="0"/>
                                      <w:sz w:val="24"/>
                                      <w:szCs w:val="24"/>
                                      <w:u w:val="none"/>
                                      <w:lang w:val="en-US" w:eastAsia="zh-CN" w:bidi="ar"/>
                                    </w:rPr>
                                    <w:t>16.34%</w:t>
                                  </w:r>
                                </w:p>
                              </w:tc>
                              <w:tc>
                                <w:tcPr>
                                  <w:tcW w:w="183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keepNext w:val="0"/>
                                    <w:keepLines w:val="0"/>
                                    <w:widowControl/>
                                    <w:suppressLineNumbers w:val="0"/>
                                    <w:ind w:firstLine="482" w:firstLineChars="200"/>
                                    <w:jc w:val="center"/>
                                    <w:textAlignment w:val="center"/>
                                    <w:rPr>
                                      <w:rFonts w:hint="default" w:ascii="Times New Roman" w:hAnsi="Times New Roman" w:eastAsia="等线" w:cs="Times New Roman"/>
                                      <w:b/>
                                      <w:bCs/>
                                      <w:i w:val="0"/>
                                      <w:iCs w:val="0"/>
                                      <w:color w:val="auto"/>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 xml:space="preserve">- </w:t>
                                  </w:r>
                                </w:p>
                              </w:tc>
                              <w:tc>
                                <w:tcPr>
                                  <w:tcW w:w="183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00B050"/>
                                      <w:kern w:val="0"/>
                                      <w:szCs w:val="24"/>
                                      <w:lang w:val="en-US" w:eastAsia="zh-CN" w:bidi="ar"/>
                                    </w:rPr>
                                    <w:t xml:space="preserve">  </w:t>
                                  </w:r>
                                  <w:r>
                                    <w:rPr>
                                      <w:rFonts w:hint="eastAsia" w:ascii="Times New Roman" w:hAnsi="Times New Roman" w:eastAsia="宋体" w:cs="Times New Roman"/>
                                      <w:b/>
                                      <w:bCs/>
                                      <w:i w:val="0"/>
                                      <w:iCs w:val="0"/>
                                      <w:color w:val="C00000"/>
                                      <w:kern w:val="0"/>
                                      <w:sz w:val="24"/>
                                      <w:szCs w:val="24"/>
                                      <w:u w:val="none"/>
                                      <w:lang w:val="en-US" w:eastAsia="zh-CN" w:bidi="ar"/>
                                    </w:rPr>
                                    <w:t>2.58%</w:t>
                                  </w:r>
                                </w:p>
                              </w:tc>
                            </w:tr>
                          </w:tbl>
                          <w:p>
                            <w:pPr>
                              <w:ind w:firstLine="0" w:firstLineChars="0"/>
                              <w:jc w:val="left"/>
                              <w:rPr>
                                <w:rFonts w:ascii="楷体" w:hAnsi="楷体" w:cs="楷体"/>
                                <w:color w:val="7F7F7F"/>
                                <w:sz w:val="18"/>
                                <w:szCs w:val="18"/>
                              </w:rPr>
                            </w:pPr>
                          </w:p>
                        </w:txbxContent>
                      </v:textbox>
                    </v:rect>
                  </w:pict>
                </mc:Fallback>
              </mc:AlternateContent>
            </w:r>
            <w:r>
              <w:rPr>
                <w:rFonts w:hint="eastAsia" w:ascii="楷体" w:hAnsi="楷体"/>
                <w:szCs w:val="24"/>
              </w:rPr>
              <w:t>荆门格林美新材料有限公司</w:t>
            </w:r>
          </w:p>
        </w:tc>
        <w:tc>
          <w:tcPr>
            <w:tcW w:w="2225"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pPr>
              <w:spacing w:line="240" w:lineRule="auto"/>
              <w:ind w:firstLine="0" w:firstLineChars="0"/>
              <w:jc w:val="center"/>
              <w:rPr>
                <w:rFonts w:ascii="楷体" w:hAnsi="楷体"/>
                <w:szCs w:val="24"/>
              </w:rPr>
            </w:pPr>
            <w:r>
              <w:rPr>
                <w:rFonts w:hint="eastAsia" w:ascii="楷体" w:hAnsi="楷体"/>
                <w:szCs w:val="24"/>
              </w:rPr>
              <w:t>钴粉</w:t>
            </w:r>
          </w:p>
        </w:tc>
        <w:tc>
          <w:tcPr>
            <w:tcW w:w="147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pPr>
              <w:widowControl/>
              <w:ind w:firstLine="0" w:firstLineChars="0"/>
              <w:jc w:val="center"/>
              <w:textAlignment w:val="center"/>
              <w:rPr>
                <w:rFonts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bidi="ar"/>
              </w:rPr>
              <w:t>0.3</w:t>
            </w:r>
          </w:p>
        </w:tc>
        <w:tc>
          <w:tcPr>
            <w:tcW w:w="202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top"/>
          </w:tcPr>
          <w:p>
            <w:pPr>
              <w:widowControl/>
              <w:ind w:firstLine="0" w:firstLineChars="0"/>
              <w:jc w:val="center"/>
              <w:textAlignment w:val="center"/>
              <w:rPr>
                <w:rFonts w:hint="eastAsia" w:ascii="Times New Roman" w:hAnsi="Times New Roman" w:cs="Times New Roman"/>
                <w:bCs/>
                <w:color w:val="000000"/>
                <w:kern w:val="0"/>
                <w:szCs w:val="24"/>
                <w:lang w:bidi="ar"/>
              </w:rPr>
            </w:pPr>
            <w:r>
              <w:rPr>
                <w:rFonts w:hint="eastAsia" w:ascii="Times New Roman" w:hAnsi="Times New Roman" w:cs="Times New Roman"/>
                <w:bCs/>
                <w:color w:val="000000"/>
                <w:kern w:val="0"/>
                <w:szCs w:val="24"/>
                <w:lang w:val="en-US" w:eastAsia="zh-CN" w:bidi="ar"/>
              </w:rPr>
              <w:t>100</w:t>
            </w:r>
            <w:r>
              <w:rPr>
                <w:rFonts w:hint="eastAsia" w:ascii="Times New Roman" w:hAnsi="Times New Roman" w:cs="Times New Roman"/>
                <w:bCs/>
                <w:color w:val="000000"/>
                <w:kern w:val="0"/>
                <w:szCs w:val="24"/>
                <w:lang w:bidi="ar"/>
              </w:rPr>
              <w:t>%</w:t>
            </w:r>
          </w:p>
        </w:tc>
      </w:tr>
    </w:tbl>
    <w:p>
      <w:pPr>
        <w:ind w:firstLine="0" w:firstLineChars="0"/>
        <w:jc w:val="right"/>
        <w:rPr>
          <w:rFonts w:ascii="楷体" w:hAnsi="楷体" w:cs="楷体"/>
          <w:b/>
          <w:bCs/>
          <w:color w:val="023985"/>
          <w:sz w:val="22"/>
        </w:rPr>
      </w:pPr>
      <w:r>
        <w:rPr>
          <w:rFonts w:hint="eastAsia" w:ascii="楷体" w:hAnsi="楷体" w:cs="楷体"/>
          <w:color w:val="7F7F7F"/>
          <w:sz w:val="18"/>
          <w:szCs w:val="18"/>
        </w:rPr>
        <w:t>数据来源：钢联数据</w:t>
      </w:r>
    </w:p>
    <w:p>
      <w:pPr>
        <w:ind w:firstLine="0" w:firstLineChars="0"/>
      </w:pPr>
    </w:p>
    <w:p>
      <w:pPr>
        <w:pStyle w:val="3"/>
        <w:ind w:firstLine="0" w:firstLineChars="0"/>
      </w:pPr>
    </w:p>
    <w:p>
      <w:pPr>
        <w:pStyle w:val="3"/>
        <w:ind w:firstLine="0" w:firstLineChars="0"/>
      </w:pPr>
    </w:p>
    <w:p>
      <w:pPr>
        <w:ind w:firstLine="480"/>
      </w:pPr>
    </w:p>
    <w:p>
      <w:pPr>
        <w:pStyle w:val="2"/>
        <w:ind w:firstLine="480"/>
      </w:pPr>
    </w:p>
    <w:p>
      <w:pPr>
        <w:pStyle w:val="2"/>
        <w:ind w:firstLine="480"/>
        <w:sectPr>
          <w:pgSz w:w="11906" w:h="16838"/>
          <w:pgMar w:top="720" w:right="720" w:bottom="720" w:left="720" w:header="567" w:footer="567" w:gutter="0"/>
          <w:cols w:space="425" w:num="1"/>
          <w:docGrid w:type="lines" w:linePitch="312" w:charSpace="0"/>
        </w:sectPr>
      </w:pPr>
    </w:p>
    <w:p>
      <w:pPr>
        <w:pStyle w:val="3"/>
        <w:ind w:firstLine="0" w:firstLineChars="0"/>
      </w:pPr>
      <w:bookmarkStart w:id="40" w:name="_GoBack"/>
      <w:bookmarkEnd w:id="40"/>
      <w:bookmarkStart w:id="15" w:name="_Toc20805"/>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margin">
                  <wp:posOffset>1680845</wp:posOffset>
                </wp:positionH>
                <wp:positionV relativeFrom="paragraph">
                  <wp:posOffset>224790</wp:posOffset>
                </wp:positionV>
                <wp:extent cx="5039995" cy="9031605"/>
                <wp:effectExtent l="0" t="0" r="0" b="0"/>
                <wp:wrapNone/>
                <wp:docPr id="5"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8.1 三元前驱体</w:t>
                            </w:r>
                          </w:p>
                          <w:p>
                            <w:pPr>
                              <w:ind w:firstLine="480"/>
                            </w:pPr>
                            <w:r>
                              <w:rPr>
                                <w:rFonts w:hint="eastAsia" w:ascii="Times New Roman" w:hAnsi="Times New Roman"/>
                              </w:rPr>
                              <w:t>本周三元前驱体市场价格持平，</w:t>
                            </w:r>
                            <w:r>
                              <w:rPr>
                                <w:rFonts w:hint="eastAsia"/>
                              </w:rPr>
                              <w:t>523型7.8-8.3万元/吨；622型9.4-9.8万元/吨；811型10.8-11万元/吨。</w:t>
                            </w:r>
                          </w:p>
                          <w:p>
                            <w:pPr>
                              <w:ind w:firstLine="480"/>
                            </w:pPr>
                            <w:r>
                              <w:rPr>
                                <w:rFonts w:hint="eastAsia"/>
                              </w:rPr>
                              <w:t>三元产业需求有些许好转，其中三元前驱体需求开始好转，企业出货量开始增加中，其中以数码端为主，动力恢复较缓慢，市场整体向好发展中。但前期镍钴盐利润不佳企业减产导致供需错配，近期价格上涨后对需外采企业成本增加，而有原料企业可低价出货的情况下导致其份额增加明显，市场格局变化明显。</w:t>
                            </w:r>
                          </w:p>
                          <w:p>
                            <w:pPr>
                              <w:ind w:firstLine="0" w:firstLineChars="0"/>
                              <w:rPr>
                                <w:rFonts w:hint="eastAsia" w:ascii="楷体" w:hAnsi="楷体" w:cs="楷体"/>
                                <w:b/>
                                <w:bCs/>
                                <w:color w:val="023985"/>
                                <w:sz w:val="22"/>
                              </w:rPr>
                            </w:pPr>
                            <w:r>
                              <w:rPr>
                                <w:rFonts w:hint="eastAsia" w:ascii="楷体" w:hAnsi="楷体" w:cs="楷体"/>
                                <w:b/>
                                <w:bCs/>
                                <w:color w:val="023985"/>
                                <w:sz w:val="22"/>
                              </w:rPr>
                              <w:t>三元前驱体市场价格（元/吨）</w:t>
                            </w:r>
                          </w:p>
                          <w:tbl>
                            <w:tblPr>
                              <w:tblStyle w:val="17"/>
                              <w:tblW w:w="7727" w:type="dxa"/>
                              <w:tblInd w:w="0" w:type="dxa"/>
                              <w:tblLayout w:type="fixed"/>
                              <w:tblCellMar>
                                <w:top w:w="0" w:type="dxa"/>
                                <w:left w:w="0" w:type="dxa"/>
                                <w:bottom w:w="0" w:type="dxa"/>
                                <w:right w:w="0" w:type="dxa"/>
                              </w:tblCellMar>
                            </w:tblPr>
                            <w:tblGrid>
                              <w:gridCol w:w="1051"/>
                              <w:gridCol w:w="1669"/>
                              <w:gridCol w:w="1669"/>
                              <w:gridCol w:w="1669"/>
                              <w:gridCol w:w="1669"/>
                            </w:tblGrid>
                            <w:tr>
                              <w:tblPrEx>
                                <w:tblCellMar>
                                  <w:top w:w="0" w:type="dxa"/>
                                  <w:left w:w="0" w:type="dxa"/>
                                  <w:bottom w:w="0" w:type="dxa"/>
                                  <w:right w:w="0" w:type="dxa"/>
                                </w:tblCellMar>
                              </w:tblPrEx>
                              <w:trPr>
                                <w:trHeight w:val="454" w:hRule="atLeast"/>
                              </w:trPr>
                              <w:tc>
                                <w:tcPr>
                                  <w:tcW w:w="10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622动力多晶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811动力多晶</w:t>
                                  </w:r>
                                </w:p>
                              </w:tc>
                            </w:tr>
                            <w:tr>
                              <w:tblPrEx>
                                <w:tblCellMar>
                                  <w:top w:w="0" w:type="dxa"/>
                                  <w:left w:w="0" w:type="dxa"/>
                                  <w:bottom w:w="0" w:type="dxa"/>
                                  <w:right w:w="0" w:type="dxa"/>
                                </w:tblCellMar>
                              </w:tblPrEx>
                              <w:trPr>
                                <w:trHeight w:val="519"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b/>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0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pStyle w:val="2"/>
                              <w:ind w:left="0" w:leftChars="0" w:firstLine="0" w:firstLineChars="0"/>
                            </w:pPr>
                          </w:p>
                          <w:p>
                            <w:pPr>
                              <w:ind w:firstLine="0" w:firstLineChars="0"/>
                              <w:rPr>
                                <w:rFonts w:ascii="楷体" w:hAnsi="楷体" w:cs="楷体"/>
                                <w:szCs w:val="24"/>
                              </w:rPr>
                            </w:pPr>
                            <w:r>
                              <w:drawing>
                                <wp:inline distT="0" distB="0" distL="114300" distR="114300">
                                  <wp:extent cx="4968240" cy="2807970"/>
                                  <wp:effectExtent l="0" t="0" r="0" b="0"/>
                                  <wp:docPr id="8"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17.7pt;height:711.15pt;width:396.85pt;mso-position-horizontal-relative:margin;z-index:251685888;mso-width-relative:page;mso-height-relative:page;" filled="f" stroked="f" coordsize="21600,21600" o:gfxdata="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5lU0b3AAA&#10;AAwBAAAPAAAAAAAAAAEAIAAAACIAAABkcnMvZG93bnJldi54bWxQSwECFAAUAAAACACHTuJAZ5Oq&#10;UeEBAACsAwAADgAAAAAAAAABACAAAAArAQAAZHJzL2Uyb0RvYy54bWxQSwUGAAAAAAYABgBZAQAA&#10;fg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8.1 三元前驱体</w:t>
                      </w:r>
                    </w:p>
                    <w:p>
                      <w:pPr>
                        <w:ind w:firstLine="480"/>
                      </w:pPr>
                      <w:r>
                        <w:rPr>
                          <w:rFonts w:hint="eastAsia" w:ascii="Times New Roman" w:hAnsi="Times New Roman"/>
                        </w:rPr>
                        <w:t>本周三元前驱体市场价格持平，</w:t>
                      </w:r>
                      <w:r>
                        <w:rPr>
                          <w:rFonts w:hint="eastAsia"/>
                        </w:rPr>
                        <w:t>523型7.8-8.3万元/吨；622型9.4-9.8万元/吨；811型10.8-11万元/吨。</w:t>
                      </w:r>
                    </w:p>
                    <w:p>
                      <w:pPr>
                        <w:ind w:firstLine="480"/>
                      </w:pPr>
                      <w:r>
                        <w:rPr>
                          <w:rFonts w:hint="eastAsia"/>
                        </w:rPr>
                        <w:t>三元产业需求有些许好转，其中三元前驱体需求开始好转，企业出货量开始增加中，其中以数码端为主，动力恢复较缓慢，市场整体向好发展中。但前期镍钴盐利润不佳企业减产导致供需错配，近期价格上涨后对需外采企业成本增加，而有原料企业可低价出货的情况下导致其份额增加明显，市场格局变化明显。</w:t>
                      </w:r>
                    </w:p>
                    <w:p>
                      <w:pPr>
                        <w:ind w:firstLine="0" w:firstLineChars="0"/>
                        <w:rPr>
                          <w:rFonts w:hint="eastAsia" w:ascii="楷体" w:hAnsi="楷体" w:cs="楷体"/>
                          <w:b/>
                          <w:bCs/>
                          <w:color w:val="023985"/>
                          <w:sz w:val="22"/>
                        </w:rPr>
                      </w:pPr>
                      <w:r>
                        <w:rPr>
                          <w:rFonts w:hint="eastAsia" w:ascii="楷体" w:hAnsi="楷体" w:cs="楷体"/>
                          <w:b/>
                          <w:bCs/>
                          <w:color w:val="023985"/>
                          <w:sz w:val="22"/>
                        </w:rPr>
                        <w:t>三元前驱体市场价格（元/吨）</w:t>
                      </w:r>
                    </w:p>
                    <w:tbl>
                      <w:tblPr>
                        <w:tblStyle w:val="17"/>
                        <w:tblW w:w="7727" w:type="dxa"/>
                        <w:tblInd w:w="0" w:type="dxa"/>
                        <w:tblLayout w:type="fixed"/>
                        <w:tblCellMar>
                          <w:top w:w="0" w:type="dxa"/>
                          <w:left w:w="0" w:type="dxa"/>
                          <w:bottom w:w="0" w:type="dxa"/>
                          <w:right w:w="0" w:type="dxa"/>
                        </w:tblCellMar>
                      </w:tblPr>
                      <w:tblGrid>
                        <w:gridCol w:w="1051"/>
                        <w:gridCol w:w="1669"/>
                        <w:gridCol w:w="1669"/>
                        <w:gridCol w:w="1669"/>
                        <w:gridCol w:w="1669"/>
                      </w:tblGrid>
                      <w:tr>
                        <w:tblPrEx>
                          <w:tblCellMar>
                            <w:top w:w="0" w:type="dxa"/>
                            <w:left w:w="0" w:type="dxa"/>
                            <w:bottom w:w="0" w:type="dxa"/>
                            <w:right w:w="0" w:type="dxa"/>
                          </w:tblCellMar>
                        </w:tblPrEx>
                        <w:trPr>
                          <w:trHeight w:val="454" w:hRule="atLeast"/>
                        </w:trPr>
                        <w:tc>
                          <w:tcPr>
                            <w:tcW w:w="10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622动力单晶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622动力多晶</w:t>
                            </w:r>
                          </w:p>
                        </w:tc>
                        <w:tc>
                          <w:tcPr>
                            <w:tcW w:w="1669"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811动力多晶</w:t>
                            </w:r>
                          </w:p>
                        </w:tc>
                      </w:tr>
                      <w:tr>
                        <w:tblPrEx>
                          <w:tblCellMar>
                            <w:top w:w="0" w:type="dxa"/>
                            <w:left w:w="0" w:type="dxa"/>
                            <w:bottom w:w="0" w:type="dxa"/>
                            <w:right w:w="0" w:type="dxa"/>
                          </w:tblCellMar>
                        </w:tblPrEx>
                        <w:trPr>
                          <w:trHeight w:val="519"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b/>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81500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96000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95000</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109000</w:t>
                            </w:r>
                          </w:p>
                        </w:tc>
                      </w:tr>
                      <w:tr>
                        <w:tblPrEx>
                          <w:tblCellMar>
                            <w:top w:w="0" w:type="dxa"/>
                            <w:left w:w="0" w:type="dxa"/>
                            <w:bottom w:w="0" w:type="dxa"/>
                            <w:right w:w="0" w:type="dxa"/>
                          </w:tblCellMar>
                        </w:tblPrEx>
                        <w:trPr>
                          <w:trHeight w:val="454" w:hRule="atLeast"/>
                        </w:trPr>
                        <w:tc>
                          <w:tcPr>
                            <w:tcW w:w="10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0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1669" w:type="dxa"/>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pStyle w:val="2"/>
                        <w:ind w:left="0" w:leftChars="0" w:firstLine="0" w:firstLineChars="0"/>
                      </w:pPr>
                    </w:p>
                    <w:p>
                      <w:pPr>
                        <w:ind w:firstLine="0" w:firstLineChars="0"/>
                        <w:rPr>
                          <w:rFonts w:ascii="楷体" w:hAnsi="楷体" w:cs="楷体"/>
                          <w:szCs w:val="24"/>
                        </w:rPr>
                      </w:pPr>
                      <w:r>
                        <w:drawing>
                          <wp:inline distT="0" distB="0" distL="114300" distR="114300">
                            <wp:extent cx="4968240" cy="2807970"/>
                            <wp:effectExtent l="0" t="0" r="0" b="0"/>
                            <wp:docPr id="8"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rPr>
        <w:t>Part</w:t>
      </w:r>
      <w:r>
        <w:t>.</w:t>
      </w:r>
      <w:r>
        <w:rPr>
          <w:rFonts w:hint="eastAsia"/>
        </w:rPr>
        <w:t xml:space="preserve">8 </w:t>
      </w:r>
      <w:r>
        <w:rPr>
          <w:rFonts w:hint="eastAsia"/>
          <w:lang w:bidi="ar"/>
        </w:rPr>
        <w:t>终端市场</w:t>
      </w:r>
      <w:bookmarkEnd w:id="15"/>
    </w:p>
    <w:p>
      <w:pPr>
        <w:pStyle w:val="3"/>
        <w:ind w:firstLine="0" w:firstLineChars="0"/>
        <w:sectPr>
          <w:pgSz w:w="11906" w:h="16838"/>
          <w:pgMar w:top="720" w:right="720" w:bottom="720" w:left="720" w:header="567" w:footer="567" w:gutter="0"/>
          <w:cols w:space="425" w:num="1"/>
          <w:docGrid w:type="lines" w:linePitch="312" w:charSpace="0"/>
        </w:sectPr>
      </w:pPr>
    </w:p>
    <w:p>
      <w:pPr>
        <w:pStyle w:val="3"/>
        <w:ind w:firstLine="0" w:firstLineChars="0"/>
      </w:pPr>
      <w:r>
        <w:rPr>
          <w:rFonts w:cs="Times New Roman"/>
          <w:bCs/>
          <w:color w:val="000000" w:themeColor="text1"/>
          <w:sz w:val="22"/>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margin">
                  <wp:posOffset>1680845</wp:posOffset>
                </wp:positionH>
                <wp:positionV relativeFrom="paragraph">
                  <wp:posOffset>81915</wp:posOffset>
                </wp:positionV>
                <wp:extent cx="5039995" cy="9031605"/>
                <wp:effectExtent l="0" t="0" r="0" b="0"/>
                <wp:wrapNone/>
                <wp:docPr id="31"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8.2 三元市场</w:t>
                            </w:r>
                          </w:p>
                          <w:p>
                            <w:pPr>
                              <w:ind w:firstLine="480" w:firstLineChars="200"/>
                              <w:rPr>
                                <w:rFonts w:hint="eastAsia"/>
                              </w:rPr>
                            </w:pPr>
                            <w:r>
                              <w:rPr>
                                <w:rFonts w:hint="eastAsia"/>
                                <w:lang w:val="en-US" w:eastAsia="zh-CN"/>
                              </w:rPr>
                              <w:t>本周，三元材料市场价格上涨为主，523 动力型三元材料 220000 元/吨，涨 5000 元/吨；622 单晶型三元材料价格在 240000 元/吨，涨 5000 元/吨；811 型 265000 元/吨，涨 5000 元/吨。本周在成本面增加的情况下，三元材料价格跟涨为主；供应方面：三元材料企业多维持稳定生产为主，供应量增加有限，下游市场需求缓慢爬坡中。</w:t>
                            </w:r>
                          </w:p>
                          <w:p>
                            <w:pPr>
                              <w:ind w:left="0" w:leftChars="0"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731" w:type="dxa"/>
                              <w:tblInd w:w="0" w:type="dxa"/>
                              <w:tblLayout w:type="fixed"/>
                              <w:tblCellMar>
                                <w:top w:w="0" w:type="dxa"/>
                                <w:left w:w="0" w:type="dxa"/>
                                <w:bottom w:w="0" w:type="dxa"/>
                                <w:right w:w="0" w:type="dxa"/>
                              </w:tblCellMar>
                            </w:tblPr>
                            <w:tblGrid>
                              <w:gridCol w:w="1851"/>
                              <w:gridCol w:w="2940"/>
                              <w:gridCol w:w="2940"/>
                            </w:tblGrid>
                            <w:tr>
                              <w:tblPrEx>
                                <w:tblCellMar>
                                  <w:top w:w="0" w:type="dxa"/>
                                  <w:left w:w="0" w:type="dxa"/>
                                  <w:bottom w:w="0" w:type="dxa"/>
                                  <w:right w:w="0" w:type="dxa"/>
                                </w:tblCellMar>
                              </w:tblPrEx>
                              <w:trPr>
                                <w:trHeight w:val="454" w:hRule="atLeast"/>
                              </w:trPr>
                              <w:tc>
                                <w:tcPr>
                                  <w:tcW w:w="18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w:t>
                                  </w:r>
                                </w:p>
                              </w:tc>
                            </w:tr>
                            <w:tr>
                              <w:tblPrEx>
                                <w:tblCellMar>
                                  <w:top w:w="0" w:type="dxa"/>
                                  <w:left w:w="0" w:type="dxa"/>
                                  <w:bottom w:w="0" w:type="dxa"/>
                                  <w:right w:w="0" w:type="dxa"/>
                                </w:tblCellMar>
                              </w:tblPrEx>
                              <w:trPr>
                                <w:trHeight w:val="519"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b/>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8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6.45pt;height:711.15pt;width:396.85pt;mso-position-horizontal-relative:margin;z-index:251680768;mso-width-relative:page;mso-height-relative:page;" filled="f" stroked="f" coordsize="21600,21600" o:gfxdata="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stQXtwA&#10;AAAMAQAADwAAAAAAAAABACAAAAAiAAAAZHJzL2Rvd25yZXYueG1sUEsBAhQAFAAAAAgAh07iQDmM&#10;kfD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8.2 三元市场</w:t>
                      </w:r>
                    </w:p>
                    <w:p>
                      <w:pPr>
                        <w:ind w:firstLine="480" w:firstLineChars="200"/>
                        <w:rPr>
                          <w:rFonts w:hint="eastAsia"/>
                        </w:rPr>
                      </w:pPr>
                      <w:r>
                        <w:rPr>
                          <w:rFonts w:hint="eastAsia"/>
                          <w:lang w:val="en-US" w:eastAsia="zh-CN"/>
                        </w:rPr>
                        <w:t>本周，三元材料市场价格上涨为主，523 动力型三元材料 220000 元/吨，涨 5000 元/吨；622 单晶型三元材料价格在 240000 元/吨，涨 5000 元/吨；811 型 265000 元/吨，涨 5000 元/吨。本周在成本面增加的情况下，三元材料价格跟涨为主；供应方面：三元材料企业多维持稳定生产为主，供应量增加有限，下游市场需求缓慢爬坡中。</w:t>
                      </w:r>
                    </w:p>
                    <w:p>
                      <w:pPr>
                        <w:ind w:left="0" w:leftChars="0" w:firstLine="0" w:firstLineChars="0"/>
                        <w:rPr>
                          <w:rFonts w:ascii="楷体" w:hAnsi="楷体" w:cs="楷体"/>
                          <w:b/>
                          <w:bCs/>
                          <w:color w:val="023985"/>
                          <w:sz w:val="22"/>
                        </w:rPr>
                      </w:pPr>
                      <w:r>
                        <w:rPr>
                          <w:rFonts w:hint="eastAsia" w:ascii="楷体" w:hAnsi="楷体" w:cs="楷体"/>
                          <w:b/>
                          <w:bCs/>
                          <w:color w:val="023985"/>
                          <w:sz w:val="22"/>
                        </w:rPr>
                        <w:t>三元材料市场价格（元/吨）</w:t>
                      </w:r>
                    </w:p>
                    <w:tbl>
                      <w:tblPr>
                        <w:tblStyle w:val="17"/>
                        <w:tblW w:w="7731" w:type="dxa"/>
                        <w:tblInd w:w="0" w:type="dxa"/>
                        <w:tblLayout w:type="fixed"/>
                        <w:tblCellMar>
                          <w:top w:w="0" w:type="dxa"/>
                          <w:left w:w="0" w:type="dxa"/>
                          <w:bottom w:w="0" w:type="dxa"/>
                          <w:right w:w="0" w:type="dxa"/>
                        </w:tblCellMar>
                      </w:tblPr>
                      <w:tblGrid>
                        <w:gridCol w:w="1851"/>
                        <w:gridCol w:w="2940"/>
                        <w:gridCol w:w="2940"/>
                      </w:tblGrid>
                      <w:tr>
                        <w:tblPrEx>
                          <w:tblCellMar>
                            <w:top w:w="0" w:type="dxa"/>
                            <w:left w:w="0" w:type="dxa"/>
                            <w:bottom w:w="0" w:type="dxa"/>
                            <w:right w:w="0" w:type="dxa"/>
                          </w:tblCellMar>
                        </w:tblPrEx>
                        <w:trPr>
                          <w:trHeight w:val="454" w:hRule="atLeast"/>
                        </w:trPr>
                        <w:tc>
                          <w:tcPr>
                            <w:tcW w:w="1851"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523</w:t>
                            </w:r>
                          </w:p>
                        </w:tc>
                        <w:tc>
                          <w:tcPr>
                            <w:tcW w:w="2940"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hint="default" w:ascii="楷体" w:hAnsi="楷体" w:eastAsia="楷体" w:cs="楷体"/>
                                <w:b/>
                                <w:color w:val="FFFFFF" w:themeColor="background1"/>
                                <w:szCs w:val="24"/>
                                <w:lang w:val="en-US" w:eastAsia="zh-CN"/>
                                <w14:textFill>
                                  <w14:solidFill>
                                    <w14:schemeClr w14:val="bg1"/>
                                  </w14:solidFill>
                                </w14:textFill>
                              </w:rPr>
                            </w:pPr>
                            <w:r>
                              <w:rPr>
                                <w:rFonts w:hint="eastAsia" w:ascii="楷体" w:hAnsi="楷体" w:cs="楷体"/>
                                <w:b/>
                                <w:color w:val="FFFFFF" w:themeColor="background1"/>
                                <w:szCs w:val="24"/>
                                <w:lang w:val="en-US" w:eastAsia="zh-CN"/>
                                <w14:textFill>
                                  <w14:solidFill>
                                    <w14:schemeClr w14:val="bg1"/>
                                  </w14:solidFill>
                                </w14:textFill>
                              </w:rPr>
                              <w:t>811</w:t>
                            </w:r>
                          </w:p>
                        </w:tc>
                      </w:tr>
                      <w:tr>
                        <w:tblPrEx>
                          <w:tblCellMar>
                            <w:top w:w="0" w:type="dxa"/>
                            <w:left w:w="0" w:type="dxa"/>
                            <w:bottom w:w="0" w:type="dxa"/>
                            <w:right w:w="0" w:type="dxa"/>
                          </w:tblCellMar>
                        </w:tblPrEx>
                        <w:trPr>
                          <w:trHeight w:val="519"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ascii="Times New Roman" w:hAnsi="Times New Roman" w:cs="Times New Roman"/>
                                <w:color w:val="000000"/>
                                <w:kern w:val="0"/>
                                <w:szCs w:val="24"/>
                                <w:lang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楷体" w:hAnsi="楷体" w:cs="楷体"/>
                                <w:b/>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185000</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245000</w:t>
                            </w:r>
                          </w:p>
                        </w:tc>
                      </w:tr>
                      <w:tr>
                        <w:tblPrEx>
                          <w:tblCellMar>
                            <w:top w:w="0" w:type="dxa"/>
                            <w:left w:w="0" w:type="dxa"/>
                            <w:bottom w:w="0" w:type="dxa"/>
                            <w:right w:w="0" w:type="dxa"/>
                          </w:tblCellMar>
                        </w:tblPrEx>
                        <w:trPr>
                          <w:trHeight w:val="454" w:hRule="atLeast"/>
                        </w:trPr>
                        <w:tc>
                          <w:tcPr>
                            <w:tcW w:w="1851"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周度变化</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r>
                        <w:tblPrEx>
                          <w:tblCellMar>
                            <w:top w:w="0" w:type="dxa"/>
                            <w:left w:w="0" w:type="dxa"/>
                            <w:bottom w:w="0" w:type="dxa"/>
                            <w:right w:w="0" w:type="dxa"/>
                          </w:tblCellMar>
                        </w:tblPrEx>
                        <w:trPr>
                          <w:trHeight w:val="454" w:hRule="atLeast"/>
                        </w:trPr>
                        <w:tc>
                          <w:tcPr>
                            <w:tcW w:w="1851" w:type="dxa"/>
                            <w:vAlign w:val="center"/>
                          </w:tcPr>
                          <w:p>
                            <w:pPr>
                              <w:widowControl/>
                              <w:ind w:firstLine="0" w:firstLineChars="0"/>
                              <w:jc w:val="center"/>
                              <w:textAlignment w:val="center"/>
                              <w:rPr>
                                <w:rFonts w:hint="eastAsia" w:ascii="楷体" w:hAnsi="楷体" w:cs="楷体"/>
                                <w:b/>
                                <w:color w:val="000000"/>
                                <w:kern w:val="0"/>
                                <w:szCs w:val="24"/>
                                <w:lang w:bidi="ar"/>
                              </w:rPr>
                            </w:pPr>
                            <w:r>
                              <w:rPr>
                                <w:rFonts w:hint="eastAsia" w:ascii="楷体" w:hAnsi="楷体" w:cs="楷体"/>
                                <w:b/>
                                <w:color w:val="000000"/>
                                <w:kern w:val="0"/>
                                <w:szCs w:val="24"/>
                                <w:lang w:bidi="ar"/>
                              </w:rPr>
                              <w:t>涨跌幅</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00B050"/>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c>
                          <w:tcPr>
                            <w:tcW w:w="2940" w:type="dxa"/>
                            <w:vAlign w:val="center"/>
                          </w:tcPr>
                          <w:p>
                            <w:pPr>
                              <w:widowControl/>
                              <w:ind w:firstLine="0" w:firstLineChars="0"/>
                              <w:jc w:val="center"/>
                              <w:textAlignment w:val="center"/>
                              <w:rPr>
                                <w:rFonts w:hint="eastAsia" w:ascii="Times New Roman" w:hAnsi="Times New Roman" w:eastAsia="等线" w:cs="Times New Roman"/>
                                <w:b/>
                                <w:bCs/>
                                <w:color w:val="auto"/>
                                <w:kern w:val="0"/>
                                <w:szCs w:val="24"/>
                                <w:lang w:val="en-US" w:eastAsia="zh-CN" w:bidi="ar"/>
                              </w:rPr>
                            </w:pPr>
                            <w:r>
                              <w:rPr>
                                <w:rFonts w:hint="eastAsia" w:ascii="Times New Roman" w:hAnsi="Times New Roman" w:eastAsia="等线" w:cs="Times New Roman"/>
                                <w:b/>
                                <w:bCs/>
                                <w:color w:val="auto"/>
                                <w:kern w:val="0"/>
                                <w:szCs w:val="24"/>
                                <w:lang w:val="en-US" w:eastAsia="zh-CN" w:bidi="ar"/>
                              </w:rPr>
                              <w:t>-</w:t>
                            </w:r>
                          </w:p>
                        </w:tc>
                      </w:tr>
                    </w:tbl>
                    <w:p>
                      <w:pPr>
                        <w:ind w:firstLine="0" w:firstLineChars="0"/>
                      </w:pPr>
                    </w:p>
                    <w:p>
                      <w:pPr>
                        <w:ind w:firstLine="0" w:firstLineChars="0"/>
                        <w:rPr>
                          <w:rFonts w:ascii="楷体" w:hAnsi="楷体" w:cs="楷体"/>
                          <w:szCs w:val="24"/>
                        </w:rPr>
                      </w:pP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p>
    <w:p>
      <w:pPr>
        <w:pStyle w:val="6"/>
        <w:ind w:firstLine="0" w:firstLineChars="0"/>
        <w:jc w:val="left"/>
        <w:rPr>
          <w:sz w:val="11"/>
          <w:szCs w:val="11"/>
        </w:rPr>
      </w:pPr>
      <w:r>
        <w:rPr>
          <w:rFonts w:hint="eastAsia"/>
        </w:rPr>
        <w:br w:type="page"/>
      </w:r>
      <w:r>
        <w:rPr>
          <w:rFonts w:ascii="Times New Roman" w:hAnsi="Times New Roman" w:cs="Times New Roman"/>
          <w:color w:val="000000" w:themeColor="text1"/>
          <w:sz w:val="22"/>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margin">
                  <wp:posOffset>1473200</wp:posOffset>
                </wp:positionH>
                <wp:positionV relativeFrom="paragraph">
                  <wp:posOffset>-30480</wp:posOffset>
                </wp:positionV>
                <wp:extent cx="5172710" cy="7976870"/>
                <wp:effectExtent l="0" t="0" r="0" b="0"/>
                <wp:wrapNone/>
                <wp:docPr id="26"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2710" cy="7976870"/>
                        </a:xfrm>
                        <a:prstGeom prst="rect">
                          <a:avLst/>
                        </a:prstGeom>
                      </wps:spPr>
                      <wps:txbx>
                        <w:txbxContent>
                          <w:p>
                            <w:pPr>
                              <w:ind w:firstLine="0" w:firstLineChars="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16pt;margin-top:-2.4pt;height:628.1pt;width:407.3pt;mso-position-horizontal-relative:margin;z-index:251675648;mso-width-relative:page;mso-height-relative:page;" filled="f" stroked="f" coordsize="21600,21600" o:gfxdata="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pZ3c&#10;AAAADAEAAA8AAAAAAAAAAQAgAAAAIgAAAGRycy9kb3ducmV2LnhtbFBLAQIUABQAAAAIAIdO4kDz&#10;j9DE4wEAAK0DAAAOAAAAAAAAAAEAIAAAACsBAABkcnMvZTJvRG9jLnhtbFBLBQYAAAAABgAGAFkB&#10;AACABQAAAAA=&#10;">
                <v:fill on="f" focussize="0,0"/>
                <v:stroke on="f"/>
                <v:imagedata o:title=""/>
                <o:lock v:ext="edit" grouping="t" aspectratio="f"/>
                <v:textbox>
                  <w:txbxContent>
                    <w:p>
                      <w:pPr>
                        <w:ind w:firstLine="0" w:firstLineChars="0"/>
                        <w:jc w:val="left"/>
                        <w:rPr>
                          <w:rFonts w:ascii="楷体" w:hAnsi="楷体" w:cs="楷体"/>
                          <w:color w:val="7F7F7F"/>
                          <w:sz w:val="18"/>
                          <w:szCs w:val="18"/>
                        </w:rPr>
                      </w:pPr>
                    </w:p>
                  </w:txbxContent>
                </v:textbox>
              </v:rect>
            </w:pict>
          </mc:Fallback>
        </mc:AlternateContent>
      </w:r>
    </w:p>
    <w:p>
      <w:pPr>
        <w:widowControl/>
        <w:spacing w:line="240" w:lineRule="auto"/>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margin">
                  <wp:posOffset>1680845</wp:posOffset>
                </wp:positionH>
                <wp:positionV relativeFrom="paragraph">
                  <wp:posOffset>270510</wp:posOffset>
                </wp:positionV>
                <wp:extent cx="5039995" cy="9031605"/>
                <wp:effectExtent l="0" t="0" r="0" b="0"/>
                <wp:wrapNone/>
                <wp:docPr id="32"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903160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8.3 钴酸锂市场</w:t>
                            </w:r>
                          </w:p>
                          <w:p>
                            <w:pPr>
                              <w:pStyle w:val="2"/>
                              <w:rPr>
                                <w:rFonts w:hint="default"/>
                                <w:lang w:val="en-US" w:eastAsia="zh-CN"/>
                              </w:rPr>
                            </w:pPr>
                            <w:r>
                              <w:rPr>
                                <w:rFonts w:hint="eastAsia"/>
                                <w:lang w:val="en-US" w:eastAsia="zh-CN"/>
                              </w:rPr>
                              <w:t>本周，钴酸锂行情偏稳运行。需求方面，下游低端数码方面有所恢复，整体订单量多集中头部企业，后续需求趋于稳定；而原料方面，四钴整体行情偏稳运行，整体上涨空间有限，而碳酸锂价格继续走高，给予业者一定的成本支撑，短期内钴酸锂行情或继续小幅探涨。</w:t>
                            </w:r>
                          </w:p>
                          <w:p>
                            <w:pPr>
                              <w:pStyle w:val="2"/>
                              <w:rPr>
                                <w:rFonts w:hint="default"/>
                                <w:lang w:val="en-US" w:eastAsia="zh-CN"/>
                              </w:rPr>
                            </w:pPr>
                            <w:r>
                              <w:rPr>
                                <w:rFonts w:hint="eastAsia"/>
                                <w:lang w:val="en-US" w:eastAsia="zh-CN"/>
                              </w:rPr>
                              <w:t>截止6月9日，当前高压型钴酸锂价格在 287500元/吨，较上周持平。</w:t>
                            </w: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asciiTheme="minorHAnsi" w:hAnsiTheme="minorHAnsi" w:cstheme="minorBidi"/>
                                      <w:kern w:val="2"/>
                                      <w:sz w:val="24"/>
                                      <w:szCs w:val="22"/>
                                      <w:lang w:val="en-US" w:eastAsia="zh-CN" w:bidi="ar-SA"/>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2"/>
                                      <w:sz w:val="24"/>
                                      <w:szCs w:val="24"/>
                                      <w:lang w:val="en-US" w:eastAsia="zh-CN" w:bidi="ar-SA"/>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bl>
                          <w:p>
                            <w:pPr>
                              <w:ind w:firstLine="0" w:firstLineChars="0"/>
                            </w:pPr>
                          </w:p>
                          <w:p>
                            <w:pPr>
                              <w:ind w:firstLine="0" w:firstLineChars="0"/>
                              <w:rPr>
                                <w:rFonts w:ascii="楷体" w:hAnsi="楷体" w:cs="楷体"/>
                                <w:b/>
                                <w:bCs/>
                                <w:szCs w:val="24"/>
                              </w:rPr>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2.35pt;margin-top:21.3pt;height:711.15pt;width:396.85pt;mso-position-horizontal-relative:margin;z-index:251681792;mso-width-relative:page;mso-height-relative:page;" filled="f" stroked="f" coordsize="21600,21600" o:gfxdata="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1FdydwA&#10;AAAMAQAADwAAAAAAAAABACAAAAAiAAAAZHJzL2Rvd25yZXYueG1sUEsBAhQAFAAAAAgAh07iQGga&#10;YrLiAQAArQMAAA4AAAAAAAAAAQAgAAAAKwEAAGRycy9lMm9Eb2MueG1sUEsFBgAAAAAGAAYAWQEA&#10;AH8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8.3 钴酸锂市场</w:t>
                      </w:r>
                    </w:p>
                    <w:p>
                      <w:pPr>
                        <w:pStyle w:val="2"/>
                        <w:rPr>
                          <w:rFonts w:hint="default"/>
                          <w:lang w:val="en-US" w:eastAsia="zh-CN"/>
                        </w:rPr>
                      </w:pPr>
                      <w:r>
                        <w:rPr>
                          <w:rFonts w:hint="eastAsia"/>
                          <w:lang w:val="en-US" w:eastAsia="zh-CN"/>
                        </w:rPr>
                        <w:t>本周，钴酸锂行情偏稳运行。需求方面，下游低端数码方面有所恢复，整体订单量多集中头部企业，后续需求趋于稳定；而原料方面，四钴整体行情偏稳运行，整体上涨空间有限，而碳酸锂价格继续走高，给予业者一定的成本支撑，短期内钴酸锂行情或继续小幅探涨。</w:t>
                      </w:r>
                    </w:p>
                    <w:p>
                      <w:pPr>
                        <w:pStyle w:val="2"/>
                        <w:rPr>
                          <w:rFonts w:hint="default"/>
                          <w:lang w:val="en-US" w:eastAsia="zh-CN"/>
                        </w:rPr>
                      </w:pPr>
                      <w:r>
                        <w:rPr>
                          <w:rFonts w:hint="eastAsia"/>
                          <w:lang w:val="en-US" w:eastAsia="zh-CN"/>
                        </w:rPr>
                        <w:t>截止6月9日，当前高压型钴酸锂价格在 287500元/吨，较上周持平。</w:t>
                      </w:r>
                    </w:p>
                    <w:p>
                      <w:pPr>
                        <w:ind w:firstLine="0" w:firstLineChars="0"/>
                        <w:rPr>
                          <w:rFonts w:ascii="楷体" w:hAnsi="楷体" w:cs="楷体"/>
                          <w:b/>
                          <w:bCs/>
                          <w:color w:val="023985"/>
                          <w:sz w:val="22"/>
                        </w:rPr>
                      </w:pPr>
                      <w:r>
                        <w:rPr>
                          <w:rFonts w:hint="eastAsia" w:ascii="楷体" w:hAnsi="楷体" w:cs="楷体"/>
                          <w:b/>
                          <w:bCs/>
                          <w:color w:val="023985"/>
                          <w:sz w:val="22"/>
                        </w:rPr>
                        <w:t>钴酸锂市场价格（元/吨）</w:t>
                      </w:r>
                    </w:p>
                    <w:tbl>
                      <w:tblPr>
                        <w:tblStyle w:val="17"/>
                        <w:tblW w:w="7679" w:type="dxa"/>
                        <w:tblInd w:w="0" w:type="dxa"/>
                        <w:tblLayout w:type="fixed"/>
                        <w:tblCellMar>
                          <w:top w:w="0" w:type="dxa"/>
                          <w:left w:w="0" w:type="dxa"/>
                          <w:bottom w:w="0" w:type="dxa"/>
                          <w:right w:w="0" w:type="dxa"/>
                        </w:tblCellMar>
                      </w:tblPr>
                      <w:tblGrid>
                        <w:gridCol w:w="2967"/>
                        <w:gridCol w:w="4712"/>
                      </w:tblGrid>
                      <w:tr>
                        <w:tblPrEx>
                          <w:tblCellMar>
                            <w:top w:w="0" w:type="dxa"/>
                            <w:left w:w="0" w:type="dxa"/>
                            <w:bottom w:w="0" w:type="dxa"/>
                            <w:right w:w="0" w:type="dxa"/>
                          </w:tblCellMar>
                        </w:tblPrEx>
                        <w:trPr>
                          <w:trHeight w:val="454" w:hRule="atLeast"/>
                        </w:trPr>
                        <w:tc>
                          <w:tcPr>
                            <w:tcW w:w="2967" w:type="dxa"/>
                            <w:tcBorders>
                              <w:top w:val="nil"/>
                              <w:left w:val="single" w:color="FFFFFF" w:sz="4" w:space="0"/>
                              <w:bottom w:val="single" w:color="FFFFFF" w:sz="4" w:space="0"/>
                              <w:right w:val="single" w:color="FFFFFF" w:sz="4" w:space="0"/>
                            </w:tcBorders>
                            <w:shd w:val="clear" w:color="auto" w:fill="023985"/>
                            <w:noWrap/>
                            <w:tcMar>
                              <w:top w:w="15" w:type="dxa"/>
                              <w:left w:w="15" w:type="dxa"/>
                              <w:right w:w="15" w:type="dxa"/>
                            </w:tcMar>
                            <w:vAlign w:val="center"/>
                          </w:tcPr>
                          <w:p>
                            <w:pPr>
                              <w:ind w:firstLine="0" w:firstLineChars="0"/>
                              <w:jc w:val="center"/>
                              <w:rPr>
                                <w:rFonts w:ascii="楷体" w:hAnsi="楷体"/>
                                <w:b/>
                                <w:szCs w:val="24"/>
                              </w:rPr>
                            </w:pPr>
                            <w:r>
                              <w:rPr>
                                <w:rFonts w:hint="eastAsia" w:ascii="楷体" w:hAnsi="楷体" w:cs="楷体"/>
                                <w:b/>
                                <w:color w:val="FFFFFF" w:themeColor="background1"/>
                                <w:szCs w:val="24"/>
                                <w14:textFill>
                                  <w14:solidFill>
                                    <w14:schemeClr w14:val="bg1"/>
                                  </w14:solidFill>
                                </w14:textFill>
                              </w:rPr>
                              <w:t>日期</w:t>
                            </w:r>
                          </w:p>
                        </w:tc>
                        <w:tc>
                          <w:tcPr>
                            <w:tcW w:w="4712" w:type="dxa"/>
                            <w:tcBorders>
                              <w:top w:val="nil"/>
                              <w:left w:val="single" w:color="FFFFFF" w:sz="4" w:space="0"/>
                              <w:bottom w:val="single" w:color="FFFFFF" w:sz="4" w:space="0"/>
                              <w:right w:val="single" w:color="FFFFFF" w:sz="4" w:space="0"/>
                            </w:tcBorders>
                            <w:shd w:val="clear" w:color="auto" w:fill="023985"/>
                            <w:tcMar>
                              <w:top w:w="15" w:type="dxa"/>
                              <w:left w:w="15" w:type="dxa"/>
                              <w:right w:w="15" w:type="dxa"/>
                            </w:tcMar>
                            <w:vAlign w:val="center"/>
                          </w:tcPr>
                          <w:p>
                            <w:pPr>
                              <w:ind w:firstLine="0" w:firstLineChars="0"/>
                              <w:jc w:val="center"/>
                              <w:rPr>
                                <w:rFonts w:ascii="楷体" w:hAnsi="楷体" w:cs="楷体"/>
                                <w:b/>
                                <w:color w:val="FFFFFF" w:themeColor="background1"/>
                                <w:szCs w:val="24"/>
                                <w14:textFill>
                                  <w14:solidFill>
                                    <w14:schemeClr w14:val="bg1"/>
                                  </w14:solidFill>
                                </w14:textFill>
                              </w:rPr>
                            </w:pPr>
                            <w:r>
                              <w:rPr>
                                <w:rFonts w:hint="eastAsia" w:ascii="楷体" w:hAnsi="楷体" w:cs="楷体"/>
                                <w:b/>
                                <w:color w:val="FFFFFF" w:themeColor="background1"/>
                                <w:szCs w:val="24"/>
                                <w14:textFill>
                                  <w14:solidFill>
                                    <w14:schemeClr w14:val="bg1"/>
                                  </w14:solidFill>
                                </w14:textFill>
                              </w:rPr>
                              <w:t>高压实型钴酸锂</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6/5</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szCs w:val="24"/>
                                <w:lang w:val="en-US"/>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6/6</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eastAsia="等线" w:asciiTheme="minorHAnsi" w:hAnsiTheme="minorHAnsi" w:cstheme="minorBidi"/>
                                <w:kern w:val="2"/>
                                <w:sz w:val="24"/>
                                <w:szCs w:val="22"/>
                                <w:lang w:val="en-US" w:eastAsia="zh-CN" w:bidi="ar-SA"/>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6/7</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2"/>
                                <w:sz w:val="24"/>
                                <w:szCs w:val="24"/>
                                <w:lang w:val="en-US" w:eastAsia="zh-CN" w:bidi="ar-SA"/>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6/8</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eastAsia"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bidi="ar"/>
                              </w:rPr>
                            </w:pPr>
                            <w:r>
                              <w:rPr>
                                <w:rFonts w:hint="eastAsia" w:ascii="Times New Roman" w:hAnsi="Times New Roman" w:eastAsia="等线" w:cs="Times New Roman"/>
                                <w:color w:val="000000"/>
                                <w:kern w:val="0"/>
                                <w:szCs w:val="24"/>
                                <w:lang w:bidi="ar"/>
                              </w:rPr>
                              <w:t>202</w:t>
                            </w:r>
                            <w:r>
                              <w:rPr>
                                <w:rFonts w:hint="eastAsia" w:ascii="Times New Roman" w:hAnsi="Times New Roman" w:eastAsia="等线" w:cs="Times New Roman"/>
                                <w:color w:val="000000"/>
                                <w:kern w:val="0"/>
                                <w:szCs w:val="24"/>
                                <w:lang w:val="en-US" w:eastAsia="zh-CN" w:bidi="ar"/>
                              </w:rPr>
                              <w:t>3</w:t>
                            </w:r>
                            <w:r>
                              <w:rPr>
                                <w:rFonts w:hint="eastAsia" w:ascii="Times New Roman" w:hAnsi="Times New Roman" w:eastAsia="等线" w:cs="Times New Roman"/>
                                <w:color w:val="000000"/>
                                <w:kern w:val="0"/>
                                <w:szCs w:val="24"/>
                                <w:lang w:bidi="ar"/>
                              </w:rPr>
                              <w:t>/</w:t>
                            </w:r>
                            <w:r>
                              <w:rPr>
                                <w:rFonts w:hint="eastAsia" w:ascii="Times New Roman" w:hAnsi="Times New Roman" w:eastAsia="等线" w:cs="Times New Roman"/>
                                <w:color w:val="000000"/>
                                <w:kern w:val="0"/>
                                <w:szCs w:val="24"/>
                                <w:lang w:val="en-US" w:eastAsia="zh-CN" w:bidi="ar"/>
                              </w:rPr>
                              <w:t>6/9</w:t>
                            </w:r>
                          </w:p>
                        </w:tc>
                        <w:tc>
                          <w:tcPr>
                            <w:tcW w:w="4712" w:type="dxa"/>
                            <w:tcBorders>
                              <w:top w:val="single" w:color="FFFFFF" w:sz="4" w:space="0"/>
                              <w:left w:val="single" w:color="FFFFFF" w:sz="4" w:space="0"/>
                              <w:bottom w:val="single" w:color="FFFFFF" w:sz="4" w:space="0"/>
                              <w:right w:val="single" w:color="FFFFFF" w:sz="4" w:space="0"/>
                            </w:tcBorders>
                            <w:shd w:val="clear" w:color="auto" w:fill="auto"/>
                            <w:tcMar>
                              <w:top w:w="15" w:type="dxa"/>
                              <w:left w:w="15" w:type="dxa"/>
                              <w:right w:w="15" w:type="dxa"/>
                            </w:tcMar>
                            <w:vAlign w:val="bottom"/>
                          </w:tcPr>
                          <w:p>
                            <w:pPr>
                              <w:widowControl/>
                              <w:ind w:firstLine="0" w:firstLineChars="0"/>
                              <w:jc w:val="center"/>
                              <w:textAlignment w:val="center"/>
                              <w:rPr>
                                <w:rFonts w:hint="default" w:ascii="Times New Roman" w:hAnsi="Times New Roman" w:eastAsia="等线" w:cs="Times New Roman"/>
                                <w:color w:val="000000"/>
                                <w:kern w:val="0"/>
                                <w:szCs w:val="24"/>
                                <w:lang w:val="en-US" w:eastAsia="zh-CN" w:bidi="ar"/>
                              </w:rPr>
                            </w:pPr>
                            <w:r>
                              <w:rPr>
                                <w:rFonts w:hint="eastAsia" w:ascii="Times New Roman" w:hAnsi="Times New Roman" w:eastAsia="等线" w:cs="Times New Roman"/>
                                <w:color w:val="000000"/>
                                <w:kern w:val="0"/>
                                <w:szCs w:val="24"/>
                                <w:lang w:val="en-US" w:eastAsia="zh-CN" w:bidi="ar"/>
                              </w:rPr>
                              <w:t>287500</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color w:val="000000"/>
                                <w:szCs w:val="24"/>
                              </w:rPr>
                            </w:pPr>
                            <w:r>
                              <w:rPr>
                                <w:rFonts w:hint="eastAsia" w:ascii="楷体" w:hAnsi="楷体" w:cs="楷体"/>
                                <w:b/>
                                <w:color w:val="000000"/>
                                <w:kern w:val="0"/>
                                <w:szCs w:val="24"/>
                                <w:lang w:bidi="ar"/>
                              </w:rPr>
                              <w:t>周度变化</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r>
                        <w:tblPrEx>
                          <w:tblCellMar>
                            <w:top w:w="0" w:type="dxa"/>
                            <w:left w:w="0" w:type="dxa"/>
                            <w:bottom w:w="0" w:type="dxa"/>
                            <w:right w:w="0" w:type="dxa"/>
                          </w:tblCellMar>
                        </w:tblPrEx>
                        <w:trPr>
                          <w:trHeight w:val="454" w:hRule="atLeast"/>
                        </w:trPr>
                        <w:tc>
                          <w:tcPr>
                            <w:tcW w:w="2967"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ascii="楷体" w:hAnsi="楷体" w:cs="楷体"/>
                                <w:b/>
                                <w:color w:val="000000"/>
                                <w:kern w:val="0"/>
                                <w:szCs w:val="24"/>
                                <w:lang w:bidi="ar"/>
                              </w:rPr>
                            </w:pPr>
                            <w:r>
                              <w:rPr>
                                <w:rFonts w:hint="eastAsia" w:ascii="楷体" w:hAnsi="楷体" w:cs="楷体"/>
                                <w:b/>
                                <w:color w:val="000000"/>
                                <w:kern w:val="0"/>
                                <w:szCs w:val="24"/>
                                <w:lang w:bidi="ar"/>
                              </w:rPr>
                              <w:t>涨跌幅</w:t>
                            </w:r>
                          </w:p>
                        </w:tc>
                        <w:tc>
                          <w:tcPr>
                            <w:tcW w:w="4712" w:type="dxa"/>
                            <w:tcBorders>
                              <w:top w:val="single" w:color="FFFFFF" w:sz="4" w:space="0"/>
                              <w:left w:val="single" w:color="FFFFFF" w:sz="4" w:space="0"/>
                              <w:bottom w:val="single" w:color="FFFFFF" w:sz="4" w:space="0"/>
                              <w:right w:val="single" w:color="FFFFFF" w:sz="4" w:space="0"/>
                            </w:tcBorders>
                            <w:shd w:val="clear" w:color="auto" w:fill="auto"/>
                            <w:noWrap/>
                            <w:tcMar>
                              <w:top w:w="15" w:type="dxa"/>
                              <w:left w:w="15" w:type="dxa"/>
                              <w:right w:w="15" w:type="dxa"/>
                            </w:tcMar>
                            <w:vAlign w:val="center"/>
                          </w:tcPr>
                          <w:p>
                            <w:pPr>
                              <w:widowControl/>
                              <w:ind w:firstLine="0" w:firstLineChars="0"/>
                              <w:jc w:val="center"/>
                              <w:textAlignment w:val="center"/>
                              <w:rPr>
                                <w:rFonts w:hint="default"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pPr>
                            <w:r>
                              <w:rPr>
                                <w:rFonts w:hint="eastAsia" w:ascii="Times New Roman" w:hAnsi="Times New Roman" w:eastAsia="宋体" w:cs="Times New Roman"/>
                                <w:b/>
                                <w:bCs/>
                                <w:i w:val="0"/>
                                <w:iCs w:val="0"/>
                                <w:color w:val="000000" w:themeColor="text1"/>
                                <w:kern w:val="0"/>
                                <w:sz w:val="24"/>
                                <w:szCs w:val="24"/>
                                <w:u w:val="none"/>
                                <w:lang w:val="en-US" w:eastAsia="zh-CN" w:bidi="ar"/>
                                <w14:textFill>
                                  <w14:solidFill>
                                    <w14:schemeClr w14:val="tx1"/>
                                  </w14:solidFill>
                                </w14:textFill>
                              </w:rPr>
                              <w:t>-</w:t>
                            </w:r>
                          </w:p>
                        </w:tc>
                      </w:tr>
                    </w:tbl>
                    <w:p>
                      <w:pPr>
                        <w:ind w:firstLine="0" w:firstLineChars="0"/>
                      </w:pPr>
                    </w:p>
                    <w:p>
                      <w:pPr>
                        <w:ind w:firstLine="0" w:firstLineChars="0"/>
                        <w:rPr>
                          <w:rFonts w:ascii="楷体" w:hAnsi="楷体" w:cs="楷体"/>
                          <w:b/>
                          <w:bCs/>
                          <w:szCs w:val="24"/>
                        </w:rPr>
                      </w:pPr>
                      <w:r>
                        <w:drawing>
                          <wp:inline distT="0" distB="0" distL="114300" distR="114300">
                            <wp:extent cx="4968240" cy="2807970"/>
                            <wp:effectExtent l="0" t="0" r="0" b="0"/>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ascii="Times New Roman" w:hAnsi="Times New Roman" w:cs="Times New Roman"/>
          <w:bCs/>
          <w:color w:val="000000" w:themeColor="text1"/>
          <w:sz w:val="22"/>
          <w14:textFill>
            <w14:solidFill>
              <w14:schemeClr w14:val="tx1"/>
            </w14:solidFill>
          </w14:textFill>
        </w:rPr>
        <w:br w:type="page"/>
      </w:r>
    </w:p>
    <w:p>
      <w:pPr>
        <w:ind w:firstLine="0" w:firstLineChars="0"/>
        <w:jc w:val="left"/>
        <w:rPr>
          <w:rFonts w:ascii="Times New Roman" w:hAnsi="Times New Roman" w:cs="Times New Roman"/>
          <w:bCs/>
          <w:color w:val="000000" w:themeColor="text1"/>
          <w:sz w:val="22"/>
          <w14:textFill>
            <w14:solidFill>
              <w14:schemeClr w14:val="tx1"/>
            </w14:solidFill>
          </w14:textFill>
        </w:rPr>
      </w:pPr>
      <w:r>
        <w:rPr>
          <w:rFonts w:ascii="Times New Roman" w:hAnsi="Times New Roman" w:cs="Times New Roman"/>
          <w:bCs/>
          <w:color w:val="000000" w:themeColor="text1"/>
          <w:sz w:val="22"/>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margin">
                  <wp:posOffset>1626870</wp:posOffset>
                </wp:positionH>
                <wp:positionV relativeFrom="paragraph">
                  <wp:posOffset>17145</wp:posOffset>
                </wp:positionV>
                <wp:extent cx="5039995" cy="6953250"/>
                <wp:effectExtent l="0" t="0" r="0" b="0"/>
                <wp:wrapNone/>
                <wp:docPr id="20"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6953250"/>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8.4 新能源汽车</w:t>
                            </w:r>
                          </w:p>
                          <w:p>
                            <w:pPr>
                              <w:ind w:firstLine="482"/>
                              <w:rPr>
                                <w:rFonts w:hint="eastAsia" w:ascii="Times New Roman" w:hAnsi="Times New Roman"/>
                                <w:sz w:val="24"/>
                                <w:lang w:val="en-US" w:eastAsia="zh-CN"/>
                              </w:rPr>
                            </w:pPr>
                            <w:r>
                              <w:rPr>
                                <w:rFonts w:hint="eastAsia"/>
                                <w:b/>
                                <w:bCs/>
                              </w:rPr>
                              <w:t>新能源汽车产销量</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p>
                          <w:p>
                            <w:pPr>
                              <w:ind w:firstLine="482"/>
                              <w:rPr>
                                <w:rFonts w:hint="eastAsia" w:ascii="Times New Roman" w:hAnsi="Times New Roman"/>
                                <w:sz w:val="24"/>
                              </w:rPr>
                            </w:pPr>
                            <w:r>
                              <w:rPr>
                                <w:rFonts w:hint="eastAsia"/>
                                <w:b/>
                                <w:bCs/>
                              </w:rPr>
                              <w:t>动力电池产量：</w:t>
                            </w:r>
                            <w:r>
                              <w:rPr>
                                <w:rFonts w:hint="eastAsia" w:ascii="Times New Roman" w:hAnsi="Times New Roman"/>
                                <w:sz w:val="24"/>
                              </w:rPr>
                              <w:t>4月，我国动力电池产量共计47.0GWh，同比增长38.7%，环比下降8.3%。其中三元电池产量17.6GWh，占总产量37.5%，同比增长34.9%，环比下降3.5%；磷酸铁锂电池产量29.3GWh，占总产量62.4%，同比增长41.2%，环比下降10.9%。</w:t>
                            </w:r>
                          </w:p>
                          <w:p>
                            <w:pPr>
                              <w:ind w:firstLine="482"/>
                              <w:rPr>
                                <w:rFonts w:hint="eastAsia" w:ascii="Times New Roman" w:hAnsi="Times New Roman"/>
                                <w:sz w:val="24"/>
                              </w:rPr>
                            </w:pPr>
                            <w:r>
                              <w:rPr>
                                <w:rFonts w:hint="eastAsia" w:ascii="Times New Roman" w:hAnsi="Times New Roman"/>
                                <w:sz w:val="24"/>
                              </w:rPr>
                              <w:t>1-4月，我国动力电池累计产量176.9GWh，累计同比增长28.7%。其中三元电池累计产量63.3GWh，占总产量35.8%，累计同比增长18.6%；磷酸铁锂电池累计产量113.4GWh，占总产量64.1%，累计同比增长35.2%。</w:t>
                            </w:r>
                          </w:p>
                          <w:p>
                            <w:pPr>
                              <w:ind w:firstLine="482"/>
                              <w:rPr>
                                <w:rFonts w:hint="eastAsia" w:ascii="Times New Roman" w:hAnsi="Times New Roman"/>
                                <w:sz w:val="24"/>
                              </w:rPr>
                            </w:pPr>
                            <w:r>
                              <w:rPr>
                                <w:rFonts w:hint="eastAsia" w:ascii="Times New Roman" w:hAnsi="Times New Roman"/>
                                <w:b/>
                                <w:bCs/>
                                <w:sz w:val="24"/>
                              </w:rPr>
                              <w:t>动力电池装车量：</w:t>
                            </w:r>
                            <w:r>
                              <w:rPr>
                                <w:rFonts w:hint="eastAsia" w:ascii="Times New Roman" w:hAnsi="Times New Roman"/>
                                <w:sz w:val="24"/>
                              </w:rPr>
                              <w:t>4月，我国动力电池装车量25.1GWh，同比增长89.4%，环比下降9.5%。其中三元电池装车量8.0GWh，占总装车量31.8%，同比增长83.5%，环比下降8.3%；磷酸铁锂电池装车量17.1GWh，占总装车量68.1%，同比增长92.7%，环比下降10.0%。</w:t>
                            </w:r>
                          </w:p>
                          <w:p>
                            <w:pPr>
                              <w:ind w:firstLine="482"/>
                              <w:rPr>
                                <w:rFonts w:hint="eastAsia" w:ascii="Times New Roman" w:hAnsi="Times New Roman" w:eastAsia="楷体"/>
                                <w:sz w:val="24"/>
                                <w:lang w:val="en-US" w:eastAsia="zh-CN"/>
                              </w:rPr>
                            </w:pPr>
                            <w:r>
                              <w:rPr>
                                <w:rFonts w:hint="eastAsia" w:ascii="Times New Roman" w:hAnsi="Times New Roman"/>
                                <w:sz w:val="24"/>
                              </w:rPr>
                              <w:t>1-4月，我国动力电池累计装车量91.0GWh, 累计同比增长41.0%。其中三元电池累计装车量28.9GWh,占总装车量31.7%，累计同比增长12.3%；磷酸铁锂电池累计装车量62.0GWh,占总装车量68.2%，累计同比增长60.2%。</w:t>
                            </w:r>
                          </w:p>
                          <w:p>
                            <w:pPr>
                              <w:ind w:firstLine="480"/>
                              <w:rPr>
                                <w:rFonts w:ascii="Times New Roman" w:hAnsi="Times New Roman"/>
                              </w:rPr>
                            </w:pPr>
                          </w:p>
                          <w:p>
                            <w:pPr>
                              <w:ind w:firstLine="480"/>
                              <w:rPr>
                                <w:rFonts w:ascii="Times New Roman" w:hAnsi="Times New Roman"/>
                              </w:rPr>
                            </w:pPr>
                          </w:p>
                          <w:p>
                            <w:pPr>
                              <w:ind w:firstLine="480"/>
                              <w:rPr>
                                <w:rFonts w:ascii="Times New Roman" w:hAnsi="Times New Roma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28.1pt;margin-top:1.35pt;height:547.5pt;width:396.85pt;mso-position-horizontal-relative:margin;z-index:251665408;mso-width-relative:page;mso-height-relative:page;" filled="f" stroked="f" coordsize="21600,21600" o:gfxdata="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XX/cI2wAA&#10;AAsBAAAPAAAAAAAAAAEAIAAAACIAAABkcnMvZG93bnJldi54bWxQSwECFAAUAAAACACHTuJAOEt1&#10;SeIBAACtAwAADgAAAAAAAAABACAAAAAqAQAAZHJzL2Uyb0RvYy54bWxQSwUGAAAAAAYABgBZAQAA&#10;fgU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8.4 新能源汽车</w:t>
                      </w:r>
                    </w:p>
                    <w:p>
                      <w:pPr>
                        <w:ind w:firstLine="482"/>
                        <w:rPr>
                          <w:rFonts w:hint="eastAsia" w:ascii="Times New Roman" w:hAnsi="Times New Roman"/>
                          <w:sz w:val="24"/>
                          <w:lang w:val="en-US" w:eastAsia="zh-CN"/>
                        </w:rPr>
                      </w:pPr>
                      <w:r>
                        <w:rPr>
                          <w:rFonts w:hint="eastAsia"/>
                          <w:b/>
                          <w:bCs/>
                        </w:rPr>
                        <w:t>新能源汽车产销量</w:t>
                      </w:r>
                      <w:r>
                        <w:rPr>
                          <w:rFonts w:hint="eastAsia" w:ascii="Times New Roman" w:hAnsi="Times New Roman"/>
                          <w:sz w:val="24"/>
                          <w:lang w:val="en-US" w:eastAsia="zh-CN"/>
                        </w:rPr>
                        <w:t>4月，新能源汽车产销分别完成64万辆和63.6万辆，产销同比均增长1.1倍。其中纯电动汽车产销分别完成48.3万辆和47.1万辆，同比分别增长99.4%和103.7%；插电式混合动力汽车产销分别完成15.7万辆和16.5万辆，同比分别增长125.9%和144.5%；燃料电池汽车产销分别完成0.04万辆和0.03万辆，同比分别增长128.1%和222.3%。</w:t>
                      </w:r>
                    </w:p>
                    <w:p>
                      <w:pPr>
                        <w:ind w:firstLine="482"/>
                        <w:rPr>
                          <w:rFonts w:hint="eastAsia" w:ascii="Times New Roman" w:hAnsi="Times New Roman"/>
                          <w:sz w:val="24"/>
                        </w:rPr>
                      </w:pPr>
                      <w:r>
                        <w:rPr>
                          <w:rFonts w:hint="eastAsia"/>
                          <w:b/>
                          <w:bCs/>
                        </w:rPr>
                        <w:t>动力电池产量：</w:t>
                      </w:r>
                      <w:r>
                        <w:rPr>
                          <w:rFonts w:hint="eastAsia" w:ascii="Times New Roman" w:hAnsi="Times New Roman"/>
                          <w:sz w:val="24"/>
                        </w:rPr>
                        <w:t>4月，我国动力电池产量共计47.0GWh，同比增长38.7%，环比下降8.3%。其中三元电池产量17.6GWh，占总产量37.5%，同比增长34.9%，环比下降3.5%；磷酸铁锂电池产量29.3GWh，占总产量62.4%，同比增长41.2%，环比下降10.9%。</w:t>
                      </w:r>
                    </w:p>
                    <w:p>
                      <w:pPr>
                        <w:ind w:firstLine="482"/>
                        <w:rPr>
                          <w:rFonts w:hint="eastAsia" w:ascii="Times New Roman" w:hAnsi="Times New Roman"/>
                          <w:sz w:val="24"/>
                        </w:rPr>
                      </w:pPr>
                      <w:r>
                        <w:rPr>
                          <w:rFonts w:hint="eastAsia" w:ascii="Times New Roman" w:hAnsi="Times New Roman"/>
                          <w:sz w:val="24"/>
                        </w:rPr>
                        <w:t>1-4月，我国动力电池累计产量176.9GWh，累计同比增长28.7%。其中三元电池累计产量63.3GWh，占总产量35.8%，累计同比增长18.6%；磷酸铁锂电池累计产量113.4GWh，占总产量64.1%，累计同比增长35.2%。</w:t>
                      </w:r>
                    </w:p>
                    <w:p>
                      <w:pPr>
                        <w:ind w:firstLine="482"/>
                        <w:rPr>
                          <w:rFonts w:hint="eastAsia" w:ascii="Times New Roman" w:hAnsi="Times New Roman"/>
                          <w:sz w:val="24"/>
                        </w:rPr>
                      </w:pPr>
                      <w:r>
                        <w:rPr>
                          <w:rFonts w:hint="eastAsia" w:ascii="Times New Roman" w:hAnsi="Times New Roman"/>
                          <w:b/>
                          <w:bCs/>
                          <w:sz w:val="24"/>
                        </w:rPr>
                        <w:t>动力电池装车量：</w:t>
                      </w:r>
                      <w:r>
                        <w:rPr>
                          <w:rFonts w:hint="eastAsia" w:ascii="Times New Roman" w:hAnsi="Times New Roman"/>
                          <w:sz w:val="24"/>
                        </w:rPr>
                        <w:t>4月，我国动力电池装车量25.1GWh，同比增长89.4%，环比下降9.5%。其中三元电池装车量8.0GWh，占总装车量31.8%，同比增长83.5%，环比下降8.3%；磷酸铁锂电池装车量17.1GWh，占总装车量68.1%，同比增长92.7%，环比下降10.0%。</w:t>
                      </w:r>
                    </w:p>
                    <w:p>
                      <w:pPr>
                        <w:ind w:firstLine="482"/>
                        <w:rPr>
                          <w:rFonts w:hint="eastAsia" w:ascii="Times New Roman" w:hAnsi="Times New Roman" w:eastAsia="楷体"/>
                          <w:sz w:val="24"/>
                          <w:lang w:val="en-US" w:eastAsia="zh-CN"/>
                        </w:rPr>
                      </w:pPr>
                      <w:r>
                        <w:rPr>
                          <w:rFonts w:hint="eastAsia" w:ascii="Times New Roman" w:hAnsi="Times New Roman"/>
                          <w:sz w:val="24"/>
                        </w:rPr>
                        <w:t>1-4月，我国动力电池累计装车量91.0GWh, 累计同比增长41.0%。其中三元电池累计装车量28.9GWh,占总装车量31.7%，累计同比增长12.3%；磷酸铁锂电池累计装车量62.0GWh,占总装车量68.2%，累计同比增长60.2%。</w:t>
                      </w:r>
                    </w:p>
                    <w:p>
                      <w:pPr>
                        <w:ind w:firstLine="480"/>
                        <w:rPr>
                          <w:rFonts w:ascii="Times New Roman" w:hAnsi="Times New Roman"/>
                        </w:rPr>
                      </w:pPr>
                    </w:p>
                    <w:p>
                      <w:pPr>
                        <w:ind w:firstLine="480"/>
                        <w:rPr>
                          <w:rFonts w:ascii="Times New Roman" w:hAnsi="Times New Roman"/>
                        </w:rPr>
                      </w:pPr>
                    </w:p>
                    <w:p>
                      <w:pPr>
                        <w:ind w:firstLine="480"/>
                        <w:rPr>
                          <w:rFonts w:ascii="Times New Roman" w:hAnsi="Times New Roman"/>
                        </w:rPr>
                      </w:pPr>
                    </w:p>
                  </w:txbxContent>
                </v:textbox>
              </v:rect>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ind w:firstLine="0" w:firstLineChars="0"/>
        <w:rPr>
          <w:rFonts w:ascii="Times New Roman" w:hAnsi="Times New Roman"/>
        </w:rPr>
      </w:pPr>
      <w:r>
        <w:drawing>
          <wp:inline distT="0" distB="0" distL="114300" distR="114300">
            <wp:extent cx="3239770" cy="2339975"/>
            <wp:effectExtent l="0" t="0" r="0" b="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drawing>
          <wp:inline distT="0" distB="0" distL="114300" distR="114300">
            <wp:extent cx="3239770" cy="2339975"/>
            <wp:effectExtent l="0" t="0" r="0" b="0"/>
            <wp:docPr id="3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widowControl/>
        <w:ind w:firstLine="0" w:firstLineChars="0"/>
        <w:jc w:val="left"/>
        <w:rPr>
          <w:rFonts w:ascii="Times New Roman" w:hAnsi="Times New Roman" w:eastAsia="微软雅黑"/>
          <w:b/>
          <w:color w:val="023985"/>
          <w:kern w:val="44"/>
          <w:sz w:val="36"/>
          <w:lang w:bidi="ar"/>
        </w:rPr>
      </w:pPr>
      <w:r>
        <w:rPr>
          <w:rFonts w:hint="eastAsia" w:ascii="Times New Roman" w:hAnsi="Times New Roman" w:eastAsia="微软雅黑"/>
          <w:b/>
          <w:color w:val="023985"/>
          <w:kern w:val="44"/>
          <w:sz w:val="36"/>
          <w:lang w:bidi="ar"/>
        </w:rPr>
        <mc:AlternateContent>
          <mc:Choice Requires="wps">
            <w:drawing>
              <wp:anchor distT="0" distB="0" distL="114300" distR="114300" simplePos="0" relativeHeight="251682816" behindDoc="0" locked="0" layoutInCell="1" allowOverlap="1">
                <wp:simplePos x="0" y="0"/>
                <wp:positionH relativeFrom="margin">
                  <wp:posOffset>1690370</wp:posOffset>
                </wp:positionH>
                <wp:positionV relativeFrom="paragraph">
                  <wp:posOffset>-26035</wp:posOffset>
                </wp:positionV>
                <wp:extent cx="5039995" cy="10048875"/>
                <wp:effectExtent l="0" t="0" r="0" b="0"/>
                <wp:wrapNone/>
                <wp:docPr id="37"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9995" cy="10048875"/>
                        </a:xfrm>
                        <a:prstGeom prst="rect">
                          <a:avLst/>
                        </a:prstGeom>
                      </wps:spPr>
                      <wps:txb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9.1 钴盐市场</w:t>
                            </w:r>
                          </w:p>
                          <w:p>
                            <w:pPr>
                              <w:pStyle w:val="2"/>
                              <w:ind w:left="0" w:leftChars="0" w:firstLine="480" w:firstLineChars="200"/>
                              <w:rPr>
                                <w:rFonts w:hint="default" w:ascii="Times New Roman" w:hAnsi="Times New Roman"/>
                                <w:lang w:val="en-US" w:eastAsia="zh-CN"/>
                              </w:rPr>
                            </w:pPr>
                            <w:r>
                              <w:rPr>
                                <w:rFonts w:hint="eastAsia" w:ascii="Times New Roman" w:hAnsi="Times New Roman"/>
                                <w:lang w:val="en-US" w:eastAsia="zh-CN"/>
                              </w:rPr>
                              <w:t>鉴于冶炼厂原料无法低价回补，成本面支撑明显，冶炼厂挺价心态仍存。预计短期内市场心态处于调整阶段，钴盐价格稳中向好。</w:t>
                            </w:r>
                          </w:p>
                          <w:p>
                            <w:pPr>
                              <w:pStyle w:val="2"/>
                              <w:ind w:left="0" w:leftChars="0" w:firstLine="0" w:firstLineChars="0"/>
                              <w:rPr>
                                <w:rFonts w:hint="default"/>
                                <w:lang w:val="en-US" w:eastAsia="zh-CN"/>
                              </w:rPr>
                            </w:pPr>
                            <w:r>
                              <w:drawing>
                                <wp:inline distT="0" distB="0" distL="114300" distR="114300">
                                  <wp:extent cx="4968240" cy="2807970"/>
                                  <wp:effectExtent l="0" t="0" r="0" b="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360"/>
                              <w:jc w:val="right"/>
                              <w:rPr>
                                <w:rFonts w:ascii="楷体" w:hAnsi="楷体" w:cs="楷体"/>
                                <w:szCs w:val="24"/>
                              </w:rPr>
                            </w:pPr>
                            <w:r>
                              <w:rPr>
                                <w:rFonts w:hint="eastAsia" w:ascii="楷体" w:hAnsi="楷体" w:cs="楷体"/>
                                <w:color w:val="7F7F7F"/>
                                <w:sz w:val="18"/>
                                <w:szCs w:val="18"/>
                              </w:rPr>
                              <w:t>数据来源：钢联数据</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9.2 正极材料市场</w:t>
                            </w:r>
                          </w:p>
                          <w:p>
                            <w:pPr>
                              <w:ind w:left="0" w:leftChars="0" w:firstLine="480" w:firstLineChars="200"/>
                              <w:rPr>
                                <w:rFonts w:hint="default"/>
                              </w:rPr>
                            </w:pPr>
                            <w:r>
                              <w:rPr>
                                <w:rFonts w:hint="eastAsia"/>
                                <w:lang w:val="en-US" w:eastAsia="zh-CN"/>
                              </w:rPr>
                              <w:t>近期</w:t>
                            </w:r>
                            <w:r>
                              <w:rPr>
                                <w:rFonts w:hint="default"/>
                                <w:lang w:val="en-US" w:eastAsia="zh-CN"/>
                              </w:rPr>
                              <w:t>原料碳酸锂市场多趋于稳定，且三元材料生产企业对高价采购原料意愿不高，当前市场上下游僵持博弈中，预计下周三元材料价格多平稳为主。</w:t>
                            </w:r>
                            <w:r>
                              <w:br w:type="textWrapping"/>
                            </w:r>
                            <w:r>
                              <w:rPr>
                                <w:rFonts w:hint="eastAsia"/>
                                <w:lang w:val="en-US" w:eastAsia="zh-CN"/>
                              </w:rPr>
                              <w:t xml:space="preserve">   钴酸锂市场当前订单多集中在头部企业，下游需求面未见明显提升；当前原料四氧化三钴市场涨价空间不足，碳酸锂市场多走稳为主，在成本面变化不大情况下，预计钴酸锂价格亦走稳为主。</w:t>
                            </w:r>
                          </w:p>
                          <w:p>
                            <w:pPr>
                              <w:ind w:left="0" w:leftChars="0" w:firstLine="0" w:firstLineChars="0"/>
                              <w:rPr>
                                <w:rFonts w:ascii="Times New Roman" w:hAnsi="Times New Roman"/>
                              </w:rPr>
                            </w:pPr>
                            <w:r>
                              <w:drawing>
                                <wp:inline distT="0" distB="0" distL="114300" distR="114300">
                                  <wp:extent cx="4968240" cy="2807970"/>
                                  <wp:effectExtent l="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33.1pt;margin-top:-2.05pt;height:791.25pt;width:396.85pt;mso-position-horizontal-relative:margin;z-index:251682816;mso-width-relative:page;mso-height-relative:page;" filled="f" stroked="f" coordsize="21600,21600" o:gfxdata="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R7B&#10;l90AAAAMAQAADwAAAAAAAAABACAAAAAiAAAAZHJzL2Rvd25yZXYueG1sUEsBAhQAFAAAAAgAh07i&#10;QMmhLnPkAQAArgMAAA4AAAAAAAAAAQAgAAAALAEAAGRycy9lMm9Eb2MueG1sUEsFBgAAAAAGAAYA&#10;WQEAAIIFAAAAAA==&#10;">
                <v:fill on="f" focussize="0,0"/>
                <v:stroke on="f"/>
                <v:imagedata o:title=""/>
                <o:lock v:ext="edit" grouping="t" aspectratio="f"/>
                <v:textbox>
                  <w:txbxContent>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9.1 钴盐市场</w:t>
                      </w:r>
                    </w:p>
                    <w:p>
                      <w:pPr>
                        <w:pStyle w:val="2"/>
                        <w:ind w:left="0" w:leftChars="0" w:firstLine="480" w:firstLineChars="200"/>
                        <w:rPr>
                          <w:rFonts w:hint="default" w:ascii="Times New Roman" w:hAnsi="Times New Roman"/>
                          <w:lang w:val="en-US" w:eastAsia="zh-CN"/>
                        </w:rPr>
                      </w:pPr>
                      <w:r>
                        <w:rPr>
                          <w:rFonts w:hint="eastAsia" w:ascii="Times New Roman" w:hAnsi="Times New Roman"/>
                          <w:lang w:val="en-US" w:eastAsia="zh-CN"/>
                        </w:rPr>
                        <w:t>鉴于冶炼厂原料无法低价回补，成本面支撑明显，冶炼厂挺价心态仍存。预计短期内市场心态处于调整阶段，钴盐价格稳中向好。</w:t>
                      </w:r>
                    </w:p>
                    <w:p>
                      <w:pPr>
                        <w:pStyle w:val="2"/>
                        <w:ind w:left="0" w:leftChars="0" w:firstLine="0" w:firstLineChars="0"/>
                        <w:rPr>
                          <w:rFonts w:hint="default"/>
                          <w:lang w:val="en-US" w:eastAsia="zh-CN"/>
                        </w:rPr>
                      </w:pPr>
                      <w:r>
                        <w:drawing>
                          <wp:inline distT="0" distB="0" distL="114300" distR="114300">
                            <wp:extent cx="4968240" cy="2807970"/>
                            <wp:effectExtent l="0" t="0" r="0" b="0"/>
                            <wp:docPr id="1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ind w:firstLine="360"/>
                        <w:jc w:val="right"/>
                        <w:rPr>
                          <w:rFonts w:ascii="楷体" w:hAnsi="楷体" w:cs="楷体"/>
                          <w:szCs w:val="24"/>
                        </w:rPr>
                      </w:pPr>
                      <w:r>
                        <w:rPr>
                          <w:rFonts w:hint="eastAsia" w:ascii="楷体" w:hAnsi="楷体" w:cs="楷体"/>
                          <w:color w:val="7F7F7F"/>
                          <w:sz w:val="18"/>
                          <w:szCs w:val="18"/>
                        </w:rPr>
                        <w:t>数据来源：钢联数据</w:t>
                      </w:r>
                    </w:p>
                    <w:p>
                      <w:pPr>
                        <w:pStyle w:val="4"/>
                        <w:keepNext w:val="0"/>
                        <w:keepLines w:val="0"/>
                        <w:widowControl/>
                        <w:rPr>
                          <w:rFonts w:hint="eastAsia" w:ascii="微软雅黑" w:hAnsi="微软雅黑" w:eastAsia="微软雅黑"/>
                          <w:b/>
                          <w:bCs/>
                          <w:color w:val="023985"/>
                          <w:sz w:val="28"/>
                          <w:szCs w:val="28"/>
                          <w:lang w:val="en-US" w:eastAsia="zh-CN"/>
                        </w:rPr>
                      </w:pPr>
                      <w:r>
                        <w:rPr>
                          <w:rFonts w:hint="eastAsia" w:ascii="微软雅黑" w:hAnsi="微软雅黑" w:eastAsia="微软雅黑"/>
                          <w:b/>
                          <w:bCs/>
                          <w:color w:val="023985"/>
                          <w:sz w:val="28"/>
                          <w:szCs w:val="28"/>
                          <w:lang w:val="en-US" w:eastAsia="zh-CN"/>
                        </w:rPr>
                        <w:t>9.2 正极材料市场</w:t>
                      </w:r>
                    </w:p>
                    <w:p>
                      <w:pPr>
                        <w:ind w:left="0" w:leftChars="0" w:firstLine="480" w:firstLineChars="200"/>
                        <w:rPr>
                          <w:rFonts w:hint="default"/>
                        </w:rPr>
                      </w:pPr>
                      <w:r>
                        <w:rPr>
                          <w:rFonts w:hint="eastAsia"/>
                          <w:lang w:val="en-US" w:eastAsia="zh-CN"/>
                        </w:rPr>
                        <w:t>近期</w:t>
                      </w:r>
                      <w:r>
                        <w:rPr>
                          <w:rFonts w:hint="default"/>
                          <w:lang w:val="en-US" w:eastAsia="zh-CN"/>
                        </w:rPr>
                        <w:t>原料碳酸锂市场多趋于稳定，且三元材料生产企业对高价采购原料意愿不高，当前市场上下游僵持博弈中，预计下周三元材料价格多平稳为主。</w:t>
                      </w:r>
                      <w:r>
                        <w:br w:type="textWrapping"/>
                      </w:r>
                      <w:r>
                        <w:rPr>
                          <w:rFonts w:hint="eastAsia"/>
                          <w:lang w:val="en-US" w:eastAsia="zh-CN"/>
                        </w:rPr>
                        <w:t xml:space="preserve">   钴酸锂市场当前订单多集中在头部企业，下游需求面未见明显提升；当前原料四氧化三钴市场涨价空间不足，碳酸锂市场多走稳为主，在成本面变化不大情况下，预计钴酸锂价格亦走稳为主。</w:t>
                      </w:r>
                    </w:p>
                    <w:p>
                      <w:pPr>
                        <w:ind w:left="0" w:leftChars="0" w:firstLine="0" w:firstLineChars="0"/>
                        <w:rPr>
                          <w:rFonts w:ascii="Times New Roman" w:hAnsi="Times New Roman"/>
                        </w:rPr>
                      </w:pPr>
                      <w:r>
                        <w:drawing>
                          <wp:inline distT="0" distB="0" distL="114300" distR="114300">
                            <wp:extent cx="4968240" cy="2807970"/>
                            <wp:effectExtent l="0" t="0" r="0" b="0"/>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ind w:firstLine="360"/>
                        <w:jc w:val="right"/>
                        <w:rPr>
                          <w:rFonts w:ascii="楷体" w:hAnsi="楷体" w:cs="楷体"/>
                          <w:color w:val="7F7F7F"/>
                          <w:sz w:val="18"/>
                          <w:szCs w:val="18"/>
                        </w:rPr>
                      </w:pPr>
                      <w:r>
                        <w:rPr>
                          <w:rFonts w:hint="eastAsia" w:ascii="楷体" w:hAnsi="楷体" w:cs="楷体"/>
                          <w:color w:val="7F7F7F"/>
                          <w:sz w:val="18"/>
                          <w:szCs w:val="18"/>
                        </w:rPr>
                        <w:t>数据来源：钢联数据</w:t>
                      </w:r>
                    </w:p>
                    <w:p>
                      <w:pPr>
                        <w:ind w:firstLine="480"/>
                        <w:rPr>
                          <w:rFonts w:ascii="Times New Roman" w:hAnsi="Times New Roman"/>
                        </w:rPr>
                      </w:pPr>
                    </w:p>
                    <w:p>
                      <w:pPr>
                        <w:ind w:firstLine="0" w:firstLineChars="0"/>
                        <w:jc w:val="left"/>
                      </w:pPr>
                    </w:p>
                    <w:p>
                      <w:pPr>
                        <w:ind w:firstLine="480"/>
                        <w:rPr>
                          <w:rFonts w:ascii="楷体" w:hAnsi="楷体" w:cs="楷体"/>
                          <w:szCs w:val="24"/>
                        </w:rPr>
                      </w:pPr>
                    </w:p>
                    <w:p>
                      <w:pPr>
                        <w:ind w:firstLine="480"/>
                        <w:rPr>
                          <w:rFonts w:ascii="楷体" w:hAnsi="楷体" w:cs="楷体"/>
                          <w:szCs w:val="24"/>
                        </w:rPr>
                      </w:pPr>
                    </w:p>
                    <w:p>
                      <w:pPr>
                        <w:ind w:firstLine="480"/>
                        <w:jc w:val="left"/>
                        <w:rPr>
                          <w:color w:val="000000"/>
                        </w:rPr>
                      </w:pPr>
                    </w:p>
                    <w:p>
                      <w:pPr>
                        <w:ind w:firstLine="360"/>
                        <w:jc w:val="left"/>
                        <w:rPr>
                          <w:rFonts w:ascii="楷体" w:hAnsi="楷体" w:cs="楷体"/>
                          <w:color w:val="7F7F7F"/>
                          <w:sz w:val="18"/>
                          <w:szCs w:val="18"/>
                        </w:rPr>
                      </w:pPr>
                    </w:p>
                  </w:txbxContent>
                </v:textbox>
              </v:rect>
            </w:pict>
          </mc:Fallback>
        </mc:AlternateContent>
      </w:r>
      <w:r>
        <w:rPr>
          <w:rFonts w:hint="eastAsia" w:ascii="Times New Roman" w:hAnsi="Times New Roman" w:eastAsia="微软雅黑"/>
          <w:b/>
          <w:color w:val="023985"/>
          <w:kern w:val="44"/>
          <w:sz w:val="36"/>
          <w:lang w:bidi="ar"/>
        </w:rPr>
        <w:t>Part.9 后市预测</w:t>
      </w:r>
    </w:p>
    <w:p>
      <w:pPr>
        <w:ind w:firstLine="0" w:firstLineChars="0"/>
      </w:pPr>
    </w:p>
    <w:p>
      <w:pPr>
        <w:tabs>
          <w:tab w:val="left" w:pos="391"/>
        </w:tabs>
        <w:ind w:firstLine="0" w:firstLineChars="0"/>
        <w:jc w:val="left"/>
      </w:pPr>
      <w:r>
        <w:rPr>
          <w:rFonts w:hint="eastAsia"/>
        </w:rPr>
        <w:tab/>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widowControl/>
        <w:spacing w:line="240" w:lineRule="auto"/>
        <w:ind w:firstLine="0" w:firstLineChars="0"/>
        <w:jc w:val="left"/>
      </w:pPr>
      <w:r>
        <w:br w:type="page"/>
      </w:r>
    </w:p>
    <w:p>
      <w:pPr>
        <w:pStyle w:val="3"/>
        <w:ind w:firstLine="0" w:firstLineChars="0"/>
      </w:pPr>
      <w:bookmarkStart w:id="16" w:name="_Toc79783370"/>
      <w:bookmarkStart w:id="17" w:name="_Toc19347"/>
      <w:bookmarkStart w:id="18" w:name="_Toc78549687"/>
      <w:r>
        <w:rPr>
          <w:rFonts w:hint="eastAsia"/>
        </w:rPr>
        <mc:AlternateContent>
          <mc:Choice Requires="wps">
            <w:drawing>
              <wp:anchor distT="0" distB="0" distL="114300" distR="114300" simplePos="0" relativeHeight="251667456" behindDoc="0" locked="0" layoutInCell="1" allowOverlap="1">
                <wp:simplePos x="0" y="0"/>
                <wp:positionH relativeFrom="margin">
                  <wp:posOffset>1857375</wp:posOffset>
                </wp:positionH>
                <wp:positionV relativeFrom="paragraph">
                  <wp:posOffset>337185</wp:posOffset>
                </wp:positionV>
                <wp:extent cx="4857115" cy="9104630"/>
                <wp:effectExtent l="0" t="0" r="0" b="0"/>
                <wp:wrapNone/>
                <wp:docPr id="3"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57115" cy="9104630"/>
                        </a:xfrm>
                        <a:prstGeom prst="rect">
                          <a:avLst/>
                        </a:prstGeom>
                      </wps:spPr>
                      <wps:txb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1.美国开发出提高固态电池性能的新工艺</w:t>
                            </w:r>
                          </w:p>
                          <w:p>
                            <w:pPr>
                              <w:pStyle w:val="14"/>
                              <w:keepNext w:val="0"/>
                              <w:keepLines w:val="0"/>
                              <w:widowControl/>
                              <w:suppressLineNumbers w:val="0"/>
                            </w:pPr>
                            <w:r>
                              <w:t>美国橡树岭国家实验室日前宣布，他们开发出一种加工工艺，可改善固态电池电解质的微观结构，大幅提升其性能，有助于研制出实用化的固态电池。与使用电解液的传统锂离子电池相比，固态电池的能量密度高、耐热性好，是新能源车的重点研发方向。固态电解质的加工工艺决定了孔隙数量、晶粒尺寸等微观结构特征，进而影响电池的性能和寿命。美国橡树岭国家实验室的研究人员以反钙钛矿结构的锂化合物为原料，将模具加热至250摄氏度至300摄氏度，把原料粉末放入模具进行压制，压力水平与当前常用的单轴压制工艺相当。粉末放入模具后导致温度迅速下降，待温度稳定到150摄氏度左右时，关闭温控装置使材料自然冷却至室温。</w:t>
                            </w:r>
                          </w:p>
                          <w:p>
                            <w:pPr>
                              <w:pStyle w:val="2"/>
                              <w:numPr>
                                <w:ilvl w:val="0"/>
                                <w:numId w:val="0"/>
                              </w:numPr>
                              <w:ind w:leftChars="0"/>
                              <w:rPr>
                                <w:rFonts w:hint="default"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2.珠海冠宇：公司的动力电池产品线目前主要为软包技术路线，方壳路线也有规划</w:t>
                            </w:r>
                          </w:p>
                          <w:p>
                            <w:pPr>
                              <w:pStyle w:val="14"/>
                              <w:keepNext w:val="0"/>
                              <w:keepLines w:val="0"/>
                              <w:widowControl/>
                              <w:suppressLineNumbers w:val="0"/>
                              <w:rPr>
                                <w:rFonts w:hint="default"/>
                                <w:lang w:val="en-US" w:eastAsia="zh-CN"/>
                              </w:rPr>
                            </w:pPr>
                            <w:r>
                              <w:rPr>
                                <w:rFonts w:hint="default"/>
                                <w:lang w:val="en-US" w:eastAsia="zh-CN"/>
                              </w:rPr>
                              <w:t>6月6日，珠海冠宇通过投资者互动关系平台表示，公司的动力电池产品线目前主要为软包技术路线，方壳路线也有规划。随着在浙江冠宇电池有限公司年产2.5GWh的动力锂离子电池产线于2022年上半年投产，公司动力类电池总产能达到3GWh/年，公司根据市场情况以及客户端的需求情况有序推进后续生产运营。另外浙江另有规划建设年产10GWh锂离子动力电池，目前该项目正在建设中。重庆冠宇动力电池有限公司预计总投资40亿元人民币，建设6条高性能新型锂离子电池智能化生产线，形成年产15GWh高性能新型锂离子电池的产能规模，目前还在前期规划中。</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3.宁德时代子公司20亿项目落地！</w:t>
                            </w:r>
                          </w:p>
                          <w:p>
                            <w:pPr>
                              <w:pStyle w:val="14"/>
                              <w:keepNext w:val="0"/>
                              <w:keepLines w:val="0"/>
                              <w:widowControl/>
                              <w:suppressLineNumbers w:val="0"/>
                              <w:rPr>
                                <w:rFonts w:hint="default"/>
                                <w:lang w:val="en-US" w:eastAsia="zh-CN"/>
                              </w:rPr>
                            </w:pPr>
                            <w:r>
                              <w:rPr>
                                <w:rFonts w:hint="default"/>
                                <w:lang w:val="en-US" w:eastAsia="zh-CN"/>
                              </w:rPr>
                              <w:t>6月6日，深圳先阳新能源技术有限公司（简称“先阳新能源”）正式与珠海高新区签约，将在珠海高新区投资建设新型储能产业基地，主要开展化成分容设备、储能设备、充放电设备的生产及研发。先阳新能源成立于2018年，是宁德时代持股70%的子公司，该公司的实际控制人为宁德时代董事长曾毓群。先阳新能源服务于中高端电池制造商，致力于提供新能源产品整体解决方案，围绕锂电设备制造、光伏储能、汽车充换电三大主营业务板块，专注于先进电力电子设备的研发、制造及应用，在宝安、南山设有两大研发中心，成功打造“化成&amp;分容”“光伏储能”“智能充换电”三个专项实验室。</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textAlignment w:val="auto"/>
                              <w:rPr>
                                <w:rFonts w:hint="eastAsia" w:ascii="楷体" w:hAnsi="楷体" w:cs="楷体"/>
                                <w:b/>
                                <w:bCs/>
                                <w:i w:val="0"/>
                                <w:iCs w:val="0"/>
                                <w:caps w:val="0"/>
                                <w:color w:val="222222"/>
                                <w:spacing w:val="0"/>
                                <w:sz w:val="24"/>
                                <w:szCs w:val="24"/>
                                <w:shd w:val="clear" w:color="auto" w:fill="FFFFFF"/>
                                <w:lang w:val="en-US" w:eastAsia="zh-CN"/>
                              </w:rPr>
                            </w:pPr>
                          </w:p>
                          <w:p>
                            <w:pPr>
                              <w:rPr>
                                <w:rFonts w:hint="eastAsia"/>
                                <w:lang w:val="en-US" w:eastAsia="zh-CN"/>
                              </w:rPr>
                            </w:pP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46.25pt;margin-top:26.55pt;height:716.9pt;width:382.45pt;mso-position-horizontal-relative:margin;z-index:251667456;mso-width-relative:page;mso-height-relative:page;" filled="f" stroked="f" coordsize="21600,21600" o:gfxdata="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9ek7M&#10;3QAAAAwBAAAPAAAAAAAAAAEAIAAAACIAAABkcnMvZG93bnJldi54bWxQSwECFAAUAAAACACHTuJA&#10;B1SO4+MBAACsAwAADgAAAAAAAAABACAAAAAsAQAAZHJzL2Uyb0RvYy54bWxQSwUGAAAAAAYABgBZ&#10;AQAAgQUAAAAA&#10;">
                <v:fill on="f" focussize="0,0"/>
                <v:stroke on="f"/>
                <v:imagedata o:title=""/>
                <o:lock v:ext="edit" grouping="t" aspectratio="f"/>
                <v:textbo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1.美国开发出提高固态电池性能的新工艺</w:t>
                      </w:r>
                    </w:p>
                    <w:p>
                      <w:pPr>
                        <w:pStyle w:val="14"/>
                        <w:keepNext w:val="0"/>
                        <w:keepLines w:val="0"/>
                        <w:widowControl/>
                        <w:suppressLineNumbers w:val="0"/>
                      </w:pPr>
                      <w:r>
                        <w:t>美国橡树岭国家实验室日前宣布，他们开发出一种加工工艺，可改善固态电池电解质的微观结构，大幅提升其性能，有助于研制出实用化的固态电池。与使用电解液的传统锂离子电池相比，固态电池的能量密度高、耐热性好，是新能源车的重点研发方向。固态电解质的加工工艺决定了孔隙数量、晶粒尺寸等微观结构特征，进而影响电池的性能和寿命。美国橡树岭国家实验室的研究人员以反钙钛矿结构的锂化合物为原料，将模具加热至250摄氏度至300摄氏度，把原料粉末放入模具进行压制，压力水平与当前常用的单轴压制工艺相当。粉末放入模具后导致温度迅速下降，待温度稳定到150摄氏度左右时，关闭温控装置使材料自然冷却至室温。</w:t>
                      </w:r>
                    </w:p>
                    <w:p>
                      <w:pPr>
                        <w:pStyle w:val="2"/>
                        <w:numPr>
                          <w:ilvl w:val="0"/>
                          <w:numId w:val="0"/>
                        </w:numPr>
                        <w:ind w:leftChars="0"/>
                        <w:rPr>
                          <w:rFonts w:hint="default"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2.珠海冠宇：公司的动力电池产品线目前主要为软包技术路线，方壳路线也有规划</w:t>
                      </w:r>
                    </w:p>
                    <w:p>
                      <w:pPr>
                        <w:pStyle w:val="14"/>
                        <w:keepNext w:val="0"/>
                        <w:keepLines w:val="0"/>
                        <w:widowControl/>
                        <w:suppressLineNumbers w:val="0"/>
                        <w:rPr>
                          <w:rFonts w:hint="default"/>
                          <w:lang w:val="en-US" w:eastAsia="zh-CN"/>
                        </w:rPr>
                      </w:pPr>
                      <w:r>
                        <w:rPr>
                          <w:rFonts w:hint="default"/>
                          <w:lang w:val="en-US" w:eastAsia="zh-CN"/>
                        </w:rPr>
                        <w:t>6月6日，珠海冠宇通过投资者互动关系平台表示，公司的动力电池产品线目前主要为软包技术路线，方壳路线也有规划。随着在浙江冠宇电池有限公司年产2.5GWh的动力锂离子电池产线于2022年上半年投产，公司动力类电池总产能达到3GWh/年，公司根据市场情况以及客户端的需求情况有序推进后续生产运营。另外浙江另有规划建设年产10GWh锂离子动力电池，目前该项目正在建设中。重庆冠宇动力电池有限公司预计总投资40亿元人民币，建设6条高性能新型锂离子电池智能化生产线，形成年产15GWh高性能新型锂离子电池的产能规模，目前还在前期规划中。</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3.宁德时代子公司20亿项目落地！</w:t>
                      </w:r>
                    </w:p>
                    <w:p>
                      <w:pPr>
                        <w:pStyle w:val="14"/>
                        <w:keepNext w:val="0"/>
                        <w:keepLines w:val="0"/>
                        <w:widowControl/>
                        <w:suppressLineNumbers w:val="0"/>
                        <w:rPr>
                          <w:rFonts w:hint="default"/>
                          <w:lang w:val="en-US" w:eastAsia="zh-CN"/>
                        </w:rPr>
                      </w:pPr>
                      <w:r>
                        <w:rPr>
                          <w:rFonts w:hint="default"/>
                          <w:lang w:val="en-US" w:eastAsia="zh-CN"/>
                        </w:rPr>
                        <w:t>6月6日，深圳先阳新能源技术有限公司（简称“先阳新能源”）正式与珠海高新区签约，将在珠海高新区投资建设新型储能产业基地，主要开展化成分容设备、储能设备、充放电设备的生产及研发。先阳新能源成立于2018年，是宁德时代持股70%的子公司，该公司的实际控制人为宁德时代董事长曾毓群。先阳新能源服务于中高端电池制造商，致力于提供新能源产品整体解决方案，围绕锂电设备制造、光伏储能、汽车充换电三大主营业务板块，专注于先进电力电子设备的研发、制造及应用，在宝安、南山设有两大研发中心，成功打造“化成&amp;分容”“光伏储能”“智能充换电”三个专项实验室。</w:t>
                      </w:r>
                    </w:p>
                    <w:p>
                      <w:pPr>
                        <w:pStyle w:val="14"/>
                        <w:keepNext w:val="0"/>
                        <w:keepLines w:val="0"/>
                        <w:pageBreakBefore w:val="0"/>
                        <w:widowControl/>
                        <w:numPr>
                          <w:ilvl w:val="0"/>
                          <w:numId w:val="0"/>
                        </w:numPr>
                        <w:suppressLineNumbers w:val="0"/>
                        <w:kinsoku/>
                        <w:wordWrap/>
                        <w:overflowPunct/>
                        <w:topLinePunct w:val="0"/>
                        <w:autoSpaceDE/>
                        <w:autoSpaceDN/>
                        <w:bidi w:val="0"/>
                        <w:adjustRightInd/>
                        <w:snapToGrid/>
                        <w:textAlignment w:val="auto"/>
                        <w:rPr>
                          <w:rFonts w:hint="eastAsia" w:ascii="楷体" w:hAnsi="楷体" w:cs="楷体"/>
                          <w:b/>
                          <w:bCs/>
                          <w:i w:val="0"/>
                          <w:iCs w:val="0"/>
                          <w:caps w:val="0"/>
                          <w:color w:val="222222"/>
                          <w:spacing w:val="0"/>
                          <w:sz w:val="24"/>
                          <w:szCs w:val="24"/>
                          <w:shd w:val="clear" w:color="auto" w:fill="FFFFFF"/>
                          <w:lang w:val="en-US" w:eastAsia="zh-CN"/>
                        </w:rPr>
                      </w:pPr>
                    </w:p>
                    <w:p>
                      <w:pPr>
                        <w:rPr>
                          <w:rFonts w:hint="eastAsia"/>
                          <w:lang w:val="en-US" w:eastAsia="zh-CN"/>
                        </w:rPr>
                      </w:pPr>
                    </w:p>
                  </w:txbxContent>
                </v:textbox>
              </v:rect>
            </w:pict>
          </mc:Fallback>
        </mc:AlternateContent>
      </w:r>
      <w:r>
        <w:rPr>
          <w:rFonts w:hint="eastAsia"/>
        </w:rPr>
        <w:t>Part.10行业要闻</w:t>
      </w:r>
      <w:bookmarkEnd w:id="16"/>
      <w:bookmarkEnd w:id="17"/>
      <w:bookmarkEnd w:id="18"/>
    </w:p>
    <w:p>
      <w:pPr>
        <w:ind w:firstLine="0" w:firstLineChars="0"/>
      </w:pPr>
    </w:p>
    <w:p>
      <w:pPr>
        <w:ind w:firstLine="0" w:firstLineChars="0"/>
      </w:pPr>
    </w:p>
    <w:p>
      <w:pPr>
        <w:widowControl/>
        <w:ind w:firstLine="0" w:firstLineChars="0"/>
        <w:jc w:val="left"/>
        <w:rPr>
          <w:rFonts w:hint="eastAsia" w:ascii="Times New Roman" w:hAnsi="Times New Roman" w:eastAsia="楷体" w:cs="楷体"/>
          <w:b/>
          <w:bCs/>
          <w:kern w:val="2"/>
          <w:sz w:val="24"/>
          <w:szCs w:val="24"/>
          <w:lang w:val="en-US" w:eastAsia="zh-CN" w:bidi="ar-SA"/>
        </w:rPr>
      </w:pPr>
      <w:r>
        <w:br w:type="page"/>
      </w:r>
    </w:p>
    <w:p>
      <w:pPr>
        <w:widowControl/>
        <w:spacing w:line="240" w:lineRule="auto"/>
        <w:ind w:firstLine="0" w:firstLineChars="0"/>
        <w:jc w:val="left"/>
      </w:pPr>
      <w:r>
        <w:rPr>
          <w:rFonts w:hint="eastAsia" w:ascii="Times New Roman" w:hAnsi="Times New Roman"/>
        </w:rPr>
        <mc:AlternateContent>
          <mc:Choice Requires="wps">
            <w:drawing>
              <wp:anchor distT="0" distB="0" distL="114300" distR="114300" simplePos="0" relativeHeight="251683840" behindDoc="0" locked="0" layoutInCell="1" allowOverlap="1">
                <wp:simplePos x="0" y="0"/>
                <wp:positionH relativeFrom="margin">
                  <wp:posOffset>1993900</wp:posOffset>
                </wp:positionH>
                <wp:positionV relativeFrom="paragraph">
                  <wp:posOffset>-4445</wp:posOffset>
                </wp:positionV>
                <wp:extent cx="4795520" cy="9626600"/>
                <wp:effectExtent l="0" t="0" r="0" b="0"/>
                <wp:wrapNone/>
                <wp:docPr id="39" name="副标题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95520" cy="9626600"/>
                        </a:xfrm>
                        <a:prstGeom prst="rect">
                          <a:avLst/>
                        </a:prstGeom>
                      </wps:spPr>
                      <wps:txb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4.长安汽车朱华荣：当前动力电池产能严重过剩</w:t>
                            </w:r>
                          </w:p>
                          <w:p>
                            <w:pPr>
                              <w:pStyle w:val="14"/>
                              <w:keepNext w:val="0"/>
                              <w:keepLines w:val="0"/>
                              <w:widowControl/>
                              <w:suppressLineNumbers w:val="0"/>
                              <w:rPr>
                                <w:rFonts w:hint="default"/>
                                <w:lang w:val="en-US" w:eastAsia="zh-CN"/>
                              </w:rPr>
                            </w:pPr>
                            <w:r>
                              <w:rPr>
                                <w:rFonts w:hint="default"/>
                                <w:lang w:val="en-US" w:eastAsia="zh-CN"/>
                              </w:rPr>
                              <w:t>6月8日，在2023中国汽车重庆论坛上，长安汽车董事长、党委书记朱华荣发表演讲称，汽车行业整、零分工处于非稳定状态，业务边界正在重构，有相互渗透的趋势。朱华荣预计，到2025年，中国需要的动力电池产能为1000-1200GWh，目前行业产能规划已经达到4800GWh。朱华荣指出，当前产能严重过剩，产业必将回归到理性状态。</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5.法拉利电动汽车工厂将于明年6月“准备就绪” 计划2025年四季度推出首款电动超跑</w:t>
                            </w:r>
                          </w:p>
                          <w:p>
                            <w:pPr>
                              <w:pStyle w:val="14"/>
                              <w:keepNext w:val="0"/>
                              <w:keepLines w:val="0"/>
                              <w:widowControl/>
                              <w:suppressLineNumbers w:val="0"/>
                              <w:rPr>
                                <w:rFonts w:hint="default"/>
                                <w:lang w:val="en-US" w:eastAsia="zh-CN"/>
                              </w:rPr>
                            </w:pPr>
                            <w:r>
                              <w:rPr>
                                <w:rFonts w:hint="default"/>
                                <w:lang w:val="en-US" w:eastAsia="zh-CN"/>
                              </w:rPr>
                              <w:t>6月6日法拉利CEO贝内德托·维尼亚周一表示，公司位于意大利马拉内洛的电动超级跑车与下一代动力系统新工厂将于明年6月“准备就绪”，计划2025年第四季度推出首款电动超跑。数据显示，法拉利今年一季度销量为3567辆，同比增长9.7%，其中混合动力车型占比为35%。纯电池以及插电式混合动力车型预计将在本十年后半期成为该公司的主力产品组合。</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6.江苏：扩大汽车整车和零部件出口，指导苏州尽快启动二手车出口业务</w:t>
                            </w:r>
                          </w:p>
                          <w:p>
                            <w:pPr>
                              <w:pStyle w:val="14"/>
                              <w:keepNext w:val="0"/>
                              <w:keepLines w:val="0"/>
                              <w:widowControl/>
                              <w:suppressLineNumbers w:val="0"/>
                              <w:rPr>
                                <w:rFonts w:hint="default"/>
                                <w:lang w:val="en-US" w:eastAsia="zh-CN"/>
                              </w:rPr>
                            </w:pPr>
                            <w:r>
                              <w:rPr>
                                <w:rFonts w:hint="default"/>
                                <w:lang w:val="en-US" w:eastAsia="zh-CN"/>
                              </w:rPr>
                              <w:t>6月7日消息，江苏省人民政府办公厅日前印发《关于推动外贸稳规模优结构的若干措施》，其中提到，支持企业出海拓市场，培育扩大汽车行业出口。扩大汽车整车和零部件出口。支持常州、南京等地新能源汽车品牌企业加大国际市场开拓力度，尽快形成新增长点。支持新能源汽车通过中欧班列运输，推进有关口岸提升锂电池等危化品运输储存条件，拓宽物流渠道，助力企业降本增效。支持南京二手车出口试点企业优化扩容，指导苏州尽快启动二手车出口业务，稳步扩大二手车出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00" w:lineRule="auto"/>
                              <w:ind w:left="0" w:leftChars="0" w:right="0" w:firstLine="0" w:firstLineChars="0"/>
                              <w:textAlignment w:val="auto"/>
                              <w:rPr>
                                <w:rFonts w:hint="eastAsia" w:ascii="楷体" w:hAnsi="楷体" w:cs="楷体"/>
                                <w:b/>
                                <w:bCs/>
                                <w:i w:val="0"/>
                                <w:iCs w:val="0"/>
                                <w:caps w:val="0"/>
                                <w:color w:val="222222"/>
                                <w:spacing w:val="0"/>
                                <w:kern w:val="2"/>
                                <w:sz w:val="24"/>
                                <w:szCs w:val="24"/>
                                <w:shd w:val="clear" w:color="auto" w:fill="FFFFFF"/>
                                <w:lang w:val="en-US" w:eastAsia="zh-CN" w:bidi="ar-SA"/>
                              </w:rPr>
                            </w:pPr>
                            <w:r>
                              <w:rPr>
                                <w:rFonts w:hint="eastAsia" w:ascii="楷体" w:hAnsi="楷体" w:cs="楷体"/>
                                <w:b/>
                                <w:bCs/>
                                <w:i w:val="0"/>
                                <w:iCs w:val="0"/>
                                <w:caps w:val="0"/>
                                <w:color w:val="222222"/>
                                <w:spacing w:val="0"/>
                                <w:kern w:val="2"/>
                                <w:sz w:val="24"/>
                                <w:szCs w:val="24"/>
                                <w:shd w:val="clear" w:color="auto" w:fill="FFFFFF"/>
                                <w:lang w:val="en-US" w:eastAsia="zh-CN" w:bidi="ar-SA"/>
                              </w:rPr>
                              <w:t>7.日本尼得科将与瑞萨电子合作，开发新一代电动汽车用驱动装置</w:t>
                            </w:r>
                          </w:p>
                          <w:p>
                            <w:pPr>
                              <w:pStyle w:val="14"/>
                              <w:keepNext w:val="0"/>
                              <w:keepLines w:val="0"/>
                              <w:widowControl/>
                              <w:suppressLineNumbers w:val="0"/>
                              <w:rPr>
                                <w:rFonts w:hint="eastAsia"/>
                                <w:lang w:val="en-US" w:eastAsia="zh-CN"/>
                              </w:rPr>
                            </w:pPr>
                            <w:r>
                              <w:rPr>
                                <w:rFonts w:hint="default"/>
                                <w:lang w:val="en-US" w:eastAsia="zh-CN"/>
                              </w:rPr>
                              <w:t>日本尼得科(Nidec，原日本电产)5日发布消息称，将与半导体厂商瑞萨电子共同开发纯电动汽车用驱动装置“E-Axle”的试制品，计划年底前试制新一代驱动装置。现行的E-Axle普遍将马达、逆变器和齿轮3个零部件合为一体。尼得科将与瑞萨合作，试制新增正在中国市场普及的车载充电器和转换器、配电单元3个零部件的新一代产品。两家公司计划先制作装有功率损失小的碳化硅（SiC）功率半导体的试制品，2024年还将考虑使用氮化镓（GaN）基板的半导体。</w:t>
                            </w:r>
                          </w:p>
                        </w:txbxContent>
                      </wps:txbx>
                      <wps:bodyPr vert="horz" wrap="square" lIns="91440" tIns="45720" rIns="91440" bIns="45720" rtlCol="0">
                        <a:noAutofit/>
                      </wps:bodyPr>
                    </wps:wsp>
                  </a:graphicData>
                </a:graphic>
              </wp:anchor>
            </w:drawing>
          </mc:Choice>
          <mc:Fallback>
            <w:pict>
              <v:rect id="副标题 2" o:spid="_x0000_s1026" o:spt="1" style="position:absolute;left:0pt;margin-left:157pt;margin-top:-0.35pt;height:758pt;width:377.6pt;mso-position-horizontal-relative:margin;z-index:251683840;mso-width-relative:page;mso-height-relative:page;" filled="f" stroked="f" coordsize="21600,21600" o:gfxdata="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mlmc9wA&#10;AAALAQAADwAAAAAAAAABACAAAAAiAAAAZHJzL2Rvd25yZXYueG1sUEsBAhQAFAAAAAgAh07iQCGB&#10;2uPiAQAArQMAAA4AAAAAAAAAAQAgAAAAKwEAAGRycy9lMm9Eb2MueG1sUEsFBgAAAAAGAAYAWQEA&#10;AH8FAAAAAA==&#10;">
                <v:fill on="f" focussize="0,0"/>
                <v:stroke on="f"/>
                <v:imagedata o:title=""/>
                <o:lock v:ext="edit" grouping="t" aspectratio="f"/>
                <v:textbox>
                  <w:txbxContent>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4.长安汽车朱华荣：当前动力电池产能严重过剩</w:t>
                      </w:r>
                    </w:p>
                    <w:p>
                      <w:pPr>
                        <w:pStyle w:val="14"/>
                        <w:keepNext w:val="0"/>
                        <w:keepLines w:val="0"/>
                        <w:widowControl/>
                        <w:suppressLineNumbers w:val="0"/>
                        <w:rPr>
                          <w:rFonts w:hint="default"/>
                          <w:lang w:val="en-US" w:eastAsia="zh-CN"/>
                        </w:rPr>
                      </w:pPr>
                      <w:r>
                        <w:rPr>
                          <w:rFonts w:hint="default"/>
                          <w:lang w:val="en-US" w:eastAsia="zh-CN"/>
                        </w:rPr>
                        <w:t>6月8日，在2023中国汽车重庆论坛上，长安汽车董事长、党委书记朱华荣发表演讲称，汽车行业整、零分工处于非稳定状态，业务边界正在重构，有相互渗透的趋势。朱华荣预计，到2025年，中国需要的动力电池产能为1000-1200GWh，目前行业产能规划已经达到4800GWh。朱华荣指出，当前产能严重过剩，产业必将回归到理性状态。</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5.法拉利电动汽车工厂将于明年6月“准备就绪” 计划2025年四季度推出首款电动超跑</w:t>
                      </w:r>
                    </w:p>
                    <w:p>
                      <w:pPr>
                        <w:pStyle w:val="14"/>
                        <w:keepNext w:val="0"/>
                        <w:keepLines w:val="0"/>
                        <w:widowControl/>
                        <w:suppressLineNumbers w:val="0"/>
                        <w:rPr>
                          <w:rFonts w:hint="default"/>
                          <w:lang w:val="en-US" w:eastAsia="zh-CN"/>
                        </w:rPr>
                      </w:pPr>
                      <w:r>
                        <w:rPr>
                          <w:rFonts w:hint="default"/>
                          <w:lang w:val="en-US" w:eastAsia="zh-CN"/>
                        </w:rPr>
                        <w:t>6月6日法拉利CEO贝内德托·维尼亚周一表示，公司位于意大利马拉内洛的电动超级跑车与下一代动力系统新工厂将于明年6月“准备就绪”，计划2025年第四季度推出首款电动超跑。数据显示，法拉利今年一季度销量为3567辆，同比增长9.7%，其中混合动力车型占比为35%。纯电池以及插电式混合动力车型预计将在本十年后半期成为该公司的主力产品组合。</w:t>
                      </w:r>
                    </w:p>
                    <w:p>
                      <w:pPr>
                        <w:pStyle w:val="2"/>
                        <w:numPr>
                          <w:ilvl w:val="0"/>
                          <w:numId w:val="0"/>
                        </w:numPr>
                        <w:ind w:leftChars="0"/>
                        <w:rPr>
                          <w:rFonts w:hint="eastAsia" w:ascii="楷体" w:hAnsi="楷体" w:cs="楷体"/>
                          <w:b/>
                          <w:bCs/>
                          <w:i w:val="0"/>
                          <w:iCs w:val="0"/>
                          <w:caps w:val="0"/>
                          <w:color w:val="222222"/>
                          <w:spacing w:val="0"/>
                          <w:sz w:val="24"/>
                          <w:szCs w:val="24"/>
                          <w:shd w:val="clear" w:color="auto" w:fill="FFFFFF"/>
                          <w:lang w:val="en-US" w:eastAsia="zh-CN"/>
                        </w:rPr>
                      </w:pPr>
                      <w:r>
                        <w:rPr>
                          <w:rFonts w:hint="eastAsia" w:ascii="楷体" w:hAnsi="楷体" w:cs="楷体"/>
                          <w:b/>
                          <w:bCs/>
                          <w:i w:val="0"/>
                          <w:iCs w:val="0"/>
                          <w:caps w:val="0"/>
                          <w:color w:val="222222"/>
                          <w:spacing w:val="0"/>
                          <w:sz w:val="24"/>
                          <w:szCs w:val="24"/>
                          <w:shd w:val="clear" w:color="auto" w:fill="FFFFFF"/>
                          <w:lang w:val="en-US" w:eastAsia="zh-CN"/>
                        </w:rPr>
                        <w:t>6.江苏：扩大汽车整车和零部件出口，指导苏州尽快启动二手车出口业务</w:t>
                      </w:r>
                    </w:p>
                    <w:p>
                      <w:pPr>
                        <w:pStyle w:val="14"/>
                        <w:keepNext w:val="0"/>
                        <w:keepLines w:val="0"/>
                        <w:widowControl/>
                        <w:suppressLineNumbers w:val="0"/>
                        <w:rPr>
                          <w:rFonts w:hint="default"/>
                          <w:lang w:val="en-US" w:eastAsia="zh-CN"/>
                        </w:rPr>
                      </w:pPr>
                      <w:r>
                        <w:rPr>
                          <w:rFonts w:hint="default"/>
                          <w:lang w:val="en-US" w:eastAsia="zh-CN"/>
                        </w:rPr>
                        <w:t>6月7日消息，江苏省人民政府办公厅日前印发《关于推动外贸稳规模优结构的若干措施》，其中提到，支持企业出海拓市场，培育扩大汽车行业出口。扩大汽车整车和零部件出口。支持常州、南京等地新能源汽车品牌企业加大国际市场开拓力度，尽快形成新增长点。支持新能源汽车通过中欧班列运输，推进有关口岸提升锂电池等危化品运输储存条件，拓宽物流渠道，助力企业降本增效。支持南京二手车出口试点企业优化扩容，指导苏州尽快启动二手车出口业务，稳步扩大二手车出口。</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0" w:afterAutospacing="0" w:line="300" w:lineRule="auto"/>
                        <w:ind w:left="0" w:leftChars="0" w:right="0" w:firstLine="0" w:firstLineChars="0"/>
                        <w:textAlignment w:val="auto"/>
                        <w:rPr>
                          <w:rFonts w:hint="eastAsia" w:ascii="楷体" w:hAnsi="楷体" w:cs="楷体"/>
                          <w:b/>
                          <w:bCs/>
                          <w:i w:val="0"/>
                          <w:iCs w:val="0"/>
                          <w:caps w:val="0"/>
                          <w:color w:val="222222"/>
                          <w:spacing w:val="0"/>
                          <w:kern w:val="2"/>
                          <w:sz w:val="24"/>
                          <w:szCs w:val="24"/>
                          <w:shd w:val="clear" w:color="auto" w:fill="FFFFFF"/>
                          <w:lang w:val="en-US" w:eastAsia="zh-CN" w:bidi="ar-SA"/>
                        </w:rPr>
                      </w:pPr>
                      <w:r>
                        <w:rPr>
                          <w:rFonts w:hint="eastAsia" w:ascii="楷体" w:hAnsi="楷体" w:cs="楷体"/>
                          <w:b/>
                          <w:bCs/>
                          <w:i w:val="0"/>
                          <w:iCs w:val="0"/>
                          <w:caps w:val="0"/>
                          <w:color w:val="222222"/>
                          <w:spacing w:val="0"/>
                          <w:kern w:val="2"/>
                          <w:sz w:val="24"/>
                          <w:szCs w:val="24"/>
                          <w:shd w:val="clear" w:color="auto" w:fill="FFFFFF"/>
                          <w:lang w:val="en-US" w:eastAsia="zh-CN" w:bidi="ar-SA"/>
                        </w:rPr>
                        <w:t>7.日本尼得科将与瑞萨电子合作，开发新一代电动汽车用驱动装置</w:t>
                      </w:r>
                    </w:p>
                    <w:p>
                      <w:pPr>
                        <w:pStyle w:val="14"/>
                        <w:keepNext w:val="0"/>
                        <w:keepLines w:val="0"/>
                        <w:widowControl/>
                        <w:suppressLineNumbers w:val="0"/>
                        <w:rPr>
                          <w:rFonts w:hint="eastAsia"/>
                          <w:lang w:val="en-US" w:eastAsia="zh-CN"/>
                        </w:rPr>
                      </w:pPr>
                      <w:r>
                        <w:rPr>
                          <w:rFonts w:hint="default"/>
                          <w:lang w:val="en-US" w:eastAsia="zh-CN"/>
                        </w:rPr>
                        <w:t>日本尼得科(Nidec，原日本电产)5日发布消息称，将与半导体厂商瑞萨电子共同开发纯电动汽车用驱动装置“E-Axle”的试制品，计划年底前试制新一代驱动装置。现行的E-Axle普遍将马达、逆变器和齿轮3个零部件合为一体。尼得科将与瑞萨合作，试制新增正在中国市场普及的车载充电器和转换器、配电单元3个零部件的新一代产品。两家公司计划先制作装有功率损失小的碳化硅（SiC）功率半导体的试制品，2024年还将考虑使用氮化镓（GaN）基板的半导体。</w:t>
                      </w:r>
                    </w:p>
                  </w:txbxContent>
                </v:textbox>
              </v:rect>
            </w:pict>
          </mc:Fallback>
        </mc:AlternateContent>
      </w:r>
    </w:p>
    <w:p>
      <w:pPr>
        <w:widowControl/>
        <w:spacing w:line="240" w:lineRule="auto"/>
        <w:ind w:firstLine="0" w:firstLineChars="0"/>
        <w:jc w:val="left"/>
      </w:pPr>
    </w:p>
    <w:p>
      <w:pPr>
        <w:ind w:firstLine="0" w:firstLineChars="0"/>
      </w:pPr>
    </w:p>
    <w:p>
      <w:pPr>
        <w:ind w:firstLine="480"/>
        <w:rPr>
          <w:rFonts w:ascii="Times New Roman" w:hAnsi="Times New Roman"/>
        </w:rPr>
      </w:pPr>
    </w:p>
    <w:p>
      <w:pPr>
        <w:ind w:firstLine="0" w:firstLineChars="0"/>
      </w:pPr>
    </w:p>
    <w:p>
      <w:pPr>
        <w:pStyle w:val="3"/>
        <w:spacing w:line="240" w:lineRule="auto"/>
        <w:ind w:firstLine="0" w:firstLineChars="0"/>
        <w:rPr>
          <w:rFonts w:ascii="微软雅黑" w:hAnsi="微软雅黑"/>
          <w:szCs w:val="20"/>
        </w:rPr>
      </w:pPr>
      <w:bookmarkStart w:id="19" w:name="_Toc79783371"/>
      <w:bookmarkStart w:id="20" w:name="_Toc78549688"/>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left="0" w:leftChars="0" w:firstLine="0" w:firstLineChars="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pStyle w:val="3"/>
        <w:spacing w:line="240" w:lineRule="auto"/>
        <w:ind w:firstLine="0" w:firstLineChars="0"/>
        <w:rPr>
          <w:rFonts w:ascii="微软雅黑" w:hAnsi="微软雅黑"/>
          <w:szCs w:val="20"/>
        </w:rPr>
      </w:pPr>
    </w:p>
    <w:p>
      <w:pPr>
        <w:ind w:firstLine="480"/>
        <w:rPr>
          <w:rFonts w:ascii="微软雅黑" w:hAnsi="微软雅黑"/>
          <w:szCs w:val="20"/>
        </w:rPr>
      </w:pPr>
    </w:p>
    <w:p>
      <w:pPr>
        <w:pStyle w:val="3"/>
        <w:spacing w:line="240" w:lineRule="auto"/>
        <w:ind w:firstLine="0" w:firstLineChars="0"/>
        <w:rPr>
          <w:rFonts w:hint="eastAsia" w:ascii="微软雅黑" w:hAnsi="微软雅黑"/>
          <w:szCs w:val="20"/>
        </w:rPr>
      </w:pPr>
      <w:bookmarkStart w:id="21" w:name="_Toc19166"/>
    </w:p>
    <w:p>
      <w:pPr>
        <w:pStyle w:val="3"/>
        <w:spacing w:line="240" w:lineRule="auto"/>
        <w:ind w:firstLine="0" w:firstLineChars="0"/>
        <w:rPr>
          <w:rFonts w:hint="eastAsia" w:ascii="微软雅黑" w:hAnsi="微软雅黑"/>
          <w:szCs w:val="20"/>
        </w:rPr>
      </w:pPr>
    </w:p>
    <w:bookmarkEnd w:id="19"/>
    <w:bookmarkEnd w:id="20"/>
    <w:bookmarkEnd w:id="21"/>
    <w:p>
      <w:pPr>
        <w:pStyle w:val="3"/>
        <w:spacing w:line="240" w:lineRule="auto"/>
        <w:ind w:firstLine="0" w:firstLineChars="0"/>
        <w:rPr>
          <w:rFonts w:ascii="微软雅黑" w:hAnsi="微软雅黑" w:cstheme="majorBidi"/>
          <w:bCs/>
          <w:szCs w:val="36"/>
        </w:rPr>
      </w:pPr>
    </w:p>
    <w:p>
      <w:pPr>
        <w:ind w:firstLine="0" w:firstLineChars="0"/>
      </w:pPr>
    </w:p>
    <w:p>
      <w:pPr>
        <w:tabs>
          <w:tab w:val="left" w:pos="1717"/>
        </w:tabs>
        <w:ind w:firstLine="0" w:firstLineChars="0"/>
        <w:jc w:val="left"/>
      </w:pPr>
      <w:r>
        <w:rPr>
          <w:rFonts w:hint="eastAsia" w:ascii="Times New Roman" w:hAnsi="Times New Roman" w:eastAsia="微软雅黑"/>
          <w:b/>
          <w:color w:val="023985"/>
          <w:kern w:val="44"/>
          <w:sz w:val="36"/>
          <w:lang w:bidi="ar"/>
        </w:rPr>
        <w:t>免责及版权声明</w:t>
      </w:r>
      <w:r>
        <mc:AlternateContent>
          <mc:Choice Requires="wps">
            <w:drawing>
              <wp:anchor distT="0" distB="0" distL="114300" distR="114300" simplePos="0" relativeHeight="251666432" behindDoc="0" locked="0" layoutInCell="1" allowOverlap="1">
                <wp:simplePos x="0" y="0"/>
                <wp:positionH relativeFrom="margin">
                  <wp:posOffset>1605915</wp:posOffset>
                </wp:positionH>
                <wp:positionV relativeFrom="paragraph">
                  <wp:posOffset>30480</wp:posOffset>
                </wp:positionV>
                <wp:extent cx="5039995" cy="6974840"/>
                <wp:effectExtent l="0" t="0" r="0" b="0"/>
                <wp:wrapNone/>
                <wp:docPr id="144" name="文本框 18"/>
                <wp:cNvGraphicFramePr/>
                <a:graphic xmlns:a="http://schemas.openxmlformats.org/drawingml/2006/main">
                  <a:graphicData uri="http://schemas.microsoft.com/office/word/2010/wordprocessingShape">
                    <wps:wsp>
                      <wps:cNvSpPr txBox="1"/>
                      <wps:spPr>
                        <a:xfrm>
                          <a:off x="0" y="0"/>
                          <a:ext cx="5039995" cy="6974840"/>
                        </a:xfrm>
                        <a:prstGeom prst="rect">
                          <a:avLst/>
                        </a:prstGeom>
                        <a:noFill/>
                      </wps:spPr>
                      <wps:txbx>
                        <w:txbxContent>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wps:txbx>
                      <wps:bodyPr wrap="square">
                        <a:noAutofit/>
                      </wps:bodyPr>
                    </wps:wsp>
                  </a:graphicData>
                </a:graphic>
              </wp:anchor>
            </w:drawing>
          </mc:Choice>
          <mc:Fallback>
            <w:pict>
              <v:shape id="文本框 18" o:spid="_x0000_s1026" o:spt="202" type="#_x0000_t202" style="position:absolute;left:0pt;margin-left:126.45pt;margin-top:2.4pt;height:549.2pt;width:396.85pt;mso-position-horizontal-relative:margin;z-index:251666432;mso-width-relative:page;mso-height-relative:page;" filled="f" stroked="f" coordsize="21600,21600" o:gfxdata="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Z0wi2AAAAAsBAAAPAAAAAAAAAAEAIAAAACIAAABkcnMvZG93bnJldi54bWxQSwECFAAU&#10;AAAACACHTuJA3NEZ9bgBAABWAwAADgAAAAAAAAABACAAAAAnAQAAZHJzL2Uyb0RvYy54bWxQSwUG&#10;AAAAAAYABgBZAQAAUQUAAAAA&#10;">
                <v:fill on="f" focussize="0,0"/>
                <v:stroke on="f"/>
                <v:imagedata o:title=""/>
                <o:lock v:ext="edit" aspectratio="f"/>
                <v:textbox>
                  <w:txbxContent>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hint="eastAsia" w:ascii="楷体" w:hAnsi="楷体"/>
                          <w:b/>
                          <w:bCs/>
                          <w:color w:val="000000" w:themeColor="text1"/>
                          <w:kern w:val="24"/>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免责声明</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楷体" w:hAnsi="楷体"/>
                          <w:color w:val="000000" w:themeColor="text1"/>
                          <w:kern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ind w:firstLine="480"/>
                        <w:rPr>
                          <w:rFonts w:ascii="楷体" w:hAnsi="楷体"/>
                          <w:color w:val="000000" w:themeColor="text1"/>
                          <w:kern w:val="24"/>
                          <w:szCs w:val="24"/>
                          <w14:textFill>
                            <w14:solidFill>
                              <w14:schemeClr w14:val="tx1"/>
                            </w14:solidFill>
                          </w14:textFill>
                        </w:rPr>
                      </w:pPr>
                      <w:r>
                        <w:rPr>
                          <w:rFonts w:hint="eastAsia" w:ascii="楷体" w:hAnsi="楷体"/>
                          <w:color w:val="000000" w:themeColor="text1"/>
                          <w:kern w:val="24"/>
                          <w:szCs w:val="24"/>
                          <w14:textFill>
                            <w14:solidFill>
                              <w14:schemeClr w14:val="tx1"/>
                            </w14:solidFill>
                          </w14:textFill>
                        </w:rPr>
                        <w:t xml:space="preserve"> </w:t>
                      </w:r>
                    </w:p>
                    <w:p>
                      <w:pPr>
                        <w:spacing w:line="360" w:lineRule="auto"/>
                        <w:ind w:firstLine="480"/>
                        <w:rPr>
                          <w:rFonts w:ascii="楷体" w:hAnsi="楷体"/>
                          <w:color w:val="000000" w:themeColor="text1"/>
                          <w:kern w:val="24"/>
                          <w:szCs w:val="24"/>
                          <w14:textFill>
                            <w14:solidFill>
                              <w14:schemeClr w14:val="tx1"/>
                            </w14:solidFill>
                          </w14:textFill>
                        </w:rPr>
                      </w:pPr>
                    </w:p>
                    <w:p>
                      <w:pPr>
                        <w:spacing w:line="360" w:lineRule="auto"/>
                        <w:ind w:firstLine="480"/>
                        <w:rPr>
                          <w:rFonts w:ascii="楷体" w:hAnsi="楷体" w:cs="宋体"/>
                          <w:color w:val="000000" w:themeColor="text1"/>
                          <w:szCs w:val="24"/>
                          <w14:textFill>
                            <w14:solidFill>
                              <w14:schemeClr w14:val="tx1"/>
                            </w14:solidFill>
                          </w14:textFill>
                        </w:rPr>
                      </w:pPr>
                    </w:p>
                    <w:p>
                      <w:pPr>
                        <w:spacing w:line="360" w:lineRule="auto"/>
                        <w:ind w:firstLine="482"/>
                        <w:rPr>
                          <w:rFonts w:ascii="楷体" w:hAnsi="楷体"/>
                          <w:b/>
                          <w:bCs/>
                          <w:color w:val="000000" w:themeColor="text1"/>
                          <w:kern w:val="24"/>
                          <w:szCs w:val="24"/>
                          <w14:textFill>
                            <w14:solidFill>
                              <w14:schemeClr w14:val="tx1"/>
                            </w14:solidFill>
                          </w14:textFill>
                        </w:rPr>
                      </w:pPr>
                      <w:r>
                        <w:rPr>
                          <w:rFonts w:hint="eastAsia" w:ascii="楷体" w:hAnsi="楷体"/>
                          <w:b/>
                          <w:bCs/>
                          <w:color w:val="000000" w:themeColor="text1"/>
                          <w:kern w:val="24"/>
                          <w:szCs w:val="24"/>
                          <w14:textFill>
                            <w14:solidFill>
                              <w14:schemeClr w14:val="tx1"/>
                            </w14:solidFill>
                          </w14:textFill>
                        </w:rPr>
                        <w:t>版权声明</w:t>
                      </w:r>
                    </w:p>
                    <w:p>
                      <w:pPr>
                        <w:spacing w:line="360" w:lineRule="auto"/>
                        <w:ind w:firstLine="480"/>
                        <w:rPr>
                          <w:rFonts w:ascii="楷体" w:hAnsi="楷体"/>
                          <w:color w:val="000000" w:themeColor="text1"/>
                          <w:szCs w:val="24"/>
                          <w14:textFill>
                            <w14:solidFill>
                              <w14:schemeClr w14:val="tx1"/>
                            </w14:solidFill>
                          </w14:textFill>
                        </w:rPr>
                      </w:pPr>
                      <w:r>
                        <w:rPr>
                          <w:rFonts w:hint="eastAsia" w:ascii="楷体" w:hAnsi="楷体"/>
                          <w:color w:val="000000" w:themeColor="text1"/>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楷体" w:hAnsi="楷体"/>
                          <w:color w:val="000000" w:themeColor="text1"/>
                          <w:kern w:val="24"/>
                          <w:szCs w:val="24"/>
                          <w14:textFill>
                            <w14:solidFill>
                              <w14:schemeClr w14:val="tx1"/>
                            </w14:solidFill>
                          </w14:textFill>
                        </w:rPr>
                        <w:t>或以其他方式使用本报告的部分或全部内容，否则均构成知识产权的侵犯</w:t>
                      </w:r>
                      <w:r>
                        <w:rPr>
                          <w:rFonts w:hint="eastAsia" w:ascii="楷体" w:hAnsi="楷体"/>
                          <w:color w:val="000000" w:themeColor="text1"/>
                          <w:szCs w:val="24"/>
                          <w14:textFill>
                            <w14:solidFill>
                              <w14:schemeClr w14:val="tx1"/>
                            </w14:solidFill>
                          </w14:textFill>
                        </w:rPr>
                        <w:t>。Mysteel保留对任何侵权行为和有悖报告原意的引用行为进行追究的权利。</w:t>
                      </w:r>
                    </w:p>
                  </w:txbxContent>
                </v:textbox>
              </v:shape>
            </w:pict>
          </mc:Fallback>
        </mc:AlternateContent>
      </w:r>
    </w:p>
    <w:sectPr>
      <w:pgSz w:w="11906" w:h="16838"/>
      <w:pgMar w:top="720" w:right="720" w:bottom="720" w:left="720" w:header="567" w:footer="56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1" name="图片 6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276" w:lineRule="auto"/>
      <w:ind w:right="180" w:firstLine="360"/>
    </w:pPr>
    <w:r>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693420" cy="452120"/>
          <wp:effectExtent l="0" t="0" r="0" b="5080"/>
          <wp:wrapNone/>
          <wp:docPr id="60" name="图片 60"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1390231"/>
    </w:sdtPr>
    <w:sdtContent>
      <w:p>
        <w:pPr>
          <w:pStyle w:val="10"/>
          <w:ind w:firstLine="360"/>
          <w:jc w:val="right"/>
        </w:pPr>
        <w:r>
          <w:fldChar w:fldCharType="begin"/>
        </w:r>
        <w:r>
          <w:instrText xml:space="preserve">PAGE   \* MERGEFORMAT</w:instrText>
        </w:r>
        <w:r>
          <w:fldChar w:fldCharType="separate"/>
        </w:r>
        <w:r>
          <w:rPr>
            <w:lang w:val="zh-CN"/>
          </w:rPr>
          <w:t>1</w:t>
        </w:r>
        <w:r>
          <w:fldChar w:fldCharType="end"/>
        </w:r>
      </w:p>
    </w:sdtContent>
  </w:sdt>
  <w:p>
    <w:pPr>
      <w:pStyle w:val="10"/>
      <w:spacing w:line="276" w:lineRule="auto"/>
      <w:ind w:right="18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right"/>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92293336"/>
                          </w:sdtPr>
                          <w:sdtContent>
                            <w:p>
                              <w:pPr>
                                <w:pStyle w:val="10"/>
                                <w:ind w:firstLine="360"/>
                                <w:jc w:val="right"/>
                              </w:pPr>
                              <w:r>
                                <w:fldChar w:fldCharType="begin"/>
                              </w:r>
                              <w:r>
                                <w:instrText xml:space="preserve">PAGE   \* MERGEFORMAT</w:instrText>
                              </w:r>
                              <w:r>
                                <w:fldChar w:fldCharType="separate"/>
                              </w:r>
                              <w:r>
                                <w:rPr>
                                  <w:lang w:val="zh-CN"/>
                                </w:rPr>
                                <w:t>10</w:t>
                              </w:r>
                              <w:r>
                                <w:fldChar w:fldCharType="end"/>
                              </w:r>
                            </w:p>
                          </w:sdtContent>
                        </w:sdt>
                        <w:p>
                          <w:pPr>
                            <w:pStyle w:val="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sdt>
                    <w:sdtPr>
                      <w:id w:val="-1692293336"/>
                    </w:sdtPr>
                    <w:sdtContent>
                      <w:p>
                        <w:pPr>
                          <w:pStyle w:val="10"/>
                          <w:ind w:firstLine="360"/>
                          <w:jc w:val="right"/>
                        </w:pPr>
                        <w:r>
                          <w:fldChar w:fldCharType="begin"/>
                        </w:r>
                        <w:r>
                          <w:instrText xml:space="preserve">PAGE   \* MERGEFORMAT</w:instrText>
                        </w:r>
                        <w:r>
                          <w:fldChar w:fldCharType="separate"/>
                        </w:r>
                        <w:r>
                          <w:rPr>
                            <w:lang w:val="zh-CN"/>
                          </w:rPr>
                          <w:t>10</w:t>
                        </w:r>
                        <w:r>
                          <w:fldChar w:fldCharType="end"/>
                        </w:r>
                      </w:p>
                    </w:sdtContent>
                  </w:sdt>
                  <w:p>
                    <w:pPr>
                      <w:pStyle w:val="2"/>
                      <w:ind w:firstLine="480"/>
                    </w:pPr>
                  </w:p>
                </w:txbxContent>
              </v:textbox>
            </v:shape>
          </w:pict>
        </mc:Fallback>
      </mc:AlternateContent>
    </w:r>
  </w:p>
  <w:p>
    <w:pPr>
      <w:pStyle w:val="10"/>
      <w:spacing w:line="276" w:lineRule="auto"/>
      <w:ind w:right="1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thinThickSmallGap" w:color="003366" w:sz="12" w:space="1"/>
      </w:pBdr>
      <w:tabs>
        <w:tab w:val="left" w:pos="6575"/>
      </w:tabs>
      <w:spacing w:line="240" w:lineRule="auto"/>
      <w:ind w:firstLine="0" w:firstLineChars="0"/>
      <w:jc w:val="distribute"/>
      <w:rPr>
        <w:rFonts w:ascii="Times New Roman" w:hAnsi="Times New Roman" w:cs="Times New Roman"/>
      </w:rPr>
    </w:pPr>
    <w:r>
      <w:rPr>
        <w:rFonts w:ascii="Times New Roman" w:hAnsi="Times New Roman" w:cs="Times New Roman"/>
        <w:b/>
        <w:bCs/>
        <w:color w:val="0000FF"/>
        <w14:textFill>
          <w14:gradFill>
            <w14:gsLst>
              <w14:gs w14:pos="0">
                <w14:srgbClr w14:val="012D86"/>
              </w14:gs>
              <w14:gs w14:pos="100000">
                <w14:srgbClr w14:val="0E2557"/>
              </w14:gs>
            </w14:gsLst>
            <w14:lin w14:ang="0" w14:scaled="0"/>
          </w14:gradFill>
        </w14:textFill>
      </w:rPr>
      <w:t>Mysteel New Energy Market</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w:t>
    </w:r>
    <w:r>
      <w:rPr>
        <w:rFonts w:ascii="Times New Roman" w:hAnsi="Times New Roman" w:cs="Times New Roman"/>
        <w:b/>
        <w:bCs/>
        <w:color w:val="023985"/>
        <w:sz w:val="21"/>
        <w:szCs w:val="32"/>
      </w:rPr>
      <w:t xml:space="preserve">    </w:t>
    </w:r>
    <w:r>
      <w:rPr>
        <w:rFonts w:hint="eastAsia" w:ascii="Times New Roman" w:hAnsi="Times New Roman" w:cs="Times New Roman"/>
        <w:b/>
        <w:bCs/>
        <w:color w:val="023985"/>
        <w:sz w:val="21"/>
        <w:szCs w:val="32"/>
      </w:rPr>
      <w:t xml:space="preserve">  上海钢联不锈钢事业部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jKxNLcwNze2tLRQ0lEKTi0uzszPAykwrAUA+2oTbywAAAA="/>
    <w:docVar w:name="commondata" w:val="eyJoZGlkIjoiNTIwMWNmYmYxYjM4MWI4ZGYyNTIzOTViN2M5NjJiYjMifQ=="/>
  </w:docVars>
  <w:rsids>
    <w:rsidRoot w:val="77626B74"/>
    <w:rsid w:val="00006DCD"/>
    <w:rsid w:val="00006E62"/>
    <w:rsid w:val="00007B23"/>
    <w:rsid w:val="000123FA"/>
    <w:rsid w:val="00017CE4"/>
    <w:rsid w:val="00020599"/>
    <w:rsid w:val="000214AE"/>
    <w:rsid w:val="00024C03"/>
    <w:rsid w:val="00026CB3"/>
    <w:rsid w:val="00027227"/>
    <w:rsid w:val="00032EC1"/>
    <w:rsid w:val="00034010"/>
    <w:rsid w:val="00034B92"/>
    <w:rsid w:val="000374F3"/>
    <w:rsid w:val="0004057B"/>
    <w:rsid w:val="0004185C"/>
    <w:rsid w:val="00041DAD"/>
    <w:rsid w:val="000433E1"/>
    <w:rsid w:val="000456F8"/>
    <w:rsid w:val="00051F9C"/>
    <w:rsid w:val="00052109"/>
    <w:rsid w:val="0005543D"/>
    <w:rsid w:val="00061171"/>
    <w:rsid w:val="00064F5A"/>
    <w:rsid w:val="00070698"/>
    <w:rsid w:val="000707E5"/>
    <w:rsid w:val="000738E0"/>
    <w:rsid w:val="0008036E"/>
    <w:rsid w:val="00084E04"/>
    <w:rsid w:val="0008534E"/>
    <w:rsid w:val="00091FCE"/>
    <w:rsid w:val="000939A1"/>
    <w:rsid w:val="00095FD4"/>
    <w:rsid w:val="000975CE"/>
    <w:rsid w:val="000A0887"/>
    <w:rsid w:val="000A3690"/>
    <w:rsid w:val="000A371E"/>
    <w:rsid w:val="000A38D0"/>
    <w:rsid w:val="000A3A03"/>
    <w:rsid w:val="000A3E62"/>
    <w:rsid w:val="000A41E2"/>
    <w:rsid w:val="000A5AE8"/>
    <w:rsid w:val="000A6A9A"/>
    <w:rsid w:val="000B28F3"/>
    <w:rsid w:val="000B2FBE"/>
    <w:rsid w:val="000B38DC"/>
    <w:rsid w:val="000B4C06"/>
    <w:rsid w:val="000C0F85"/>
    <w:rsid w:val="000C1D67"/>
    <w:rsid w:val="000C752E"/>
    <w:rsid w:val="000D1A02"/>
    <w:rsid w:val="000D2C3E"/>
    <w:rsid w:val="000E4FB5"/>
    <w:rsid w:val="000E539E"/>
    <w:rsid w:val="000E73FE"/>
    <w:rsid w:val="00104B31"/>
    <w:rsid w:val="00104FE5"/>
    <w:rsid w:val="0011059D"/>
    <w:rsid w:val="00111FD8"/>
    <w:rsid w:val="00113C7D"/>
    <w:rsid w:val="00116D6C"/>
    <w:rsid w:val="001233FE"/>
    <w:rsid w:val="00124AB6"/>
    <w:rsid w:val="00126F72"/>
    <w:rsid w:val="00132C8D"/>
    <w:rsid w:val="0013316C"/>
    <w:rsid w:val="0013361F"/>
    <w:rsid w:val="001363BC"/>
    <w:rsid w:val="00140574"/>
    <w:rsid w:val="001420F2"/>
    <w:rsid w:val="00142B58"/>
    <w:rsid w:val="0014510C"/>
    <w:rsid w:val="00145894"/>
    <w:rsid w:val="00145B77"/>
    <w:rsid w:val="00146F4C"/>
    <w:rsid w:val="00152DA3"/>
    <w:rsid w:val="00154AE4"/>
    <w:rsid w:val="00157234"/>
    <w:rsid w:val="00157757"/>
    <w:rsid w:val="00163537"/>
    <w:rsid w:val="0016653C"/>
    <w:rsid w:val="00166EEA"/>
    <w:rsid w:val="00171269"/>
    <w:rsid w:val="00171CF1"/>
    <w:rsid w:val="00172A14"/>
    <w:rsid w:val="00172D57"/>
    <w:rsid w:val="00172D77"/>
    <w:rsid w:val="00175678"/>
    <w:rsid w:val="0017671E"/>
    <w:rsid w:val="00177589"/>
    <w:rsid w:val="00177AC3"/>
    <w:rsid w:val="001800AB"/>
    <w:rsid w:val="00180689"/>
    <w:rsid w:val="0018342D"/>
    <w:rsid w:val="00183CB0"/>
    <w:rsid w:val="001855BB"/>
    <w:rsid w:val="0018720A"/>
    <w:rsid w:val="00193A78"/>
    <w:rsid w:val="00194AB6"/>
    <w:rsid w:val="00194EBB"/>
    <w:rsid w:val="00195A63"/>
    <w:rsid w:val="00196103"/>
    <w:rsid w:val="00196F12"/>
    <w:rsid w:val="001A1E8A"/>
    <w:rsid w:val="001A5108"/>
    <w:rsid w:val="001A67E8"/>
    <w:rsid w:val="001B260A"/>
    <w:rsid w:val="001B2C41"/>
    <w:rsid w:val="001B686E"/>
    <w:rsid w:val="001B7A7A"/>
    <w:rsid w:val="001C4A94"/>
    <w:rsid w:val="001D1407"/>
    <w:rsid w:val="001D415C"/>
    <w:rsid w:val="001E053A"/>
    <w:rsid w:val="001E53E5"/>
    <w:rsid w:val="001F171F"/>
    <w:rsid w:val="001F2CA8"/>
    <w:rsid w:val="002023B7"/>
    <w:rsid w:val="002033E8"/>
    <w:rsid w:val="00204747"/>
    <w:rsid w:val="00206225"/>
    <w:rsid w:val="00210873"/>
    <w:rsid w:val="00210F6A"/>
    <w:rsid w:val="00214D48"/>
    <w:rsid w:val="00214F18"/>
    <w:rsid w:val="0021539A"/>
    <w:rsid w:val="002173B3"/>
    <w:rsid w:val="00221F9D"/>
    <w:rsid w:val="0022300A"/>
    <w:rsid w:val="00223A0F"/>
    <w:rsid w:val="002245B9"/>
    <w:rsid w:val="002255C9"/>
    <w:rsid w:val="00225861"/>
    <w:rsid w:val="002308F3"/>
    <w:rsid w:val="0023250C"/>
    <w:rsid w:val="002327D6"/>
    <w:rsid w:val="00236168"/>
    <w:rsid w:val="00237237"/>
    <w:rsid w:val="00237BA7"/>
    <w:rsid w:val="00242E40"/>
    <w:rsid w:val="0024425C"/>
    <w:rsid w:val="00247E5D"/>
    <w:rsid w:val="00253782"/>
    <w:rsid w:val="00256F19"/>
    <w:rsid w:val="002609E6"/>
    <w:rsid w:val="00262797"/>
    <w:rsid w:val="00263A01"/>
    <w:rsid w:val="0026584D"/>
    <w:rsid w:val="0027043E"/>
    <w:rsid w:val="0027049B"/>
    <w:rsid w:val="00270E85"/>
    <w:rsid w:val="00274352"/>
    <w:rsid w:val="00277448"/>
    <w:rsid w:val="00281076"/>
    <w:rsid w:val="0028579A"/>
    <w:rsid w:val="002905CD"/>
    <w:rsid w:val="00291FB6"/>
    <w:rsid w:val="0029204C"/>
    <w:rsid w:val="00293A1A"/>
    <w:rsid w:val="00294CD6"/>
    <w:rsid w:val="00295A4D"/>
    <w:rsid w:val="00295CBA"/>
    <w:rsid w:val="002965AB"/>
    <w:rsid w:val="00296784"/>
    <w:rsid w:val="00296E58"/>
    <w:rsid w:val="002A2F1C"/>
    <w:rsid w:val="002A3035"/>
    <w:rsid w:val="002A4E26"/>
    <w:rsid w:val="002A5ACF"/>
    <w:rsid w:val="002A5FC5"/>
    <w:rsid w:val="002A7B6C"/>
    <w:rsid w:val="002B2472"/>
    <w:rsid w:val="002B2C62"/>
    <w:rsid w:val="002C0372"/>
    <w:rsid w:val="002C4FD1"/>
    <w:rsid w:val="002D3511"/>
    <w:rsid w:val="002D443D"/>
    <w:rsid w:val="002D493C"/>
    <w:rsid w:val="002D4D5C"/>
    <w:rsid w:val="002D53D4"/>
    <w:rsid w:val="002D61E8"/>
    <w:rsid w:val="002D637E"/>
    <w:rsid w:val="002E0067"/>
    <w:rsid w:val="002F0354"/>
    <w:rsid w:val="002F0453"/>
    <w:rsid w:val="002F0875"/>
    <w:rsid w:val="002F0BCB"/>
    <w:rsid w:val="002F1120"/>
    <w:rsid w:val="002F1136"/>
    <w:rsid w:val="002F29E6"/>
    <w:rsid w:val="002F4388"/>
    <w:rsid w:val="002F4C45"/>
    <w:rsid w:val="002F754E"/>
    <w:rsid w:val="003003DE"/>
    <w:rsid w:val="00300A8F"/>
    <w:rsid w:val="003029CE"/>
    <w:rsid w:val="00305E60"/>
    <w:rsid w:val="003109B3"/>
    <w:rsid w:val="00310AF7"/>
    <w:rsid w:val="003143AC"/>
    <w:rsid w:val="0031589F"/>
    <w:rsid w:val="00317D01"/>
    <w:rsid w:val="0033014E"/>
    <w:rsid w:val="00333C19"/>
    <w:rsid w:val="00334A12"/>
    <w:rsid w:val="00335516"/>
    <w:rsid w:val="00336EE6"/>
    <w:rsid w:val="003423C1"/>
    <w:rsid w:val="003431FC"/>
    <w:rsid w:val="00345BA6"/>
    <w:rsid w:val="00347625"/>
    <w:rsid w:val="003519B7"/>
    <w:rsid w:val="00351C8D"/>
    <w:rsid w:val="003528DB"/>
    <w:rsid w:val="00356E8D"/>
    <w:rsid w:val="003575DA"/>
    <w:rsid w:val="00357D32"/>
    <w:rsid w:val="00360C47"/>
    <w:rsid w:val="00363EFB"/>
    <w:rsid w:val="003657F6"/>
    <w:rsid w:val="00372BDA"/>
    <w:rsid w:val="003730E0"/>
    <w:rsid w:val="003758AD"/>
    <w:rsid w:val="00376733"/>
    <w:rsid w:val="00383FB6"/>
    <w:rsid w:val="003858B9"/>
    <w:rsid w:val="00386956"/>
    <w:rsid w:val="00391183"/>
    <w:rsid w:val="0039335B"/>
    <w:rsid w:val="0039465E"/>
    <w:rsid w:val="003965E0"/>
    <w:rsid w:val="00396CC7"/>
    <w:rsid w:val="00396F5A"/>
    <w:rsid w:val="00397C79"/>
    <w:rsid w:val="003A0F02"/>
    <w:rsid w:val="003A2667"/>
    <w:rsid w:val="003B2382"/>
    <w:rsid w:val="003B56FC"/>
    <w:rsid w:val="003C0922"/>
    <w:rsid w:val="003C0E6C"/>
    <w:rsid w:val="003C4F59"/>
    <w:rsid w:val="003C6E5A"/>
    <w:rsid w:val="003D1CDA"/>
    <w:rsid w:val="003D3769"/>
    <w:rsid w:val="003D4416"/>
    <w:rsid w:val="003D44E2"/>
    <w:rsid w:val="003D489D"/>
    <w:rsid w:val="003D58A3"/>
    <w:rsid w:val="003D661A"/>
    <w:rsid w:val="003E1F84"/>
    <w:rsid w:val="003E332C"/>
    <w:rsid w:val="003E6138"/>
    <w:rsid w:val="003E7487"/>
    <w:rsid w:val="003E7DFA"/>
    <w:rsid w:val="003F0C52"/>
    <w:rsid w:val="003F349F"/>
    <w:rsid w:val="003F4194"/>
    <w:rsid w:val="003F57C9"/>
    <w:rsid w:val="00400CED"/>
    <w:rsid w:val="0040301E"/>
    <w:rsid w:val="00403063"/>
    <w:rsid w:val="0040463C"/>
    <w:rsid w:val="004070F5"/>
    <w:rsid w:val="00410DA2"/>
    <w:rsid w:val="0041301A"/>
    <w:rsid w:val="00414AEA"/>
    <w:rsid w:val="00414DBE"/>
    <w:rsid w:val="00414FD1"/>
    <w:rsid w:val="00416B30"/>
    <w:rsid w:val="00421D6D"/>
    <w:rsid w:val="0042402D"/>
    <w:rsid w:val="00424DFC"/>
    <w:rsid w:val="00430F8A"/>
    <w:rsid w:val="00432A40"/>
    <w:rsid w:val="0043370B"/>
    <w:rsid w:val="004353B5"/>
    <w:rsid w:val="00435423"/>
    <w:rsid w:val="00436DD2"/>
    <w:rsid w:val="00440B39"/>
    <w:rsid w:val="00442889"/>
    <w:rsid w:val="00444065"/>
    <w:rsid w:val="00450150"/>
    <w:rsid w:val="0045019E"/>
    <w:rsid w:val="00450242"/>
    <w:rsid w:val="004545CF"/>
    <w:rsid w:val="00454A5F"/>
    <w:rsid w:val="00457D5E"/>
    <w:rsid w:val="00465E26"/>
    <w:rsid w:val="00466FE0"/>
    <w:rsid w:val="004677D9"/>
    <w:rsid w:val="00467A74"/>
    <w:rsid w:val="00471CE1"/>
    <w:rsid w:val="00473418"/>
    <w:rsid w:val="004748D7"/>
    <w:rsid w:val="004761F6"/>
    <w:rsid w:val="00477C4E"/>
    <w:rsid w:val="00482228"/>
    <w:rsid w:val="0049087C"/>
    <w:rsid w:val="00490A8A"/>
    <w:rsid w:val="00494199"/>
    <w:rsid w:val="00494AEB"/>
    <w:rsid w:val="00495375"/>
    <w:rsid w:val="00495550"/>
    <w:rsid w:val="004A3324"/>
    <w:rsid w:val="004A536F"/>
    <w:rsid w:val="004A56C4"/>
    <w:rsid w:val="004A6419"/>
    <w:rsid w:val="004A68B7"/>
    <w:rsid w:val="004A7226"/>
    <w:rsid w:val="004B11B8"/>
    <w:rsid w:val="004B75E7"/>
    <w:rsid w:val="004C0304"/>
    <w:rsid w:val="004C101E"/>
    <w:rsid w:val="004C2745"/>
    <w:rsid w:val="004C452F"/>
    <w:rsid w:val="004C4BFC"/>
    <w:rsid w:val="004C58E0"/>
    <w:rsid w:val="004C5B82"/>
    <w:rsid w:val="004C5F5A"/>
    <w:rsid w:val="004C5FC2"/>
    <w:rsid w:val="004D00DC"/>
    <w:rsid w:val="004D1273"/>
    <w:rsid w:val="004D1C24"/>
    <w:rsid w:val="004D1C58"/>
    <w:rsid w:val="004D3383"/>
    <w:rsid w:val="004D3A64"/>
    <w:rsid w:val="004D60EB"/>
    <w:rsid w:val="004E1907"/>
    <w:rsid w:val="004E438E"/>
    <w:rsid w:val="004E56F9"/>
    <w:rsid w:val="004E77A6"/>
    <w:rsid w:val="004F22CA"/>
    <w:rsid w:val="004F2F6A"/>
    <w:rsid w:val="004F34BD"/>
    <w:rsid w:val="004F38C7"/>
    <w:rsid w:val="004F510D"/>
    <w:rsid w:val="004F628A"/>
    <w:rsid w:val="004F7A56"/>
    <w:rsid w:val="004F7E72"/>
    <w:rsid w:val="00500F82"/>
    <w:rsid w:val="00503A8F"/>
    <w:rsid w:val="00510445"/>
    <w:rsid w:val="00510B0E"/>
    <w:rsid w:val="0051121F"/>
    <w:rsid w:val="005126D5"/>
    <w:rsid w:val="00514367"/>
    <w:rsid w:val="00515C13"/>
    <w:rsid w:val="00515F6F"/>
    <w:rsid w:val="0051655C"/>
    <w:rsid w:val="00521D5A"/>
    <w:rsid w:val="00522432"/>
    <w:rsid w:val="00524F20"/>
    <w:rsid w:val="005279CA"/>
    <w:rsid w:val="00534047"/>
    <w:rsid w:val="00542FAE"/>
    <w:rsid w:val="005452AB"/>
    <w:rsid w:val="005453A0"/>
    <w:rsid w:val="0054714B"/>
    <w:rsid w:val="005479D0"/>
    <w:rsid w:val="00551B2B"/>
    <w:rsid w:val="00551D17"/>
    <w:rsid w:val="00553C3B"/>
    <w:rsid w:val="00554354"/>
    <w:rsid w:val="005563AB"/>
    <w:rsid w:val="00562523"/>
    <w:rsid w:val="00562D11"/>
    <w:rsid w:val="00562F15"/>
    <w:rsid w:val="00564461"/>
    <w:rsid w:val="005652D5"/>
    <w:rsid w:val="005704DD"/>
    <w:rsid w:val="0057163E"/>
    <w:rsid w:val="00572075"/>
    <w:rsid w:val="00572086"/>
    <w:rsid w:val="005766C0"/>
    <w:rsid w:val="00576FCF"/>
    <w:rsid w:val="005827C2"/>
    <w:rsid w:val="00582B8F"/>
    <w:rsid w:val="00585336"/>
    <w:rsid w:val="00585FA0"/>
    <w:rsid w:val="005860B7"/>
    <w:rsid w:val="00587324"/>
    <w:rsid w:val="005942FF"/>
    <w:rsid w:val="005A1C6C"/>
    <w:rsid w:val="005A28EC"/>
    <w:rsid w:val="005A4BFC"/>
    <w:rsid w:val="005A5EC5"/>
    <w:rsid w:val="005A731A"/>
    <w:rsid w:val="005B465C"/>
    <w:rsid w:val="005B4A7A"/>
    <w:rsid w:val="005B5025"/>
    <w:rsid w:val="005B6C41"/>
    <w:rsid w:val="005B6ECA"/>
    <w:rsid w:val="005C1648"/>
    <w:rsid w:val="005C56DC"/>
    <w:rsid w:val="005D03AD"/>
    <w:rsid w:val="005D13F6"/>
    <w:rsid w:val="005D27B0"/>
    <w:rsid w:val="005D3EB4"/>
    <w:rsid w:val="005D6184"/>
    <w:rsid w:val="005D681C"/>
    <w:rsid w:val="005D7835"/>
    <w:rsid w:val="005E26B7"/>
    <w:rsid w:val="005E2ABA"/>
    <w:rsid w:val="005E5F43"/>
    <w:rsid w:val="005E631D"/>
    <w:rsid w:val="005E6A81"/>
    <w:rsid w:val="005F19D8"/>
    <w:rsid w:val="005F4ED9"/>
    <w:rsid w:val="005F5F80"/>
    <w:rsid w:val="005F7743"/>
    <w:rsid w:val="00602338"/>
    <w:rsid w:val="00603589"/>
    <w:rsid w:val="00603911"/>
    <w:rsid w:val="00604E13"/>
    <w:rsid w:val="00605B9E"/>
    <w:rsid w:val="0060705D"/>
    <w:rsid w:val="006103EC"/>
    <w:rsid w:val="00611349"/>
    <w:rsid w:val="00611365"/>
    <w:rsid w:val="00612003"/>
    <w:rsid w:val="006127BE"/>
    <w:rsid w:val="0062044E"/>
    <w:rsid w:val="00620844"/>
    <w:rsid w:val="00620DC2"/>
    <w:rsid w:val="00625B7C"/>
    <w:rsid w:val="0063005B"/>
    <w:rsid w:val="00631B86"/>
    <w:rsid w:val="00634191"/>
    <w:rsid w:val="00634E4C"/>
    <w:rsid w:val="00641EAC"/>
    <w:rsid w:val="006475E9"/>
    <w:rsid w:val="00651D49"/>
    <w:rsid w:val="00656389"/>
    <w:rsid w:val="00656D78"/>
    <w:rsid w:val="006602F3"/>
    <w:rsid w:val="00660953"/>
    <w:rsid w:val="006609D4"/>
    <w:rsid w:val="00662821"/>
    <w:rsid w:val="006630EC"/>
    <w:rsid w:val="00663298"/>
    <w:rsid w:val="006637BC"/>
    <w:rsid w:val="006641D9"/>
    <w:rsid w:val="00664477"/>
    <w:rsid w:val="00671CAE"/>
    <w:rsid w:val="006749C1"/>
    <w:rsid w:val="00677CBA"/>
    <w:rsid w:val="006825E8"/>
    <w:rsid w:val="0068390C"/>
    <w:rsid w:val="00684362"/>
    <w:rsid w:val="006844EA"/>
    <w:rsid w:val="006854DD"/>
    <w:rsid w:val="00685703"/>
    <w:rsid w:val="00686FA3"/>
    <w:rsid w:val="00691742"/>
    <w:rsid w:val="00693E94"/>
    <w:rsid w:val="00694751"/>
    <w:rsid w:val="00695156"/>
    <w:rsid w:val="006A10FF"/>
    <w:rsid w:val="006A203F"/>
    <w:rsid w:val="006A21CB"/>
    <w:rsid w:val="006A275C"/>
    <w:rsid w:val="006A28CC"/>
    <w:rsid w:val="006A39FC"/>
    <w:rsid w:val="006A3A60"/>
    <w:rsid w:val="006A7687"/>
    <w:rsid w:val="006A76BC"/>
    <w:rsid w:val="006A7CBB"/>
    <w:rsid w:val="006A7FD0"/>
    <w:rsid w:val="006B45DF"/>
    <w:rsid w:val="006B49E4"/>
    <w:rsid w:val="006B53EF"/>
    <w:rsid w:val="006B64B9"/>
    <w:rsid w:val="006B6C8E"/>
    <w:rsid w:val="006C05AB"/>
    <w:rsid w:val="006C0602"/>
    <w:rsid w:val="006C0E44"/>
    <w:rsid w:val="006C2579"/>
    <w:rsid w:val="006C290A"/>
    <w:rsid w:val="006C41FB"/>
    <w:rsid w:val="006C66AE"/>
    <w:rsid w:val="006D31E5"/>
    <w:rsid w:val="006D4862"/>
    <w:rsid w:val="006D4F4D"/>
    <w:rsid w:val="006D54A9"/>
    <w:rsid w:val="006E105F"/>
    <w:rsid w:val="006E2186"/>
    <w:rsid w:val="006E281A"/>
    <w:rsid w:val="006E2C71"/>
    <w:rsid w:val="006E3171"/>
    <w:rsid w:val="006E38A7"/>
    <w:rsid w:val="006E6E7B"/>
    <w:rsid w:val="006E711D"/>
    <w:rsid w:val="006E7C74"/>
    <w:rsid w:val="006F0054"/>
    <w:rsid w:val="006F1224"/>
    <w:rsid w:val="006F49DF"/>
    <w:rsid w:val="006F5635"/>
    <w:rsid w:val="00700E6E"/>
    <w:rsid w:val="00703091"/>
    <w:rsid w:val="007061FF"/>
    <w:rsid w:val="007079FE"/>
    <w:rsid w:val="007141CF"/>
    <w:rsid w:val="0072084A"/>
    <w:rsid w:val="00725C6D"/>
    <w:rsid w:val="00725D8F"/>
    <w:rsid w:val="0073039E"/>
    <w:rsid w:val="00730D94"/>
    <w:rsid w:val="007326EE"/>
    <w:rsid w:val="00737D37"/>
    <w:rsid w:val="00740BA8"/>
    <w:rsid w:val="007417A2"/>
    <w:rsid w:val="00741E8D"/>
    <w:rsid w:val="007436F7"/>
    <w:rsid w:val="00743A38"/>
    <w:rsid w:val="00743B22"/>
    <w:rsid w:val="00743BE2"/>
    <w:rsid w:val="00745F28"/>
    <w:rsid w:val="00746CC4"/>
    <w:rsid w:val="00747702"/>
    <w:rsid w:val="00747992"/>
    <w:rsid w:val="00747F47"/>
    <w:rsid w:val="007518C0"/>
    <w:rsid w:val="0075222B"/>
    <w:rsid w:val="007548FA"/>
    <w:rsid w:val="007569D7"/>
    <w:rsid w:val="00760392"/>
    <w:rsid w:val="00763E56"/>
    <w:rsid w:val="007647D3"/>
    <w:rsid w:val="00764BA7"/>
    <w:rsid w:val="00764E5B"/>
    <w:rsid w:val="00765C6D"/>
    <w:rsid w:val="0076773A"/>
    <w:rsid w:val="007729EE"/>
    <w:rsid w:val="00773743"/>
    <w:rsid w:val="0077433A"/>
    <w:rsid w:val="00777079"/>
    <w:rsid w:val="007814D4"/>
    <w:rsid w:val="007832D3"/>
    <w:rsid w:val="007844AE"/>
    <w:rsid w:val="00786DFE"/>
    <w:rsid w:val="0079137F"/>
    <w:rsid w:val="00791768"/>
    <w:rsid w:val="00794953"/>
    <w:rsid w:val="007A0A2A"/>
    <w:rsid w:val="007A0FAF"/>
    <w:rsid w:val="007A247B"/>
    <w:rsid w:val="007A42A6"/>
    <w:rsid w:val="007A6424"/>
    <w:rsid w:val="007B20BE"/>
    <w:rsid w:val="007B739E"/>
    <w:rsid w:val="007C0D5E"/>
    <w:rsid w:val="007C19C9"/>
    <w:rsid w:val="007C334A"/>
    <w:rsid w:val="007C421D"/>
    <w:rsid w:val="007C537B"/>
    <w:rsid w:val="007C5A3C"/>
    <w:rsid w:val="007C5F86"/>
    <w:rsid w:val="007C60FD"/>
    <w:rsid w:val="007C7FCD"/>
    <w:rsid w:val="007D07A7"/>
    <w:rsid w:val="007D29C4"/>
    <w:rsid w:val="007D2A83"/>
    <w:rsid w:val="007D35CC"/>
    <w:rsid w:val="007D5AD3"/>
    <w:rsid w:val="007E19F1"/>
    <w:rsid w:val="007E26FA"/>
    <w:rsid w:val="007E35E9"/>
    <w:rsid w:val="007E5E77"/>
    <w:rsid w:val="007E642B"/>
    <w:rsid w:val="007E6EF8"/>
    <w:rsid w:val="007F032D"/>
    <w:rsid w:val="007F350E"/>
    <w:rsid w:val="007F5250"/>
    <w:rsid w:val="007F7B22"/>
    <w:rsid w:val="00801F84"/>
    <w:rsid w:val="00802628"/>
    <w:rsid w:val="00802F72"/>
    <w:rsid w:val="00804E97"/>
    <w:rsid w:val="008058AA"/>
    <w:rsid w:val="008059C8"/>
    <w:rsid w:val="00810D44"/>
    <w:rsid w:val="008124A2"/>
    <w:rsid w:val="0081289D"/>
    <w:rsid w:val="00813F34"/>
    <w:rsid w:val="008206C3"/>
    <w:rsid w:val="0082118E"/>
    <w:rsid w:val="00822B34"/>
    <w:rsid w:val="00824AA3"/>
    <w:rsid w:val="00825353"/>
    <w:rsid w:val="008266BF"/>
    <w:rsid w:val="00827587"/>
    <w:rsid w:val="00827855"/>
    <w:rsid w:val="008307A2"/>
    <w:rsid w:val="00832C53"/>
    <w:rsid w:val="008348CF"/>
    <w:rsid w:val="008376AE"/>
    <w:rsid w:val="008415D8"/>
    <w:rsid w:val="008421CA"/>
    <w:rsid w:val="00843192"/>
    <w:rsid w:val="00844D77"/>
    <w:rsid w:val="00846FA9"/>
    <w:rsid w:val="00847DFD"/>
    <w:rsid w:val="008500BE"/>
    <w:rsid w:val="008528F5"/>
    <w:rsid w:val="00852B40"/>
    <w:rsid w:val="008541FC"/>
    <w:rsid w:val="008565C7"/>
    <w:rsid w:val="00856674"/>
    <w:rsid w:val="0086190D"/>
    <w:rsid w:val="00864541"/>
    <w:rsid w:val="00866637"/>
    <w:rsid w:val="008721EB"/>
    <w:rsid w:val="008725AD"/>
    <w:rsid w:val="00873155"/>
    <w:rsid w:val="00877409"/>
    <w:rsid w:val="0087759B"/>
    <w:rsid w:val="008814EF"/>
    <w:rsid w:val="00885E4B"/>
    <w:rsid w:val="008878A9"/>
    <w:rsid w:val="0089091C"/>
    <w:rsid w:val="00893FD1"/>
    <w:rsid w:val="00895D7E"/>
    <w:rsid w:val="008A16E2"/>
    <w:rsid w:val="008A471F"/>
    <w:rsid w:val="008A55BD"/>
    <w:rsid w:val="008A55EA"/>
    <w:rsid w:val="008A60F3"/>
    <w:rsid w:val="008A61B6"/>
    <w:rsid w:val="008A6E56"/>
    <w:rsid w:val="008A794D"/>
    <w:rsid w:val="008B0041"/>
    <w:rsid w:val="008B01FC"/>
    <w:rsid w:val="008C1953"/>
    <w:rsid w:val="008C5835"/>
    <w:rsid w:val="008D0E3F"/>
    <w:rsid w:val="008D1165"/>
    <w:rsid w:val="008D1797"/>
    <w:rsid w:val="008D5291"/>
    <w:rsid w:val="008E0BC1"/>
    <w:rsid w:val="008E172E"/>
    <w:rsid w:val="008E17EC"/>
    <w:rsid w:val="008E33D0"/>
    <w:rsid w:val="008E70C2"/>
    <w:rsid w:val="008E7477"/>
    <w:rsid w:val="008F0D79"/>
    <w:rsid w:val="008F2E36"/>
    <w:rsid w:val="008F440C"/>
    <w:rsid w:val="008F5DDF"/>
    <w:rsid w:val="0090287E"/>
    <w:rsid w:val="00903D05"/>
    <w:rsid w:val="00905141"/>
    <w:rsid w:val="00905E07"/>
    <w:rsid w:val="0090656A"/>
    <w:rsid w:val="00906660"/>
    <w:rsid w:val="00907976"/>
    <w:rsid w:val="0091014C"/>
    <w:rsid w:val="00911013"/>
    <w:rsid w:val="00911EDB"/>
    <w:rsid w:val="00913E15"/>
    <w:rsid w:val="00921416"/>
    <w:rsid w:val="00927141"/>
    <w:rsid w:val="00927BAB"/>
    <w:rsid w:val="0093016D"/>
    <w:rsid w:val="00930390"/>
    <w:rsid w:val="0093179C"/>
    <w:rsid w:val="00932322"/>
    <w:rsid w:val="00934D66"/>
    <w:rsid w:val="00936139"/>
    <w:rsid w:val="00936838"/>
    <w:rsid w:val="0093744E"/>
    <w:rsid w:val="00942FC0"/>
    <w:rsid w:val="00943396"/>
    <w:rsid w:val="00943FD4"/>
    <w:rsid w:val="009476D1"/>
    <w:rsid w:val="0095121D"/>
    <w:rsid w:val="00951756"/>
    <w:rsid w:val="00951D5E"/>
    <w:rsid w:val="0095315A"/>
    <w:rsid w:val="00953421"/>
    <w:rsid w:val="009614CF"/>
    <w:rsid w:val="00962ABF"/>
    <w:rsid w:val="009675EE"/>
    <w:rsid w:val="00967771"/>
    <w:rsid w:val="00967B52"/>
    <w:rsid w:val="00973A8C"/>
    <w:rsid w:val="00973D46"/>
    <w:rsid w:val="009759E3"/>
    <w:rsid w:val="00977764"/>
    <w:rsid w:val="0098044A"/>
    <w:rsid w:val="009807C5"/>
    <w:rsid w:val="00982281"/>
    <w:rsid w:val="00984E5C"/>
    <w:rsid w:val="009852A5"/>
    <w:rsid w:val="009868D2"/>
    <w:rsid w:val="00986B4D"/>
    <w:rsid w:val="009910ED"/>
    <w:rsid w:val="009930DD"/>
    <w:rsid w:val="00995776"/>
    <w:rsid w:val="00995CE2"/>
    <w:rsid w:val="009A2176"/>
    <w:rsid w:val="009A292B"/>
    <w:rsid w:val="009A3A5C"/>
    <w:rsid w:val="009A611D"/>
    <w:rsid w:val="009B018C"/>
    <w:rsid w:val="009B0955"/>
    <w:rsid w:val="009C0529"/>
    <w:rsid w:val="009C0C12"/>
    <w:rsid w:val="009C53E3"/>
    <w:rsid w:val="009D0FF0"/>
    <w:rsid w:val="009D1E25"/>
    <w:rsid w:val="009D29CD"/>
    <w:rsid w:val="009D78FB"/>
    <w:rsid w:val="009D7CD1"/>
    <w:rsid w:val="009E23B1"/>
    <w:rsid w:val="009E2833"/>
    <w:rsid w:val="009E4B22"/>
    <w:rsid w:val="009E6120"/>
    <w:rsid w:val="009E672F"/>
    <w:rsid w:val="009E6CC2"/>
    <w:rsid w:val="009E7246"/>
    <w:rsid w:val="009E7C84"/>
    <w:rsid w:val="009F16F6"/>
    <w:rsid w:val="009F2D06"/>
    <w:rsid w:val="009F51EF"/>
    <w:rsid w:val="009F60E0"/>
    <w:rsid w:val="009F61F6"/>
    <w:rsid w:val="009F74A7"/>
    <w:rsid w:val="00A01F0F"/>
    <w:rsid w:val="00A02472"/>
    <w:rsid w:val="00A039E2"/>
    <w:rsid w:val="00A03C44"/>
    <w:rsid w:val="00A03E9A"/>
    <w:rsid w:val="00A048D2"/>
    <w:rsid w:val="00A06C07"/>
    <w:rsid w:val="00A07018"/>
    <w:rsid w:val="00A103B5"/>
    <w:rsid w:val="00A1467C"/>
    <w:rsid w:val="00A17911"/>
    <w:rsid w:val="00A2314A"/>
    <w:rsid w:val="00A27C0B"/>
    <w:rsid w:val="00A30309"/>
    <w:rsid w:val="00A30EB4"/>
    <w:rsid w:val="00A32F75"/>
    <w:rsid w:val="00A339AB"/>
    <w:rsid w:val="00A33F80"/>
    <w:rsid w:val="00A34CA8"/>
    <w:rsid w:val="00A35BF8"/>
    <w:rsid w:val="00A37546"/>
    <w:rsid w:val="00A42744"/>
    <w:rsid w:val="00A43FFE"/>
    <w:rsid w:val="00A444DB"/>
    <w:rsid w:val="00A5463B"/>
    <w:rsid w:val="00A553C2"/>
    <w:rsid w:val="00A63989"/>
    <w:rsid w:val="00A646D0"/>
    <w:rsid w:val="00A70D8B"/>
    <w:rsid w:val="00A75F8E"/>
    <w:rsid w:val="00A76E11"/>
    <w:rsid w:val="00A80A7E"/>
    <w:rsid w:val="00A814E7"/>
    <w:rsid w:val="00A822D7"/>
    <w:rsid w:val="00A837F6"/>
    <w:rsid w:val="00A83B90"/>
    <w:rsid w:val="00A84E68"/>
    <w:rsid w:val="00A85D86"/>
    <w:rsid w:val="00A90928"/>
    <w:rsid w:val="00A916B7"/>
    <w:rsid w:val="00A92C4F"/>
    <w:rsid w:val="00A932C2"/>
    <w:rsid w:val="00A9426F"/>
    <w:rsid w:val="00A946E6"/>
    <w:rsid w:val="00A9494B"/>
    <w:rsid w:val="00A958FA"/>
    <w:rsid w:val="00A962E8"/>
    <w:rsid w:val="00A97510"/>
    <w:rsid w:val="00AA06B9"/>
    <w:rsid w:val="00AA1C0C"/>
    <w:rsid w:val="00AA1CC8"/>
    <w:rsid w:val="00AA3A30"/>
    <w:rsid w:val="00AA4999"/>
    <w:rsid w:val="00AA51B6"/>
    <w:rsid w:val="00AA59D8"/>
    <w:rsid w:val="00AB2290"/>
    <w:rsid w:val="00AB300C"/>
    <w:rsid w:val="00AB4042"/>
    <w:rsid w:val="00AB49C6"/>
    <w:rsid w:val="00AB7AC7"/>
    <w:rsid w:val="00AC253B"/>
    <w:rsid w:val="00AC3122"/>
    <w:rsid w:val="00AC3E0C"/>
    <w:rsid w:val="00AC636F"/>
    <w:rsid w:val="00AC63B9"/>
    <w:rsid w:val="00AD1423"/>
    <w:rsid w:val="00AD1A01"/>
    <w:rsid w:val="00AD3A11"/>
    <w:rsid w:val="00AD4590"/>
    <w:rsid w:val="00AE2646"/>
    <w:rsid w:val="00AE3175"/>
    <w:rsid w:val="00AE3227"/>
    <w:rsid w:val="00AE5D99"/>
    <w:rsid w:val="00AE7888"/>
    <w:rsid w:val="00AF066A"/>
    <w:rsid w:val="00AF0BE5"/>
    <w:rsid w:val="00AF4284"/>
    <w:rsid w:val="00AF469B"/>
    <w:rsid w:val="00AF6192"/>
    <w:rsid w:val="00B01AFE"/>
    <w:rsid w:val="00B01B70"/>
    <w:rsid w:val="00B0442D"/>
    <w:rsid w:val="00B07007"/>
    <w:rsid w:val="00B10487"/>
    <w:rsid w:val="00B1475B"/>
    <w:rsid w:val="00B17867"/>
    <w:rsid w:val="00B2347E"/>
    <w:rsid w:val="00B238A9"/>
    <w:rsid w:val="00B26224"/>
    <w:rsid w:val="00B27EB0"/>
    <w:rsid w:val="00B3174C"/>
    <w:rsid w:val="00B32683"/>
    <w:rsid w:val="00B32F7E"/>
    <w:rsid w:val="00B34616"/>
    <w:rsid w:val="00B34E67"/>
    <w:rsid w:val="00B37E83"/>
    <w:rsid w:val="00B405E2"/>
    <w:rsid w:val="00B423DA"/>
    <w:rsid w:val="00B44612"/>
    <w:rsid w:val="00B44963"/>
    <w:rsid w:val="00B4733F"/>
    <w:rsid w:val="00B47623"/>
    <w:rsid w:val="00B53F14"/>
    <w:rsid w:val="00B53F8C"/>
    <w:rsid w:val="00B55B1D"/>
    <w:rsid w:val="00B55E63"/>
    <w:rsid w:val="00B63F6F"/>
    <w:rsid w:val="00B64B9E"/>
    <w:rsid w:val="00B65502"/>
    <w:rsid w:val="00B65B76"/>
    <w:rsid w:val="00B65F15"/>
    <w:rsid w:val="00B6754C"/>
    <w:rsid w:val="00B678CE"/>
    <w:rsid w:val="00B70F4F"/>
    <w:rsid w:val="00B72483"/>
    <w:rsid w:val="00B731ED"/>
    <w:rsid w:val="00B738C2"/>
    <w:rsid w:val="00B80DB3"/>
    <w:rsid w:val="00B84685"/>
    <w:rsid w:val="00B85436"/>
    <w:rsid w:val="00B86E40"/>
    <w:rsid w:val="00B904AB"/>
    <w:rsid w:val="00B90588"/>
    <w:rsid w:val="00B90D92"/>
    <w:rsid w:val="00B959DF"/>
    <w:rsid w:val="00BA1B7F"/>
    <w:rsid w:val="00BA1F05"/>
    <w:rsid w:val="00BA67CC"/>
    <w:rsid w:val="00BA7F6A"/>
    <w:rsid w:val="00BB2F8C"/>
    <w:rsid w:val="00BB6011"/>
    <w:rsid w:val="00BB60AF"/>
    <w:rsid w:val="00BB6F78"/>
    <w:rsid w:val="00BB7DB6"/>
    <w:rsid w:val="00BC3175"/>
    <w:rsid w:val="00BC5EAF"/>
    <w:rsid w:val="00BC7A6B"/>
    <w:rsid w:val="00BC7D30"/>
    <w:rsid w:val="00BD0236"/>
    <w:rsid w:val="00BD0300"/>
    <w:rsid w:val="00BD0C0B"/>
    <w:rsid w:val="00BD204E"/>
    <w:rsid w:val="00BD37BE"/>
    <w:rsid w:val="00BD6772"/>
    <w:rsid w:val="00BE0AA4"/>
    <w:rsid w:val="00BE14DA"/>
    <w:rsid w:val="00BE2B74"/>
    <w:rsid w:val="00BE3397"/>
    <w:rsid w:val="00BE4A7D"/>
    <w:rsid w:val="00BE4F9D"/>
    <w:rsid w:val="00BE56AA"/>
    <w:rsid w:val="00BF020F"/>
    <w:rsid w:val="00BF1512"/>
    <w:rsid w:val="00BF2310"/>
    <w:rsid w:val="00BF36B2"/>
    <w:rsid w:val="00BF5B53"/>
    <w:rsid w:val="00BF63E8"/>
    <w:rsid w:val="00C00A1B"/>
    <w:rsid w:val="00C05CDA"/>
    <w:rsid w:val="00C100E8"/>
    <w:rsid w:val="00C1118B"/>
    <w:rsid w:val="00C125AD"/>
    <w:rsid w:val="00C12E67"/>
    <w:rsid w:val="00C14243"/>
    <w:rsid w:val="00C142A0"/>
    <w:rsid w:val="00C14933"/>
    <w:rsid w:val="00C16ED6"/>
    <w:rsid w:val="00C20395"/>
    <w:rsid w:val="00C21B2D"/>
    <w:rsid w:val="00C22BF2"/>
    <w:rsid w:val="00C248E9"/>
    <w:rsid w:val="00C27D4C"/>
    <w:rsid w:val="00C33940"/>
    <w:rsid w:val="00C37B93"/>
    <w:rsid w:val="00C400B8"/>
    <w:rsid w:val="00C4046C"/>
    <w:rsid w:val="00C42540"/>
    <w:rsid w:val="00C4298F"/>
    <w:rsid w:val="00C455AF"/>
    <w:rsid w:val="00C4656F"/>
    <w:rsid w:val="00C46C20"/>
    <w:rsid w:val="00C51D9A"/>
    <w:rsid w:val="00C51FD0"/>
    <w:rsid w:val="00C55F5D"/>
    <w:rsid w:val="00C56908"/>
    <w:rsid w:val="00C56C25"/>
    <w:rsid w:val="00C61A15"/>
    <w:rsid w:val="00C62070"/>
    <w:rsid w:val="00C64BAF"/>
    <w:rsid w:val="00C654E5"/>
    <w:rsid w:val="00C702FC"/>
    <w:rsid w:val="00C73B20"/>
    <w:rsid w:val="00C74884"/>
    <w:rsid w:val="00C800EE"/>
    <w:rsid w:val="00C82221"/>
    <w:rsid w:val="00C8377C"/>
    <w:rsid w:val="00C858E4"/>
    <w:rsid w:val="00C86496"/>
    <w:rsid w:val="00C86DD3"/>
    <w:rsid w:val="00C902B9"/>
    <w:rsid w:val="00C93518"/>
    <w:rsid w:val="00CA07E4"/>
    <w:rsid w:val="00CA3A84"/>
    <w:rsid w:val="00CA3F49"/>
    <w:rsid w:val="00CA446C"/>
    <w:rsid w:val="00CA4501"/>
    <w:rsid w:val="00CA62A4"/>
    <w:rsid w:val="00CA659E"/>
    <w:rsid w:val="00CB0DC5"/>
    <w:rsid w:val="00CC0C98"/>
    <w:rsid w:val="00CC2C02"/>
    <w:rsid w:val="00CC2C8D"/>
    <w:rsid w:val="00CC311E"/>
    <w:rsid w:val="00CC594F"/>
    <w:rsid w:val="00CC5BBD"/>
    <w:rsid w:val="00CC60BC"/>
    <w:rsid w:val="00CC68CF"/>
    <w:rsid w:val="00CC69E6"/>
    <w:rsid w:val="00CD10E0"/>
    <w:rsid w:val="00CD2D33"/>
    <w:rsid w:val="00CD33D7"/>
    <w:rsid w:val="00CD428D"/>
    <w:rsid w:val="00CD77EF"/>
    <w:rsid w:val="00CE05AB"/>
    <w:rsid w:val="00CE4815"/>
    <w:rsid w:val="00CE584E"/>
    <w:rsid w:val="00CE5C39"/>
    <w:rsid w:val="00CE69AD"/>
    <w:rsid w:val="00CF18A1"/>
    <w:rsid w:val="00CF3DC3"/>
    <w:rsid w:val="00CF4ACA"/>
    <w:rsid w:val="00CF52D8"/>
    <w:rsid w:val="00D031AD"/>
    <w:rsid w:val="00D0538C"/>
    <w:rsid w:val="00D05F6C"/>
    <w:rsid w:val="00D064E3"/>
    <w:rsid w:val="00D075D5"/>
    <w:rsid w:val="00D07A5E"/>
    <w:rsid w:val="00D07AF0"/>
    <w:rsid w:val="00D07E87"/>
    <w:rsid w:val="00D11A2F"/>
    <w:rsid w:val="00D120F3"/>
    <w:rsid w:val="00D125B8"/>
    <w:rsid w:val="00D12640"/>
    <w:rsid w:val="00D129EB"/>
    <w:rsid w:val="00D12D6F"/>
    <w:rsid w:val="00D1329B"/>
    <w:rsid w:val="00D13A23"/>
    <w:rsid w:val="00D13B5B"/>
    <w:rsid w:val="00D142D0"/>
    <w:rsid w:val="00D161DE"/>
    <w:rsid w:val="00D16591"/>
    <w:rsid w:val="00D17140"/>
    <w:rsid w:val="00D177E3"/>
    <w:rsid w:val="00D17904"/>
    <w:rsid w:val="00D17D1D"/>
    <w:rsid w:val="00D224F6"/>
    <w:rsid w:val="00D24185"/>
    <w:rsid w:val="00D30F69"/>
    <w:rsid w:val="00D4302D"/>
    <w:rsid w:val="00D43AFF"/>
    <w:rsid w:val="00D4612D"/>
    <w:rsid w:val="00D50586"/>
    <w:rsid w:val="00D515FB"/>
    <w:rsid w:val="00D519FA"/>
    <w:rsid w:val="00D51CA7"/>
    <w:rsid w:val="00D53529"/>
    <w:rsid w:val="00D5616D"/>
    <w:rsid w:val="00D60745"/>
    <w:rsid w:val="00D65A11"/>
    <w:rsid w:val="00D67326"/>
    <w:rsid w:val="00D67F21"/>
    <w:rsid w:val="00D70067"/>
    <w:rsid w:val="00D723B9"/>
    <w:rsid w:val="00D75605"/>
    <w:rsid w:val="00D76116"/>
    <w:rsid w:val="00D7664F"/>
    <w:rsid w:val="00D80DDD"/>
    <w:rsid w:val="00D84518"/>
    <w:rsid w:val="00D85CF7"/>
    <w:rsid w:val="00D87004"/>
    <w:rsid w:val="00D93070"/>
    <w:rsid w:val="00D9437C"/>
    <w:rsid w:val="00D94773"/>
    <w:rsid w:val="00D94A50"/>
    <w:rsid w:val="00D950B2"/>
    <w:rsid w:val="00D95E5E"/>
    <w:rsid w:val="00DA11A2"/>
    <w:rsid w:val="00DA3AE1"/>
    <w:rsid w:val="00DA3F21"/>
    <w:rsid w:val="00DA4F8E"/>
    <w:rsid w:val="00DB1D5C"/>
    <w:rsid w:val="00DC100F"/>
    <w:rsid w:val="00DC1AC8"/>
    <w:rsid w:val="00DC5E6F"/>
    <w:rsid w:val="00DC689B"/>
    <w:rsid w:val="00DC7F10"/>
    <w:rsid w:val="00DD1514"/>
    <w:rsid w:val="00DD2ADB"/>
    <w:rsid w:val="00DE261B"/>
    <w:rsid w:val="00DE7978"/>
    <w:rsid w:val="00DE7FE7"/>
    <w:rsid w:val="00DF47F0"/>
    <w:rsid w:val="00DF596D"/>
    <w:rsid w:val="00DF71FC"/>
    <w:rsid w:val="00E00B70"/>
    <w:rsid w:val="00E00D48"/>
    <w:rsid w:val="00E02B06"/>
    <w:rsid w:val="00E02FB1"/>
    <w:rsid w:val="00E0510D"/>
    <w:rsid w:val="00E07388"/>
    <w:rsid w:val="00E1035D"/>
    <w:rsid w:val="00E108A0"/>
    <w:rsid w:val="00E13B3D"/>
    <w:rsid w:val="00E15672"/>
    <w:rsid w:val="00E175D8"/>
    <w:rsid w:val="00E21840"/>
    <w:rsid w:val="00E23161"/>
    <w:rsid w:val="00E27D38"/>
    <w:rsid w:val="00E329F9"/>
    <w:rsid w:val="00E3726B"/>
    <w:rsid w:val="00E425C7"/>
    <w:rsid w:val="00E42A59"/>
    <w:rsid w:val="00E465D3"/>
    <w:rsid w:val="00E50BA0"/>
    <w:rsid w:val="00E55910"/>
    <w:rsid w:val="00E60D32"/>
    <w:rsid w:val="00E63831"/>
    <w:rsid w:val="00E64F8D"/>
    <w:rsid w:val="00E66316"/>
    <w:rsid w:val="00E67D4E"/>
    <w:rsid w:val="00E73BB0"/>
    <w:rsid w:val="00E7492D"/>
    <w:rsid w:val="00E74E6D"/>
    <w:rsid w:val="00E750E6"/>
    <w:rsid w:val="00E76CA7"/>
    <w:rsid w:val="00E825CA"/>
    <w:rsid w:val="00E82E57"/>
    <w:rsid w:val="00E8356D"/>
    <w:rsid w:val="00E84D45"/>
    <w:rsid w:val="00E86F8A"/>
    <w:rsid w:val="00E91965"/>
    <w:rsid w:val="00E91F29"/>
    <w:rsid w:val="00E93708"/>
    <w:rsid w:val="00E94E66"/>
    <w:rsid w:val="00EA3A9A"/>
    <w:rsid w:val="00EB177E"/>
    <w:rsid w:val="00EB410C"/>
    <w:rsid w:val="00EB47BC"/>
    <w:rsid w:val="00EB5C89"/>
    <w:rsid w:val="00EB61FF"/>
    <w:rsid w:val="00EB6A36"/>
    <w:rsid w:val="00EC15EE"/>
    <w:rsid w:val="00EC20F7"/>
    <w:rsid w:val="00EC3630"/>
    <w:rsid w:val="00EC4186"/>
    <w:rsid w:val="00EC67CA"/>
    <w:rsid w:val="00EC7B13"/>
    <w:rsid w:val="00ED201A"/>
    <w:rsid w:val="00ED2908"/>
    <w:rsid w:val="00ED479D"/>
    <w:rsid w:val="00ED490F"/>
    <w:rsid w:val="00ED4BF8"/>
    <w:rsid w:val="00ED583B"/>
    <w:rsid w:val="00EE0EFB"/>
    <w:rsid w:val="00EE211A"/>
    <w:rsid w:val="00EE2244"/>
    <w:rsid w:val="00EE330F"/>
    <w:rsid w:val="00EE4994"/>
    <w:rsid w:val="00EF0229"/>
    <w:rsid w:val="00EF25B7"/>
    <w:rsid w:val="00EF2727"/>
    <w:rsid w:val="00EF4B61"/>
    <w:rsid w:val="00EF55AA"/>
    <w:rsid w:val="00EF59BA"/>
    <w:rsid w:val="00EF655A"/>
    <w:rsid w:val="00EF7CDB"/>
    <w:rsid w:val="00EF7D6C"/>
    <w:rsid w:val="00EF7E54"/>
    <w:rsid w:val="00F069B8"/>
    <w:rsid w:val="00F1167D"/>
    <w:rsid w:val="00F12961"/>
    <w:rsid w:val="00F12B6F"/>
    <w:rsid w:val="00F133EF"/>
    <w:rsid w:val="00F1357A"/>
    <w:rsid w:val="00F17081"/>
    <w:rsid w:val="00F175D5"/>
    <w:rsid w:val="00F20732"/>
    <w:rsid w:val="00F2110A"/>
    <w:rsid w:val="00F22966"/>
    <w:rsid w:val="00F309FE"/>
    <w:rsid w:val="00F311B0"/>
    <w:rsid w:val="00F31630"/>
    <w:rsid w:val="00F33DC4"/>
    <w:rsid w:val="00F37C4D"/>
    <w:rsid w:val="00F41FE1"/>
    <w:rsid w:val="00F43E3E"/>
    <w:rsid w:val="00F522B1"/>
    <w:rsid w:val="00F5384D"/>
    <w:rsid w:val="00F54DC8"/>
    <w:rsid w:val="00F61356"/>
    <w:rsid w:val="00F61A9D"/>
    <w:rsid w:val="00F61EBE"/>
    <w:rsid w:val="00F662EF"/>
    <w:rsid w:val="00F671EA"/>
    <w:rsid w:val="00F72AAE"/>
    <w:rsid w:val="00F74020"/>
    <w:rsid w:val="00F7424E"/>
    <w:rsid w:val="00F7487C"/>
    <w:rsid w:val="00F755BD"/>
    <w:rsid w:val="00F76433"/>
    <w:rsid w:val="00F77A69"/>
    <w:rsid w:val="00F80C23"/>
    <w:rsid w:val="00F8104F"/>
    <w:rsid w:val="00F81448"/>
    <w:rsid w:val="00F83CEA"/>
    <w:rsid w:val="00F86105"/>
    <w:rsid w:val="00F862BB"/>
    <w:rsid w:val="00F87494"/>
    <w:rsid w:val="00F9299A"/>
    <w:rsid w:val="00F94EA9"/>
    <w:rsid w:val="00F95FC0"/>
    <w:rsid w:val="00F96609"/>
    <w:rsid w:val="00F96A55"/>
    <w:rsid w:val="00FA12C6"/>
    <w:rsid w:val="00FA26DC"/>
    <w:rsid w:val="00FA2736"/>
    <w:rsid w:val="00FA2DA5"/>
    <w:rsid w:val="00FA33FE"/>
    <w:rsid w:val="00FA6E14"/>
    <w:rsid w:val="00FA6FB4"/>
    <w:rsid w:val="00FA717E"/>
    <w:rsid w:val="00FA7C89"/>
    <w:rsid w:val="00FB11C2"/>
    <w:rsid w:val="00FB2EBB"/>
    <w:rsid w:val="00FB3277"/>
    <w:rsid w:val="00FC0801"/>
    <w:rsid w:val="00FC5600"/>
    <w:rsid w:val="00FC58B3"/>
    <w:rsid w:val="00FC7D23"/>
    <w:rsid w:val="00FD0519"/>
    <w:rsid w:val="00FD105E"/>
    <w:rsid w:val="00FD2445"/>
    <w:rsid w:val="00FD2C86"/>
    <w:rsid w:val="00FD3D5D"/>
    <w:rsid w:val="00FD5680"/>
    <w:rsid w:val="00FD7533"/>
    <w:rsid w:val="00FE3215"/>
    <w:rsid w:val="00FE5663"/>
    <w:rsid w:val="00FF3ED8"/>
    <w:rsid w:val="01477A25"/>
    <w:rsid w:val="017A4484"/>
    <w:rsid w:val="01984832"/>
    <w:rsid w:val="01BB1483"/>
    <w:rsid w:val="01BC2DC9"/>
    <w:rsid w:val="01F3521E"/>
    <w:rsid w:val="0210779E"/>
    <w:rsid w:val="026155DB"/>
    <w:rsid w:val="02AA0C6A"/>
    <w:rsid w:val="02D11747"/>
    <w:rsid w:val="02EB3479"/>
    <w:rsid w:val="031F2104"/>
    <w:rsid w:val="032C447D"/>
    <w:rsid w:val="0340505E"/>
    <w:rsid w:val="039153F1"/>
    <w:rsid w:val="03A22A12"/>
    <w:rsid w:val="03C17D67"/>
    <w:rsid w:val="03DD7F34"/>
    <w:rsid w:val="04185410"/>
    <w:rsid w:val="04545D1C"/>
    <w:rsid w:val="04BC1ADB"/>
    <w:rsid w:val="04CA5672"/>
    <w:rsid w:val="04D62EB8"/>
    <w:rsid w:val="04DA06BD"/>
    <w:rsid w:val="050865C2"/>
    <w:rsid w:val="05310700"/>
    <w:rsid w:val="053D6C1A"/>
    <w:rsid w:val="055859AF"/>
    <w:rsid w:val="063F4EF0"/>
    <w:rsid w:val="06470187"/>
    <w:rsid w:val="064C3949"/>
    <w:rsid w:val="06653E2D"/>
    <w:rsid w:val="068C3905"/>
    <w:rsid w:val="06961FDA"/>
    <w:rsid w:val="06B524FE"/>
    <w:rsid w:val="06F21D4D"/>
    <w:rsid w:val="070E2AFA"/>
    <w:rsid w:val="07241916"/>
    <w:rsid w:val="07524795"/>
    <w:rsid w:val="07576D5D"/>
    <w:rsid w:val="076B1B3E"/>
    <w:rsid w:val="0774771A"/>
    <w:rsid w:val="077F1302"/>
    <w:rsid w:val="079D07C1"/>
    <w:rsid w:val="07CB4D4D"/>
    <w:rsid w:val="07E267F2"/>
    <w:rsid w:val="07F615FC"/>
    <w:rsid w:val="08274D24"/>
    <w:rsid w:val="08357F6E"/>
    <w:rsid w:val="083E747D"/>
    <w:rsid w:val="08536A17"/>
    <w:rsid w:val="086F0C8F"/>
    <w:rsid w:val="08957285"/>
    <w:rsid w:val="08A13C26"/>
    <w:rsid w:val="08B5233B"/>
    <w:rsid w:val="08C84335"/>
    <w:rsid w:val="092A7455"/>
    <w:rsid w:val="09447A02"/>
    <w:rsid w:val="095073FA"/>
    <w:rsid w:val="09E65C3E"/>
    <w:rsid w:val="0A0F3CC3"/>
    <w:rsid w:val="0A3F7F58"/>
    <w:rsid w:val="0A5820D6"/>
    <w:rsid w:val="0A9207C8"/>
    <w:rsid w:val="0AAA7F1C"/>
    <w:rsid w:val="0AE378D4"/>
    <w:rsid w:val="0B031DC8"/>
    <w:rsid w:val="0B3534FD"/>
    <w:rsid w:val="0B6A2771"/>
    <w:rsid w:val="0B6A6538"/>
    <w:rsid w:val="0B79649F"/>
    <w:rsid w:val="0B9A7A79"/>
    <w:rsid w:val="0BAE59BC"/>
    <w:rsid w:val="0CBF2D36"/>
    <w:rsid w:val="0D0B4D35"/>
    <w:rsid w:val="0D253F73"/>
    <w:rsid w:val="0D556D8D"/>
    <w:rsid w:val="0D707A53"/>
    <w:rsid w:val="0D7D62E4"/>
    <w:rsid w:val="0D9909AD"/>
    <w:rsid w:val="0DA20926"/>
    <w:rsid w:val="0DAE2F61"/>
    <w:rsid w:val="0DD34A9C"/>
    <w:rsid w:val="0DEE0F90"/>
    <w:rsid w:val="0E344360"/>
    <w:rsid w:val="0E6B163E"/>
    <w:rsid w:val="0E852FF6"/>
    <w:rsid w:val="0E924579"/>
    <w:rsid w:val="0EB731BC"/>
    <w:rsid w:val="0FAD6E52"/>
    <w:rsid w:val="0FBF08B2"/>
    <w:rsid w:val="10283879"/>
    <w:rsid w:val="10311012"/>
    <w:rsid w:val="103F53C7"/>
    <w:rsid w:val="10545A22"/>
    <w:rsid w:val="10567162"/>
    <w:rsid w:val="109816B1"/>
    <w:rsid w:val="10D15E2A"/>
    <w:rsid w:val="10FD4EC0"/>
    <w:rsid w:val="111D7BC2"/>
    <w:rsid w:val="112C0156"/>
    <w:rsid w:val="113E4657"/>
    <w:rsid w:val="11590903"/>
    <w:rsid w:val="115B06EA"/>
    <w:rsid w:val="116D23F1"/>
    <w:rsid w:val="11B73329"/>
    <w:rsid w:val="121558B0"/>
    <w:rsid w:val="12163DF1"/>
    <w:rsid w:val="122B6608"/>
    <w:rsid w:val="12744051"/>
    <w:rsid w:val="12802AFE"/>
    <w:rsid w:val="12BA3F92"/>
    <w:rsid w:val="12E84200"/>
    <w:rsid w:val="12F50D9B"/>
    <w:rsid w:val="12F842DD"/>
    <w:rsid w:val="13411E22"/>
    <w:rsid w:val="13C5702E"/>
    <w:rsid w:val="13D05BAA"/>
    <w:rsid w:val="13EE033E"/>
    <w:rsid w:val="140921BB"/>
    <w:rsid w:val="144D43CB"/>
    <w:rsid w:val="144F6710"/>
    <w:rsid w:val="14557F6D"/>
    <w:rsid w:val="146F24CB"/>
    <w:rsid w:val="146F7218"/>
    <w:rsid w:val="14F42E92"/>
    <w:rsid w:val="15355DBA"/>
    <w:rsid w:val="154F2158"/>
    <w:rsid w:val="156C311B"/>
    <w:rsid w:val="15AB27BB"/>
    <w:rsid w:val="15BC458E"/>
    <w:rsid w:val="15D650A6"/>
    <w:rsid w:val="15F2135F"/>
    <w:rsid w:val="16277E93"/>
    <w:rsid w:val="16591469"/>
    <w:rsid w:val="165D2175"/>
    <w:rsid w:val="165D771B"/>
    <w:rsid w:val="169D3C83"/>
    <w:rsid w:val="16CA7969"/>
    <w:rsid w:val="171E7437"/>
    <w:rsid w:val="174E2B4F"/>
    <w:rsid w:val="17636890"/>
    <w:rsid w:val="178A15D0"/>
    <w:rsid w:val="17C12121"/>
    <w:rsid w:val="17C52B7E"/>
    <w:rsid w:val="17EF6F88"/>
    <w:rsid w:val="17F25C49"/>
    <w:rsid w:val="18212245"/>
    <w:rsid w:val="182E1999"/>
    <w:rsid w:val="18455CE3"/>
    <w:rsid w:val="185109FE"/>
    <w:rsid w:val="18792F60"/>
    <w:rsid w:val="18856877"/>
    <w:rsid w:val="18A1732B"/>
    <w:rsid w:val="18A51D6A"/>
    <w:rsid w:val="18B46499"/>
    <w:rsid w:val="18BF0949"/>
    <w:rsid w:val="18CD63F4"/>
    <w:rsid w:val="19044884"/>
    <w:rsid w:val="190853C0"/>
    <w:rsid w:val="191274D3"/>
    <w:rsid w:val="19740226"/>
    <w:rsid w:val="197D1BF0"/>
    <w:rsid w:val="197E4291"/>
    <w:rsid w:val="198D320F"/>
    <w:rsid w:val="19A025AD"/>
    <w:rsid w:val="19B52725"/>
    <w:rsid w:val="1A243A82"/>
    <w:rsid w:val="1A297872"/>
    <w:rsid w:val="1A323A86"/>
    <w:rsid w:val="1A79160B"/>
    <w:rsid w:val="1A800D07"/>
    <w:rsid w:val="1AA90718"/>
    <w:rsid w:val="1AD05CA5"/>
    <w:rsid w:val="1B0D6A2F"/>
    <w:rsid w:val="1B0E6B5E"/>
    <w:rsid w:val="1B3F0F5C"/>
    <w:rsid w:val="1B7900EB"/>
    <w:rsid w:val="1B7A2AE7"/>
    <w:rsid w:val="1B7D4FA9"/>
    <w:rsid w:val="1B983488"/>
    <w:rsid w:val="1BA50EE0"/>
    <w:rsid w:val="1BD60176"/>
    <w:rsid w:val="1BDB21B0"/>
    <w:rsid w:val="1C6A7D39"/>
    <w:rsid w:val="1C89313B"/>
    <w:rsid w:val="1CA50CDE"/>
    <w:rsid w:val="1CE92A10"/>
    <w:rsid w:val="1CEB12D1"/>
    <w:rsid w:val="1CFE141A"/>
    <w:rsid w:val="1D0454E0"/>
    <w:rsid w:val="1D3C390C"/>
    <w:rsid w:val="1D47403F"/>
    <w:rsid w:val="1D4E37F9"/>
    <w:rsid w:val="1D732F23"/>
    <w:rsid w:val="1D8E54BF"/>
    <w:rsid w:val="1D920107"/>
    <w:rsid w:val="1DB04727"/>
    <w:rsid w:val="1E3D123A"/>
    <w:rsid w:val="1E3D7AF5"/>
    <w:rsid w:val="1E803E86"/>
    <w:rsid w:val="1E9516DF"/>
    <w:rsid w:val="1E9E054D"/>
    <w:rsid w:val="1EA64EA7"/>
    <w:rsid w:val="1EAF15B2"/>
    <w:rsid w:val="1F0C7EBA"/>
    <w:rsid w:val="1F287F12"/>
    <w:rsid w:val="1F2F15A0"/>
    <w:rsid w:val="1F66071D"/>
    <w:rsid w:val="1FC90331"/>
    <w:rsid w:val="1FDB75C6"/>
    <w:rsid w:val="1FF02946"/>
    <w:rsid w:val="1FFE0BF8"/>
    <w:rsid w:val="201331D3"/>
    <w:rsid w:val="20135979"/>
    <w:rsid w:val="201366E8"/>
    <w:rsid w:val="205C7D80"/>
    <w:rsid w:val="205E3D53"/>
    <w:rsid w:val="20720D85"/>
    <w:rsid w:val="209637C4"/>
    <w:rsid w:val="20B34AA7"/>
    <w:rsid w:val="20BF5AA4"/>
    <w:rsid w:val="20C330FF"/>
    <w:rsid w:val="20C622A7"/>
    <w:rsid w:val="20DE312A"/>
    <w:rsid w:val="20DE5B60"/>
    <w:rsid w:val="21294556"/>
    <w:rsid w:val="2135402E"/>
    <w:rsid w:val="21376449"/>
    <w:rsid w:val="21C44E9C"/>
    <w:rsid w:val="224468AA"/>
    <w:rsid w:val="226B09BF"/>
    <w:rsid w:val="2277276E"/>
    <w:rsid w:val="22FA2D89"/>
    <w:rsid w:val="23391976"/>
    <w:rsid w:val="235E32ED"/>
    <w:rsid w:val="23707D6D"/>
    <w:rsid w:val="23AE4269"/>
    <w:rsid w:val="23D60B9C"/>
    <w:rsid w:val="23D63454"/>
    <w:rsid w:val="23F05479"/>
    <w:rsid w:val="244225C7"/>
    <w:rsid w:val="24906B5A"/>
    <w:rsid w:val="249F48BF"/>
    <w:rsid w:val="24CB56F5"/>
    <w:rsid w:val="25413896"/>
    <w:rsid w:val="25A1732D"/>
    <w:rsid w:val="25B35039"/>
    <w:rsid w:val="262B0B7B"/>
    <w:rsid w:val="26302169"/>
    <w:rsid w:val="26396DF4"/>
    <w:rsid w:val="2657624D"/>
    <w:rsid w:val="265C2634"/>
    <w:rsid w:val="26D92D68"/>
    <w:rsid w:val="270A01E3"/>
    <w:rsid w:val="27350E69"/>
    <w:rsid w:val="2739031A"/>
    <w:rsid w:val="274638E6"/>
    <w:rsid w:val="27D14C48"/>
    <w:rsid w:val="27D208CC"/>
    <w:rsid w:val="27D336EC"/>
    <w:rsid w:val="27D66443"/>
    <w:rsid w:val="28102AA2"/>
    <w:rsid w:val="28222667"/>
    <w:rsid w:val="285762A7"/>
    <w:rsid w:val="28814A83"/>
    <w:rsid w:val="28FD63FA"/>
    <w:rsid w:val="291C5048"/>
    <w:rsid w:val="2944640D"/>
    <w:rsid w:val="2A2953D2"/>
    <w:rsid w:val="2A636B36"/>
    <w:rsid w:val="2A781D01"/>
    <w:rsid w:val="2A972149"/>
    <w:rsid w:val="2AB60715"/>
    <w:rsid w:val="2B071937"/>
    <w:rsid w:val="2B2E61B0"/>
    <w:rsid w:val="2B563F88"/>
    <w:rsid w:val="2B7420BC"/>
    <w:rsid w:val="2B7537FE"/>
    <w:rsid w:val="2BAE0C90"/>
    <w:rsid w:val="2BB57E96"/>
    <w:rsid w:val="2BEA7F3C"/>
    <w:rsid w:val="2BEE346D"/>
    <w:rsid w:val="2C272D96"/>
    <w:rsid w:val="2C2B2A0E"/>
    <w:rsid w:val="2C2C73FB"/>
    <w:rsid w:val="2C3961AC"/>
    <w:rsid w:val="2C3F5E94"/>
    <w:rsid w:val="2C4D58AA"/>
    <w:rsid w:val="2C622A0A"/>
    <w:rsid w:val="2C694FDB"/>
    <w:rsid w:val="2C771112"/>
    <w:rsid w:val="2CF66271"/>
    <w:rsid w:val="2D5E62BD"/>
    <w:rsid w:val="2D76390C"/>
    <w:rsid w:val="2D933AEA"/>
    <w:rsid w:val="2E3C7098"/>
    <w:rsid w:val="2E63786F"/>
    <w:rsid w:val="2E7013AC"/>
    <w:rsid w:val="2E712F59"/>
    <w:rsid w:val="2EA119DB"/>
    <w:rsid w:val="2EE44665"/>
    <w:rsid w:val="2EFE15AB"/>
    <w:rsid w:val="2F276C0D"/>
    <w:rsid w:val="2F293855"/>
    <w:rsid w:val="2F473A3A"/>
    <w:rsid w:val="2F4A0933"/>
    <w:rsid w:val="2F5561F2"/>
    <w:rsid w:val="2F711D43"/>
    <w:rsid w:val="2F8135BA"/>
    <w:rsid w:val="2F927575"/>
    <w:rsid w:val="2FA23C5C"/>
    <w:rsid w:val="2FEA0EAB"/>
    <w:rsid w:val="300003F9"/>
    <w:rsid w:val="301635AE"/>
    <w:rsid w:val="30517430"/>
    <w:rsid w:val="306A09FF"/>
    <w:rsid w:val="306A4BBF"/>
    <w:rsid w:val="31411A27"/>
    <w:rsid w:val="315D4E29"/>
    <w:rsid w:val="31690CC2"/>
    <w:rsid w:val="3170419E"/>
    <w:rsid w:val="319C65F6"/>
    <w:rsid w:val="31A97D7F"/>
    <w:rsid w:val="31C812E4"/>
    <w:rsid w:val="31FC77E2"/>
    <w:rsid w:val="321E6A48"/>
    <w:rsid w:val="3233460A"/>
    <w:rsid w:val="324C6CB2"/>
    <w:rsid w:val="328D5ECD"/>
    <w:rsid w:val="328E1C2F"/>
    <w:rsid w:val="32B125E2"/>
    <w:rsid w:val="32BC1F06"/>
    <w:rsid w:val="32FC5613"/>
    <w:rsid w:val="330A1FF2"/>
    <w:rsid w:val="33257975"/>
    <w:rsid w:val="333A1400"/>
    <w:rsid w:val="335000FC"/>
    <w:rsid w:val="337B47E8"/>
    <w:rsid w:val="33AC4902"/>
    <w:rsid w:val="33BA4FF1"/>
    <w:rsid w:val="33BD3494"/>
    <w:rsid w:val="33C03954"/>
    <w:rsid w:val="33DA7978"/>
    <w:rsid w:val="33E47D89"/>
    <w:rsid w:val="34177B79"/>
    <w:rsid w:val="341C0330"/>
    <w:rsid w:val="3446558A"/>
    <w:rsid w:val="349A2A5E"/>
    <w:rsid w:val="34AF23DC"/>
    <w:rsid w:val="34BB13FC"/>
    <w:rsid w:val="34D16F6B"/>
    <w:rsid w:val="34EB2678"/>
    <w:rsid w:val="351D63AB"/>
    <w:rsid w:val="352A37F6"/>
    <w:rsid w:val="35362F61"/>
    <w:rsid w:val="35912DFA"/>
    <w:rsid w:val="35A149B6"/>
    <w:rsid w:val="35B71912"/>
    <w:rsid w:val="35D72DC8"/>
    <w:rsid w:val="3617589F"/>
    <w:rsid w:val="36343D11"/>
    <w:rsid w:val="36396854"/>
    <w:rsid w:val="36453C53"/>
    <w:rsid w:val="366714A1"/>
    <w:rsid w:val="36724CC3"/>
    <w:rsid w:val="36E07968"/>
    <w:rsid w:val="371123C8"/>
    <w:rsid w:val="37213B97"/>
    <w:rsid w:val="372869F3"/>
    <w:rsid w:val="374101FF"/>
    <w:rsid w:val="375438E2"/>
    <w:rsid w:val="3785482F"/>
    <w:rsid w:val="37904921"/>
    <w:rsid w:val="379050B3"/>
    <w:rsid w:val="37B86511"/>
    <w:rsid w:val="37BA58BB"/>
    <w:rsid w:val="37C84551"/>
    <w:rsid w:val="37FA7765"/>
    <w:rsid w:val="3809239F"/>
    <w:rsid w:val="385A76E1"/>
    <w:rsid w:val="386118F2"/>
    <w:rsid w:val="387930CF"/>
    <w:rsid w:val="38A90EC3"/>
    <w:rsid w:val="38BE57D9"/>
    <w:rsid w:val="38D6029C"/>
    <w:rsid w:val="394126F4"/>
    <w:rsid w:val="394E1ED2"/>
    <w:rsid w:val="39540312"/>
    <w:rsid w:val="398207F5"/>
    <w:rsid w:val="39A45392"/>
    <w:rsid w:val="3A006179"/>
    <w:rsid w:val="3A0208BE"/>
    <w:rsid w:val="3A4F2C33"/>
    <w:rsid w:val="3A892DDE"/>
    <w:rsid w:val="3A9D6CA6"/>
    <w:rsid w:val="3ABB6442"/>
    <w:rsid w:val="3ADB3E4F"/>
    <w:rsid w:val="3B5A300B"/>
    <w:rsid w:val="3B9B6D39"/>
    <w:rsid w:val="3BA222CD"/>
    <w:rsid w:val="3BB33AF3"/>
    <w:rsid w:val="3C273F21"/>
    <w:rsid w:val="3C797AF3"/>
    <w:rsid w:val="3C8D3153"/>
    <w:rsid w:val="3CAB3C88"/>
    <w:rsid w:val="3CB40DA8"/>
    <w:rsid w:val="3CB840E3"/>
    <w:rsid w:val="3CC52565"/>
    <w:rsid w:val="3CC9531B"/>
    <w:rsid w:val="3CD62B0A"/>
    <w:rsid w:val="3CE834C4"/>
    <w:rsid w:val="3CED39EB"/>
    <w:rsid w:val="3D051BBF"/>
    <w:rsid w:val="3D2D3E8E"/>
    <w:rsid w:val="3D4C7528"/>
    <w:rsid w:val="3D5D6C50"/>
    <w:rsid w:val="3D9171C3"/>
    <w:rsid w:val="3DA44EB8"/>
    <w:rsid w:val="3DBA4A46"/>
    <w:rsid w:val="3DC2104E"/>
    <w:rsid w:val="3DCD1315"/>
    <w:rsid w:val="3E69330E"/>
    <w:rsid w:val="3EC2647B"/>
    <w:rsid w:val="3EDA1CB5"/>
    <w:rsid w:val="3F3675CA"/>
    <w:rsid w:val="3F7F3101"/>
    <w:rsid w:val="3FDD44E7"/>
    <w:rsid w:val="3FF8227E"/>
    <w:rsid w:val="40081705"/>
    <w:rsid w:val="404C4100"/>
    <w:rsid w:val="405939F3"/>
    <w:rsid w:val="40682941"/>
    <w:rsid w:val="407150D7"/>
    <w:rsid w:val="40980071"/>
    <w:rsid w:val="409D1F50"/>
    <w:rsid w:val="40E1210B"/>
    <w:rsid w:val="40EB511D"/>
    <w:rsid w:val="411B34F0"/>
    <w:rsid w:val="412169AB"/>
    <w:rsid w:val="41353317"/>
    <w:rsid w:val="414870F1"/>
    <w:rsid w:val="419D4DBC"/>
    <w:rsid w:val="41E5531A"/>
    <w:rsid w:val="42DB045D"/>
    <w:rsid w:val="42F56341"/>
    <w:rsid w:val="43061A7C"/>
    <w:rsid w:val="430F615F"/>
    <w:rsid w:val="431467C7"/>
    <w:rsid w:val="43335A5B"/>
    <w:rsid w:val="434E7B38"/>
    <w:rsid w:val="43827858"/>
    <w:rsid w:val="43B8706D"/>
    <w:rsid w:val="43B97FF5"/>
    <w:rsid w:val="4417053C"/>
    <w:rsid w:val="44281218"/>
    <w:rsid w:val="443F70C2"/>
    <w:rsid w:val="44576D48"/>
    <w:rsid w:val="449F1871"/>
    <w:rsid w:val="44B25D84"/>
    <w:rsid w:val="44BE6BF0"/>
    <w:rsid w:val="44CC0D84"/>
    <w:rsid w:val="451C6A17"/>
    <w:rsid w:val="45271601"/>
    <w:rsid w:val="452D0AA6"/>
    <w:rsid w:val="45383E1E"/>
    <w:rsid w:val="45535E90"/>
    <w:rsid w:val="45603F46"/>
    <w:rsid w:val="45884DF0"/>
    <w:rsid w:val="45B63B66"/>
    <w:rsid w:val="45DA040B"/>
    <w:rsid w:val="45DA6708"/>
    <w:rsid w:val="45E2637C"/>
    <w:rsid w:val="45FB137C"/>
    <w:rsid w:val="45FC35E3"/>
    <w:rsid w:val="46151598"/>
    <w:rsid w:val="46244260"/>
    <w:rsid w:val="46390031"/>
    <w:rsid w:val="46AF5D94"/>
    <w:rsid w:val="46CB53EF"/>
    <w:rsid w:val="46D11DC2"/>
    <w:rsid w:val="46D23CE7"/>
    <w:rsid w:val="46ED7A5B"/>
    <w:rsid w:val="479C6B26"/>
    <w:rsid w:val="47A57C8C"/>
    <w:rsid w:val="47F84A9A"/>
    <w:rsid w:val="48500C2F"/>
    <w:rsid w:val="48760818"/>
    <w:rsid w:val="48873E7F"/>
    <w:rsid w:val="48E514D5"/>
    <w:rsid w:val="48FE7B3A"/>
    <w:rsid w:val="491F4E47"/>
    <w:rsid w:val="493E384C"/>
    <w:rsid w:val="49536429"/>
    <w:rsid w:val="49726A28"/>
    <w:rsid w:val="49832FF5"/>
    <w:rsid w:val="499E52FE"/>
    <w:rsid w:val="49BE123B"/>
    <w:rsid w:val="49C5350D"/>
    <w:rsid w:val="49CD0FA8"/>
    <w:rsid w:val="49DD4C93"/>
    <w:rsid w:val="49FF75A0"/>
    <w:rsid w:val="4A0F70D3"/>
    <w:rsid w:val="4A3736D4"/>
    <w:rsid w:val="4A716119"/>
    <w:rsid w:val="4B0355FE"/>
    <w:rsid w:val="4B0B0C03"/>
    <w:rsid w:val="4B1C0E8A"/>
    <w:rsid w:val="4B541ECC"/>
    <w:rsid w:val="4B7C7C37"/>
    <w:rsid w:val="4B8C1580"/>
    <w:rsid w:val="4B9C4519"/>
    <w:rsid w:val="4B9F6E4A"/>
    <w:rsid w:val="4BE1399F"/>
    <w:rsid w:val="4BF9589F"/>
    <w:rsid w:val="4BFB633C"/>
    <w:rsid w:val="4C000363"/>
    <w:rsid w:val="4C067784"/>
    <w:rsid w:val="4C2F01CE"/>
    <w:rsid w:val="4C483F24"/>
    <w:rsid w:val="4C873004"/>
    <w:rsid w:val="4C9E7F48"/>
    <w:rsid w:val="4D2B3BC0"/>
    <w:rsid w:val="4D5045A3"/>
    <w:rsid w:val="4D7778D9"/>
    <w:rsid w:val="4D843212"/>
    <w:rsid w:val="4D894548"/>
    <w:rsid w:val="4D962831"/>
    <w:rsid w:val="4DD3102D"/>
    <w:rsid w:val="4DE52920"/>
    <w:rsid w:val="4DF01B05"/>
    <w:rsid w:val="4E027DE7"/>
    <w:rsid w:val="4E071979"/>
    <w:rsid w:val="4E2743B8"/>
    <w:rsid w:val="4E2F2829"/>
    <w:rsid w:val="4E354D04"/>
    <w:rsid w:val="4E372CEF"/>
    <w:rsid w:val="4E427161"/>
    <w:rsid w:val="4E69071F"/>
    <w:rsid w:val="4E946A0E"/>
    <w:rsid w:val="4E9A74B9"/>
    <w:rsid w:val="4ED04E1E"/>
    <w:rsid w:val="4ED453F9"/>
    <w:rsid w:val="4F36156A"/>
    <w:rsid w:val="4F635DE0"/>
    <w:rsid w:val="4F732978"/>
    <w:rsid w:val="4FA90297"/>
    <w:rsid w:val="4FCA68EE"/>
    <w:rsid w:val="4FF02E08"/>
    <w:rsid w:val="50074932"/>
    <w:rsid w:val="50145654"/>
    <w:rsid w:val="50710470"/>
    <w:rsid w:val="508825A3"/>
    <w:rsid w:val="50A40163"/>
    <w:rsid w:val="50AD2FE7"/>
    <w:rsid w:val="50B25872"/>
    <w:rsid w:val="50B90F5D"/>
    <w:rsid w:val="50BC5616"/>
    <w:rsid w:val="50DB2CA5"/>
    <w:rsid w:val="50EC3F69"/>
    <w:rsid w:val="50F96FFC"/>
    <w:rsid w:val="51050C47"/>
    <w:rsid w:val="51115BC2"/>
    <w:rsid w:val="51765B7F"/>
    <w:rsid w:val="519274F5"/>
    <w:rsid w:val="520B0F8B"/>
    <w:rsid w:val="521E4E1C"/>
    <w:rsid w:val="52506F78"/>
    <w:rsid w:val="525D3D9E"/>
    <w:rsid w:val="52764CE1"/>
    <w:rsid w:val="52A53934"/>
    <w:rsid w:val="52B62524"/>
    <w:rsid w:val="52BD45A5"/>
    <w:rsid w:val="52DC6403"/>
    <w:rsid w:val="53115173"/>
    <w:rsid w:val="53190DCE"/>
    <w:rsid w:val="532C1240"/>
    <w:rsid w:val="53330ABE"/>
    <w:rsid w:val="53435E6C"/>
    <w:rsid w:val="53653FD9"/>
    <w:rsid w:val="539810CF"/>
    <w:rsid w:val="53D02DEC"/>
    <w:rsid w:val="5424741D"/>
    <w:rsid w:val="542E4FB3"/>
    <w:rsid w:val="54373A3E"/>
    <w:rsid w:val="5449534B"/>
    <w:rsid w:val="54A95F54"/>
    <w:rsid w:val="54BD3C93"/>
    <w:rsid w:val="54F1589A"/>
    <w:rsid w:val="550247FD"/>
    <w:rsid w:val="552D4933"/>
    <w:rsid w:val="557C7A9A"/>
    <w:rsid w:val="55A559A5"/>
    <w:rsid w:val="55A961EB"/>
    <w:rsid w:val="55C876B1"/>
    <w:rsid w:val="55C97629"/>
    <w:rsid w:val="55CD2A5B"/>
    <w:rsid w:val="55D56F8F"/>
    <w:rsid w:val="55EB785C"/>
    <w:rsid w:val="5631021E"/>
    <w:rsid w:val="56757557"/>
    <w:rsid w:val="56DB4EC9"/>
    <w:rsid w:val="56F82C09"/>
    <w:rsid w:val="57193F55"/>
    <w:rsid w:val="57332703"/>
    <w:rsid w:val="57682CA6"/>
    <w:rsid w:val="57B574E9"/>
    <w:rsid w:val="57FA1FD8"/>
    <w:rsid w:val="58136BF6"/>
    <w:rsid w:val="58542E88"/>
    <w:rsid w:val="58592383"/>
    <w:rsid w:val="586407D1"/>
    <w:rsid w:val="58B859BA"/>
    <w:rsid w:val="58C109CE"/>
    <w:rsid w:val="5915074C"/>
    <w:rsid w:val="59363506"/>
    <w:rsid w:val="59662280"/>
    <w:rsid w:val="59E84151"/>
    <w:rsid w:val="5A021EAB"/>
    <w:rsid w:val="5A0E6C76"/>
    <w:rsid w:val="5A144A20"/>
    <w:rsid w:val="5A405C9C"/>
    <w:rsid w:val="5A547301"/>
    <w:rsid w:val="5AB10BAC"/>
    <w:rsid w:val="5AD456BF"/>
    <w:rsid w:val="5B152C85"/>
    <w:rsid w:val="5B3F7D02"/>
    <w:rsid w:val="5B4C5F5E"/>
    <w:rsid w:val="5B62030A"/>
    <w:rsid w:val="5B6B2372"/>
    <w:rsid w:val="5B6E412A"/>
    <w:rsid w:val="5B710F23"/>
    <w:rsid w:val="5BB0571B"/>
    <w:rsid w:val="5BC05CEE"/>
    <w:rsid w:val="5BC528FD"/>
    <w:rsid w:val="5BEF4591"/>
    <w:rsid w:val="5C2E0ED4"/>
    <w:rsid w:val="5C3D6937"/>
    <w:rsid w:val="5C78171D"/>
    <w:rsid w:val="5D065613"/>
    <w:rsid w:val="5D207CC4"/>
    <w:rsid w:val="5D2A452A"/>
    <w:rsid w:val="5D4C0F4F"/>
    <w:rsid w:val="5DF05B9D"/>
    <w:rsid w:val="5DFC42CB"/>
    <w:rsid w:val="5E1738D2"/>
    <w:rsid w:val="5E723AA7"/>
    <w:rsid w:val="5E7D4AF9"/>
    <w:rsid w:val="5E8720EC"/>
    <w:rsid w:val="5EB17F74"/>
    <w:rsid w:val="5EBB738B"/>
    <w:rsid w:val="5EE27322"/>
    <w:rsid w:val="5F053166"/>
    <w:rsid w:val="5F3F656A"/>
    <w:rsid w:val="5F435A86"/>
    <w:rsid w:val="5F506E71"/>
    <w:rsid w:val="5F5B787D"/>
    <w:rsid w:val="5F8149CD"/>
    <w:rsid w:val="5FA42C27"/>
    <w:rsid w:val="5FC34D1C"/>
    <w:rsid w:val="5FD40AB4"/>
    <w:rsid w:val="5FF3204A"/>
    <w:rsid w:val="5FF67C26"/>
    <w:rsid w:val="601F0FEC"/>
    <w:rsid w:val="60237BF2"/>
    <w:rsid w:val="60584FAA"/>
    <w:rsid w:val="60A54AAB"/>
    <w:rsid w:val="60BE42C3"/>
    <w:rsid w:val="60F75792"/>
    <w:rsid w:val="61105D0A"/>
    <w:rsid w:val="61744F97"/>
    <w:rsid w:val="61AC4B39"/>
    <w:rsid w:val="61B35FEF"/>
    <w:rsid w:val="61B62ADF"/>
    <w:rsid w:val="61B65369"/>
    <w:rsid w:val="61BD4B1B"/>
    <w:rsid w:val="61F6520C"/>
    <w:rsid w:val="61F72783"/>
    <w:rsid w:val="62275903"/>
    <w:rsid w:val="623F32A9"/>
    <w:rsid w:val="625C58C6"/>
    <w:rsid w:val="626B121F"/>
    <w:rsid w:val="627D050B"/>
    <w:rsid w:val="62970C58"/>
    <w:rsid w:val="62A62941"/>
    <w:rsid w:val="62BF2DD4"/>
    <w:rsid w:val="630065D9"/>
    <w:rsid w:val="63021D41"/>
    <w:rsid w:val="638422ED"/>
    <w:rsid w:val="63E44E37"/>
    <w:rsid w:val="64010356"/>
    <w:rsid w:val="64123E90"/>
    <w:rsid w:val="64371496"/>
    <w:rsid w:val="64465A58"/>
    <w:rsid w:val="644B2CD1"/>
    <w:rsid w:val="646E7026"/>
    <w:rsid w:val="64980C5E"/>
    <w:rsid w:val="64A425C5"/>
    <w:rsid w:val="64BD6A89"/>
    <w:rsid w:val="64D3629E"/>
    <w:rsid w:val="64DA599D"/>
    <w:rsid w:val="64DB410F"/>
    <w:rsid w:val="651618D6"/>
    <w:rsid w:val="652731B5"/>
    <w:rsid w:val="653220DC"/>
    <w:rsid w:val="653D1186"/>
    <w:rsid w:val="65916492"/>
    <w:rsid w:val="65B5158A"/>
    <w:rsid w:val="65BF3950"/>
    <w:rsid w:val="65BF7949"/>
    <w:rsid w:val="66192D06"/>
    <w:rsid w:val="664A7A0D"/>
    <w:rsid w:val="66514315"/>
    <w:rsid w:val="66532DA0"/>
    <w:rsid w:val="66604B81"/>
    <w:rsid w:val="66936C1F"/>
    <w:rsid w:val="66B54F85"/>
    <w:rsid w:val="66D96A47"/>
    <w:rsid w:val="66E221B9"/>
    <w:rsid w:val="670554A1"/>
    <w:rsid w:val="671472BB"/>
    <w:rsid w:val="672C7CD4"/>
    <w:rsid w:val="67465072"/>
    <w:rsid w:val="67672DBA"/>
    <w:rsid w:val="6772165E"/>
    <w:rsid w:val="67BB5647"/>
    <w:rsid w:val="67BD61B0"/>
    <w:rsid w:val="67FD26A9"/>
    <w:rsid w:val="680905D0"/>
    <w:rsid w:val="68325400"/>
    <w:rsid w:val="68381C3B"/>
    <w:rsid w:val="68713612"/>
    <w:rsid w:val="688D7E39"/>
    <w:rsid w:val="68E51EE8"/>
    <w:rsid w:val="69507114"/>
    <w:rsid w:val="695F0448"/>
    <w:rsid w:val="69CC35FC"/>
    <w:rsid w:val="69F33513"/>
    <w:rsid w:val="6A093F01"/>
    <w:rsid w:val="6A185E2D"/>
    <w:rsid w:val="6A256D55"/>
    <w:rsid w:val="6A547D10"/>
    <w:rsid w:val="6A741ACD"/>
    <w:rsid w:val="6AB853DB"/>
    <w:rsid w:val="6ACD0FC0"/>
    <w:rsid w:val="6B486470"/>
    <w:rsid w:val="6B735ED1"/>
    <w:rsid w:val="6B9D017C"/>
    <w:rsid w:val="6BA03D9F"/>
    <w:rsid w:val="6BA73A84"/>
    <w:rsid w:val="6BF863D7"/>
    <w:rsid w:val="6C3D59B9"/>
    <w:rsid w:val="6C6821F7"/>
    <w:rsid w:val="6C756E78"/>
    <w:rsid w:val="6C7953E9"/>
    <w:rsid w:val="6CB46477"/>
    <w:rsid w:val="6D4916CC"/>
    <w:rsid w:val="6D974088"/>
    <w:rsid w:val="6DA937AC"/>
    <w:rsid w:val="6DD77798"/>
    <w:rsid w:val="6DE24C48"/>
    <w:rsid w:val="6DF6533C"/>
    <w:rsid w:val="6E043A88"/>
    <w:rsid w:val="6E34751D"/>
    <w:rsid w:val="6E4168A2"/>
    <w:rsid w:val="6E905158"/>
    <w:rsid w:val="6EA27056"/>
    <w:rsid w:val="6EA5391C"/>
    <w:rsid w:val="6EC771BB"/>
    <w:rsid w:val="6ECE7556"/>
    <w:rsid w:val="6EF3128F"/>
    <w:rsid w:val="6F003829"/>
    <w:rsid w:val="6F33312D"/>
    <w:rsid w:val="6F3F189D"/>
    <w:rsid w:val="6F914B78"/>
    <w:rsid w:val="6F9727C3"/>
    <w:rsid w:val="6F993C67"/>
    <w:rsid w:val="6F994270"/>
    <w:rsid w:val="6FBB4CAA"/>
    <w:rsid w:val="6FE26622"/>
    <w:rsid w:val="70003ABC"/>
    <w:rsid w:val="70551947"/>
    <w:rsid w:val="709B25C1"/>
    <w:rsid w:val="70A83C36"/>
    <w:rsid w:val="70CB6768"/>
    <w:rsid w:val="70E0010F"/>
    <w:rsid w:val="70F16782"/>
    <w:rsid w:val="70FD488C"/>
    <w:rsid w:val="717128B9"/>
    <w:rsid w:val="720B2337"/>
    <w:rsid w:val="72BB358E"/>
    <w:rsid w:val="73536EF8"/>
    <w:rsid w:val="7375751E"/>
    <w:rsid w:val="73AC051B"/>
    <w:rsid w:val="73B8656F"/>
    <w:rsid w:val="73C90737"/>
    <w:rsid w:val="73CF2F0B"/>
    <w:rsid w:val="73ED0AF1"/>
    <w:rsid w:val="73F85FE0"/>
    <w:rsid w:val="745A6B5E"/>
    <w:rsid w:val="7464264C"/>
    <w:rsid w:val="74681C20"/>
    <w:rsid w:val="7475738A"/>
    <w:rsid w:val="74874A9D"/>
    <w:rsid w:val="74982505"/>
    <w:rsid w:val="74F0392A"/>
    <w:rsid w:val="752438D3"/>
    <w:rsid w:val="754601B3"/>
    <w:rsid w:val="75461E68"/>
    <w:rsid w:val="75820969"/>
    <w:rsid w:val="75A01116"/>
    <w:rsid w:val="761B163F"/>
    <w:rsid w:val="763821DE"/>
    <w:rsid w:val="76637659"/>
    <w:rsid w:val="7703271C"/>
    <w:rsid w:val="772B48F9"/>
    <w:rsid w:val="77415FC9"/>
    <w:rsid w:val="77626B74"/>
    <w:rsid w:val="77C212E6"/>
    <w:rsid w:val="77DB5136"/>
    <w:rsid w:val="77FE18EB"/>
    <w:rsid w:val="782E512E"/>
    <w:rsid w:val="78560DC9"/>
    <w:rsid w:val="78590938"/>
    <w:rsid w:val="7892490F"/>
    <w:rsid w:val="78F16A53"/>
    <w:rsid w:val="79052FBA"/>
    <w:rsid w:val="797B129B"/>
    <w:rsid w:val="798750BE"/>
    <w:rsid w:val="79AD444B"/>
    <w:rsid w:val="79C56664"/>
    <w:rsid w:val="79E911E8"/>
    <w:rsid w:val="7A030F47"/>
    <w:rsid w:val="7A381E73"/>
    <w:rsid w:val="7A4F7B0A"/>
    <w:rsid w:val="7A6A7381"/>
    <w:rsid w:val="7ACD6FCA"/>
    <w:rsid w:val="7AE50071"/>
    <w:rsid w:val="7B0F4232"/>
    <w:rsid w:val="7B4417D5"/>
    <w:rsid w:val="7BE579C9"/>
    <w:rsid w:val="7BEE02D9"/>
    <w:rsid w:val="7BF129CD"/>
    <w:rsid w:val="7C367F25"/>
    <w:rsid w:val="7C670981"/>
    <w:rsid w:val="7C6B6F46"/>
    <w:rsid w:val="7C8C552C"/>
    <w:rsid w:val="7C9C5092"/>
    <w:rsid w:val="7D047EB8"/>
    <w:rsid w:val="7D1C1179"/>
    <w:rsid w:val="7D347C62"/>
    <w:rsid w:val="7D430571"/>
    <w:rsid w:val="7D6213D1"/>
    <w:rsid w:val="7D821FA4"/>
    <w:rsid w:val="7D947C24"/>
    <w:rsid w:val="7DB34B7E"/>
    <w:rsid w:val="7DB45E71"/>
    <w:rsid w:val="7DBD2C55"/>
    <w:rsid w:val="7DDF39B0"/>
    <w:rsid w:val="7DED015A"/>
    <w:rsid w:val="7DF50465"/>
    <w:rsid w:val="7E16798D"/>
    <w:rsid w:val="7EA128FE"/>
    <w:rsid w:val="7EA25CAB"/>
    <w:rsid w:val="7F251832"/>
    <w:rsid w:val="7F5A362C"/>
    <w:rsid w:val="7F604567"/>
    <w:rsid w:val="7F6932A7"/>
    <w:rsid w:val="7F7D4CFA"/>
    <w:rsid w:val="7FD665D7"/>
    <w:rsid w:val="F9EF589B"/>
    <w:rsid w:val="FB6F3DDD"/>
    <w:rsid w:val="FD6F3410"/>
    <w:rsid w:val="FDF55E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00" w:lineRule="auto"/>
      <w:ind w:firstLine="200" w:firstLineChars="200"/>
      <w:jc w:val="both"/>
    </w:pPr>
    <w:rPr>
      <w:rFonts w:eastAsia="楷体" w:asciiTheme="minorHAnsi" w:hAnsiTheme="minorHAnsi" w:cstheme="minorBidi"/>
      <w:kern w:val="2"/>
      <w:sz w:val="24"/>
      <w:szCs w:val="22"/>
      <w:lang w:val="en-US" w:eastAsia="zh-CN" w:bidi="ar-SA"/>
    </w:rPr>
  </w:style>
  <w:style w:type="paragraph" w:styleId="3">
    <w:name w:val="heading 1"/>
    <w:basedOn w:val="1"/>
    <w:next w:val="1"/>
    <w:link w:val="42"/>
    <w:qFormat/>
    <w:uiPriority w:val="0"/>
    <w:pPr>
      <w:keepNext/>
      <w:keepLines/>
      <w:outlineLvl w:val="0"/>
    </w:pPr>
    <w:rPr>
      <w:rFonts w:ascii="Times New Roman" w:hAnsi="Times New Roman" w:eastAsia="微软雅黑"/>
      <w:b/>
      <w:color w:val="023985"/>
      <w:kern w:val="44"/>
      <w:sz w:val="36"/>
    </w:rPr>
  </w:style>
  <w:style w:type="paragraph" w:styleId="4">
    <w:name w:val="heading 2"/>
    <w:basedOn w:val="1"/>
    <w:next w:val="1"/>
    <w:link w:val="43"/>
    <w:unhideWhenUsed/>
    <w:qFormat/>
    <w:uiPriority w:val="0"/>
    <w:pPr>
      <w:ind w:firstLine="0" w:firstLineChars="0"/>
      <w:outlineLvl w:val="1"/>
    </w:pPr>
    <w:rPr>
      <w:sz w:val="28"/>
    </w:rPr>
  </w:style>
  <w:style w:type="paragraph" w:styleId="5">
    <w:name w:val="heading 3"/>
    <w:basedOn w:val="1"/>
    <w:next w:val="1"/>
    <w:link w:val="47"/>
    <w:unhideWhenUsed/>
    <w:qFormat/>
    <w:uiPriority w:val="0"/>
    <w:pPr>
      <w:keepNext/>
      <w:keepLines/>
      <w:jc w:val="left"/>
      <w:outlineLvl w:val="2"/>
    </w:pPr>
    <w:rPr>
      <w:rFonts w:ascii="Times New Roman" w:hAnsi="Times New Roman" w:eastAsia="微软雅黑"/>
      <w:b/>
      <w:color w:val="023985"/>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caption"/>
    <w:basedOn w:val="1"/>
    <w:next w:val="1"/>
    <w:qFormat/>
    <w:uiPriority w:val="35"/>
    <w:pPr>
      <w:keepNext/>
      <w:jc w:val="center"/>
    </w:pPr>
    <w:rPr>
      <w:rFonts w:ascii="微软雅黑" w:hAnsi="微软雅黑" w:eastAsia="微软雅黑"/>
      <w:b/>
      <w:bCs/>
      <w:szCs w:val="21"/>
    </w:rPr>
  </w:style>
  <w:style w:type="paragraph" w:styleId="7">
    <w:name w:val="annotation text"/>
    <w:basedOn w:val="1"/>
    <w:link w:val="37"/>
    <w:qFormat/>
    <w:uiPriority w:val="0"/>
    <w:pPr>
      <w:jc w:val="left"/>
    </w:pPr>
  </w:style>
  <w:style w:type="paragraph" w:styleId="8">
    <w:name w:val="toc 3"/>
    <w:basedOn w:val="1"/>
    <w:next w:val="1"/>
    <w:qFormat/>
    <w:uiPriority w:val="39"/>
    <w:pPr>
      <w:ind w:left="840" w:leftChars="400"/>
    </w:pPr>
  </w:style>
  <w:style w:type="paragraph" w:styleId="9">
    <w:name w:val="Balloon Text"/>
    <w:basedOn w:val="1"/>
    <w:link w:val="39"/>
    <w:semiHidden/>
    <w:unhideWhenUsed/>
    <w:qFormat/>
    <w:uiPriority w:val="0"/>
    <w:rPr>
      <w:rFonts w:ascii="宋体" w:eastAsia="宋体"/>
      <w:sz w:val="18"/>
      <w:szCs w:val="18"/>
    </w:rPr>
  </w:style>
  <w:style w:type="paragraph" w:styleId="10">
    <w:name w:val="footer"/>
    <w:basedOn w:val="1"/>
    <w:link w:val="30"/>
    <w:qFormat/>
    <w:uiPriority w:val="99"/>
    <w:pPr>
      <w:tabs>
        <w:tab w:val="center" w:pos="4153"/>
        <w:tab w:val="right" w:pos="8306"/>
      </w:tabs>
      <w:snapToGrid w:val="0"/>
      <w:jc w:val="left"/>
    </w:pPr>
    <w:rPr>
      <w:sz w:val="18"/>
    </w:rPr>
  </w:style>
  <w:style w:type="paragraph" w:styleId="11">
    <w:name w:val="header"/>
    <w:basedOn w:val="1"/>
    <w:link w:val="2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paragraph" w:styleId="14">
    <w:name w:val="Normal (Web)"/>
    <w:basedOn w:val="1"/>
    <w:qFormat/>
    <w:uiPriority w:val="99"/>
    <w:pPr>
      <w:spacing w:beforeAutospacing="1" w:afterAutospacing="1"/>
      <w:jc w:val="left"/>
    </w:pPr>
    <w:rPr>
      <w:rFonts w:cs="Times New Roman"/>
      <w:kern w:val="0"/>
      <w:szCs w:val="24"/>
    </w:rPr>
  </w:style>
  <w:style w:type="paragraph" w:styleId="15">
    <w:name w:val="Title"/>
    <w:basedOn w:val="1"/>
    <w:next w:val="1"/>
    <w:link w:val="28"/>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7"/>
    <w:next w:val="7"/>
    <w:link w:val="38"/>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Emphasis"/>
    <w:basedOn w:val="19"/>
    <w:qFormat/>
    <w:uiPriority w:val="0"/>
    <w:rPr>
      <w:i/>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qFormat/>
    <w:uiPriority w:val="0"/>
    <w:rPr>
      <w:sz w:val="21"/>
      <w:szCs w:val="21"/>
    </w:rPr>
  </w:style>
  <w:style w:type="paragraph" w:customStyle="1" w:styleId="24">
    <w:name w:val="msolistparagraph"/>
    <w:basedOn w:val="1"/>
    <w:qFormat/>
    <w:uiPriority w:val="0"/>
    <w:pPr>
      <w:ind w:firstLine="420"/>
    </w:pPr>
    <w:rPr>
      <w:rFonts w:hint="eastAsia" w:ascii="等线" w:hAnsi="等线" w:eastAsia="等线" w:cs="Times New Roman"/>
    </w:rPr>
  </w:style>
  <w:style w:type="paragraph" w:styleId="25">
    <w:name w:val="List Paragraph"/>
    <w:basedOn w:val="1"/>
    <w:qFormat/>
    <w:uiPriority w:val="34"/>
    <w:pPr>
      <w:ind w:firstLine="420"/>
    </w:pPr>
  </w:style>
  <w:style w:type="paragraph" w:customStyle="1" w:styleId="26">
    <w:name w:val="WPSOffice手动目录 1"/>
    <w:qFormat/>
    <w:uiPriority w:val="0"/>
    <w:rPr>
      <w:rFonts w:ascii="等线" w:hAnsi="等线" w:eastAsia="等线" w:cs="Times New Roman"/>
      <w:lang w:val="en-US" w:eastAsia="zh-CN" w:bidi="ar-SA"/>
    </w:rPr>
  </w:style>
  <w:style w:type="paragraph" w:customStyle="1" w:styleId="27">
    <w:name w:val="TOC 标题1"/>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8">
    <w:name w:val="标题 字符"/>
    <w:basedOn w:val="19"/>
    <w:link w:val="15"/>
    <w:qFormat/>
    <w:uiPriority w:val="0"/>
    <w:rPr>
      <w:rFonts w:asciiTheme="majorHAnsi" w:hAnsiTheme="majorHAnsi" w:eastAsiaTheme="majorEastAsia" w:cstheme="majorBidi"/>
      <w:b/>
      <w:bCs/>
      <w:kern w:val="2"/>
      <w:sz w:val="32"/>
      <w:szCs w:val="32"/>
    </w:rPr>
  </w:style>
  <w:style w:type="character" w:customStyle="1" w:styleId="29">
    <w:name w:val="页眉 字符"/>
    <w:basedOn w:val="19"/>
    <w:link w:val="11"/>
    <w:qFormat/>
    <w:uiPriority w:val="99"/>
    <w:rPr>
      <w:rFonts w:asciiTheme="minorHAnsi" w:hAnsiTheme="minorHAnsi" w:eastAsiaTheme="minorEastAsia" w:cstheme="minorBidi"/>
      <w:kern w:val="2"/>
      <w:sz w:val="18"/>
      <w:szCs w:val="22"/>
    </w:rPr>
  </w:style>
  <w:style w:type="character" w:customStyle="1" w:styleId="30">
    <w:name w:val="页脚 字符"/>
    <w:basedOn w:val="19"/>
    <w:link w:val="10"/>
    <w:qFormat/>
    <w:uiPriority w:val="99"/>
    <w:rPr>
      <w:rFonts w:asciiTheme="minorHAnsi" w:hAnsiTheme="minorHAnsi" w:eastAsiaTheme="minorEastAsia" w:cstheme="minorBidi"/>
      <w:kern w:val="2"/>
      <w:sz w:val="18"/>
      <w:szCs w:val="22"/>
    </w:r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19"/>
    <w:link w:val="31"/>
    <w:qFormat/>
    <w:uiPriority w:val="1"/>
    <w:rPr>
      <w:rFonts w:asciiTheme="minorHAnsi" w:hAnsiTheme="minorHAnsi" w:eastAsiaTheme="minorEastAsia" w:cstheme="minorBidi"/>
      <w:sz w:val="22"/>
      <w:szCs w:val="22"/>
    </w:rPr>
  </w:style>
  <w:style w:type="character" w:customStyle="1" w:styleId="33">
    <w:name w:val="标题 1 字符"/>
    <w:basedOn w:val="19"/>
    <w:qFormat/>
    <w:uiPriority w:val="0"/>
    <w:rPr>
      <w:rFonts w:asciiTheme="minorHAnsi" w:hAnsiTheme="minorHAnsi" w:eastAsiaTheme="minorEastAsia" w:cstheme="minorBidi"/>
      <w:b/>
      <w:kern w:val="44"/>
      <w:sz w:val="44"/>
      <w:szCs w:val="22"/>
    </w:rPr>
  </w:style>
  <w:style w:type="paragraph" w:customStyle="1" w:styleId="34">
    <w:name w:val="TOC 标题2"/>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5">
    <w:name w:val="未处理的提及1"/>
    <w:basedOn w:val="19"/>
    <w:semiHidden/>
    <w:unhideWhenUsed/>
    <w:qFormat/>
    <w:uiPriority w:val="99"/>
    <w:rPr>
      <w:color w:val="605E5C"/>
      <w:shd w:val="clear" w:color="auto" w:fill="E1DFDD"/>
    </w:rPr>
  </w:style>
  <w:style w:type="paragraph" w:customStyle="1" w:styleId="36">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批注文字 字符"/>
    <w:basedOn w:val="19"/>
    <w:link w:val="7"/>
    <w:qFormat/>
    <w:uiPriority w:val="0"/>
    <w:rPr>
      <w:rFonts w:asciiTheme="minorHAnsi" w:hAnsiTheme="minorHAnsi" w:eastAsiaTheme="minorEastAsia" w:cstheme="minorBidi"/>
      <w:kern w:val="2"/>
      <w:sz w:val="21"/>
      <w:szCs w:val="22"/>
    </w:rPr>
  </w:style>
  <w:style w:type="character" w:customStyle="1" w:styleId="38">
    <w:name w:val="批注主题 字符"/>
    <w:basedOn w:val="37"/>
    <w:link w:val="16"/>
    <w:qFormat/>
    <w:uiPriority w:val="0"/>
    <w:rPr>
      <w:rFonts w:asciiTheme="minorHAnsi" w:hAnsiTheme="minorHAnsi" w:eastAsiaTheme="minorEastAsia" w:cstheme="minorBidi"/>
      <w:b/>
      <w:bCs/>
      <w:kern w:val="2"/>
      <w:sz w:val="21"/>
      <w:szCs w:val="22"/>
    </w:rPr>
  </w:style>
  <w:style w:type="character" w:customStyle="1" w:styleId="39">
    <w:name w:val="批注框文本 字符"/>
    <w:basedOn w:val="19"/>
    <w:link w:val="9"/>
    <w:semiHidden/>
    <w:qFormat/>
    <w:uiPriority w:val="0"/>
    <w:rPr>
      <w:rFonts w:ascii="宋体" w:eastAsia="宋体" w:hAnsiTheme="minorHAnsi" w:cstheme="minorBidi"/>
      <w:kern w:val="2"/>
      <w:sz w:val="18"/>
      <w:szCs w:val="18"/>
    </w:rPr>
  </w:style>
  <w:style w:type="paragraph" w:customStyle="1" w:styleId="40">
    <w:name w:val="TOC 标题3"/>
    <w:basedOn w:val="3"/>
    <w:next w:val="1"/>
    <w:unhideWhenUsed/>
    <w:qFormat/>
    <w:uiPriority w:val="39"/>
    <w:pPr>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1">
    <w:name w:val="未处理的提及2"/>
    <w:basedOn w:val="19"/>
    <w:semiHidden/>
    <w:unhideWhenUsed/>
    <w:qFormat/>
    <w:uiPriority w:val="99"/>
    <w:rPr>
      <w:color w:val="605E5C"/>
      <w:shd w:val="clear" w:color="auto" w:fill="E1DFDD"/>
    </w:rPr>
  </w:style>
  <w:style w:type="character" w:customStyle="1" w:styleId="42">
    <w:name w:val="标题 1 字符1"/>
    <w:link w:val="3"/>
    <w:qFormat/>
    <w:uiPriority w:val="0"/>
    <w:rPr>
      <w:rFonts w:ascii="Times New Roman" w:hAnsi="Times New Roman" w:eastAsia="微软雅黑" w:cstheme="minorBidi"/>
      <w:b/>
      <w:color w:val="023985"/>
      <w:kern w:val="44"/>
      <w:sz w:val="36"/>
      <w:szCs w:val="22"/>
    </w:rPr>
  </w:style>
  <w:style w:type="character" w:customStyle="1" w:styleId="43">
    <w:name w:val="标题 2 字符"/>
    <w:link w:val="4"/>
    <w:qFormat/>
    <w:uiPriority w:val="0"/>
    <w:rPr>
      <w:rFonts w:ascii="Times New Roman" w:hAnsi="Times New Roman" w:eastAsia="微软雅黑" w:cstheme="minorBidi"/>
      <w:b/>
      <w:color w:val="023985"/>
      <w:kern w:val="2"/>
      <w:sz w:val="28"/>
      <w:szCs w:val="22"/>
    </w:rPr>
  </w:style>
  <w:style w:type="paragraph" w:customStyle="1" w:styleId="44">
    <w:name w:val="文字描述"/>
    <w:basedOn w:val="14"/>
    <w:link w:val="45"/>
    <w:qFormat/>
    <w:uiPriority w:val="0"/>
    <w:pPr>
      <w:widowControl/>
      <w:spacing w:beforeAutospacing="0" w:afterAutospacing="0" w:line="276" w:lineRule="auto"/>
      <w:ind w:firstLine="420"/>
    </w:pPr>
    <w:rPr>
      <w:rFonts w:ascii="仿宋" w:hAnsi="仿宋" w:eastAsia="仿宋" w:cs="宋体"/>
      <w:kern w:val="2"/>
      <w:sz w:val="21"/>
      <w:szCs w:val="21"/>
    </w:rPr>
  </w:style>
  <w:style w:type="character" w:customStyle="1" w:styleId="45">
    <w:name w:val="文字描述 字符"/>
    <w:basedOn w:val="19"/>
    <w:link w:val="44"/>
    <w:qFormat/>
    <w:uiPriority w:val="0"/>
    <w:rPr>
      <w:rFonts w:ascii="仿宋" w:hAnsi="仿宋" w:eastAsia="仿宋" w:cs="宋体"/>
      <w:kern w:val="2"/>
      <w:sz w:val="21"/>
      <w:szCs w:val="21"/>
    </w:rPr>
  </w:style>
  <w:style w:type="paragraph" w:customStyle="1" w:styleId="46">
    <w:name w:val="TOC 标题4"/>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47">
    <w:name w:val="标题 3 字符"/>
    <w:basedOn w:val="19"/>
    <w:link w:val="5"/>
    <w:qFormat/>
    <w:uiPriority w:val="0"/>
    <w:rPr>
      <w:rFonts w:ascii="Times New Roman" w:hAnsi="Times New Roman" w:eastAsia="微软雅黑" w:cstheme="minorBidi"/>
      <w:b/>
      <w:color w:val="023985"/>
      <w:kern w:val="2"/>
      <w:sz w:val="28"/>
      <w:szCs w:val="22"/>
    </w:rPr>
  </w:style>
  <w:style w:type="paragraph" w:customStyle="1" w:styleId="48">
    <w:name w:val="TOC 标题5"/>
    <w:basedOn w:val="3"/>
    <w:next w:val="1"/>
    <w:unhideWhenUsed/>
    <w:qFormat/>
    <w:uiPriority w:val="39"/>
    <w:pPr>
      <w:widowControl/>
      <w:spacing w:before="240" w:line="259" w:lineRule="auto"/>
      <w:ind w:firstLine="0" w:firstLineChars="0"/>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chart" Target="charts/chart14.xml"/><Relationship Id="rId30" Type="http://schemas.openxmlformats.org/officeDocument/2006/relationships/chart" Target="charts/chart13.xml"/><Relationship Id="rId3" Type="http://schemas.openxmlformats.org/officeDocument/2006/relationships/footnotes" Target="footnotes.xml"/><Relationship Id="rId29" Type="http://schemas.openxmlformats.org/officeDocument/2006/relationships/chart" Target="charts/chart12.xml"/><Relationship Id="rId28" Type="http://schemas.openxmlformats.org/officeDocument/2006/relationships/chart" Target="charts/chart11.xml"/><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admin\Desktop\&#38068;&#21608;&#25253;&#20316;&#22270;&#23391;.xlsx" TargetMode="External"/></Relationships>
</file>

<file path=word/charts/_rels/chart10.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Users\Desktop\&#38068;&#21608;&#25253;&#20316;&#22270;&#23391;.xlsx" TargetMode="External"/></Relationships>
</file>

<file path=word/charts/_rels/chart1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Desktop\&#21160;&#21147;&#30005;&#27744;%20%20&#27773;&#36710;&#20135;&#38144;&#37327;&#25968;&#25454;&#38050;&#32852;(1).xlsx" TargetMode="External"/></Relationships>
</file>

<file path=word/charts/_rels/chart1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Desktop\&#21160;&#21147;&#30005;&#27744;%20%20&#27773;&#36710;&#20135;&#38144;&#37327;&#25968;&#25454;&#38050;&#32852;(1).xlsx" TargetMode="External"/></Relationships>
</file>

<file path=word/charts/_rels/chart13.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3.xml"/><Relationship Id="rId1" Type="http://schemas.openxmlformats.org/officeDocument/2006/relationships/oleObject" Target="file:///C:\Users\admin\Desktop\&#38068;&#21608;&#25253;&#20316;&#22270;&#23391;.xlsx" TargetMode="External"/></Relationships>
</file>

<file path=word/charts/_rels/chart14.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6.xml"/><Relationship Id="rId1" Type="http://schemas.openxmlformats.org/officeDocument/2006/relationships/oleObject" Target="file:///D:\Users\Desktop\&#38068;&#21608;&#25253;&#20316;&#22270;.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admin\Desktop\&#38068;&#21608;&#25253;&#20316;&#22270;&#23391;.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oleObject" Target="file:///C:\Users\admin\Desktop\&#26032;&#24314;&#25991;&#20214;&#22841;\&#26032;&#24314;&#25991;&#20214;&#22841;\MB&#30005;&#38068;&#20215;&#26684;+&#25104;&#26412;&#21033;&#28070;&#25968;&#25454;).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oleObject" Target="file:///C:\Users\admin\Desktop\&#38068;&#21608;&#25253;&#20316;&#22270;&#23391;.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oleObject" Target="file:///D:\Users\Desktop\&#38068;&#21608;&#25253;&#20316;&#22270;&#23391;.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admin\Desktop\&#38068;&#21608;&#25253;&#20316;&#22270;&#23391;.xlsx" TargetMode="External"/></Relationships>
</file>

<file path=word/charts/_rels/chart7.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oleObject" Target="file:///D:\Users\Desktop\&#38068;&#21608;&#25253;&#20316;&#22270;&#23391;.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12.xml"/><Relationship Id="rId1" Type="http://schemas.openxmlformats.org/officeDocument/2006/relationships/oleObject" Target="file:///C:\Users\admin\Desktop\MB&#30005;&#38068;&#20215;&#26684;+&#25104;&#26412;&#21033;&#28070;&#25968;&#25454;&#23391;.xlsx" TargetMode="External"/></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C:\Users\admin\Desktop\&#38068;&#21608;&#25253;&#20316;&#22270;&#233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a:t>电解钴价格走势（元</a:t>
            </a:r>
            <a:r>
              <a:rPr lang="en-US" altLang="zh-CN"/>
              <a:t>/</a:t>
            </a:r>
            <a:r>
              <a:rPr lang="zh-CN" altLang="en-US"/>
              <a:t>吨）</a:t>
            </a:r>
            <a:endParaRPr lang="zh-CN" altLang="en-US"/>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0940785266658141"/>
          <c:y val="0.224522292993631"/>
          <c:w val="0.832049868766404"/>
          <c:h val="0.482442544513295"/>
        </c:manualLayout>
      </c:layout>
      <c:lineChart>
        <c:grouping val="standard"/>
        <c:varyColors val="0"/>
        <c:ser>
          <c:idx val="1"/>
          <c:order val="0"/>
          <c:tx>
            <c:strRef>
              <c:f>[钴周报作图孟.xlsx]作图!$C$1</c:f>
              <c:strCache>
                <c:ptCount val="1"/>
                <c:pt idx="0">
                  <c:v>电解钴</c:v>
                </c:pt>
              </c:strCache>
            </c:strRef>
          </c:tx>
          <c:spPr>
            <a:ln w="19050" cap="rnd" cmpd="sng" algn="ctr">
              <a:solidFill>
                <a:srgbClr val="BC0008"/>
              </a:solidFill>
              <a:prstDash val="solid"/>
              <a:round/>
            </a:ln>
            <a:effectLst/>
          </c:spPr>
          <c:marker>
            <c:symbol val="none"/>
          </c:marker>
          <c:dLbls>
            <c:delete val="1"/>
          </c:dLbls>
          <c:cat>
            <c:numRef>
              <c:f>[钴周报作图孟.xlsx]作图!$A$2:$A$1797</c:f>
              <c:numCache>
                <c:formatCode>yyyy/m/d</c:formatCode>
                <c:ptCount val="1796"/>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[钴周报作图孟.xlsx]作图!$C$2:$C$1797</c:f>
              <c:numCache>
                <c:formatCode>General</c:formatCode>
                <c:ptCount val="1796"/>
                <c:pt idx="0">
                  <c:v>277000</c:v>
                </c:pt>
                <c:pt idx="1">
                  <c:v>278000</c:v>
                </c:pt>
                <c:pt idx="2">
                  <c:v>281000</c:v>
                </c:pt>
                <c:pt idx="3">
                  <c:v>281000</c:v>
                </c:pt>
                <c:pt idx="4">
                  <c:v>286000</c:v>
                </c:pt>
                <c:pt idx="5">
                  <c:v>287000</c:v>
                </c:pt>
                <c:pt idx="6">
                  <c:v>289000</c:v>
                </c:pt>
                <c:pt idx="7">
                  <c:v>289000</c:v>
                </c:pt>
                <c:pt idx="8">
                  <c:v>288000</c:v>
                </c:pt>
                <c:pt idx="9">
                  <c:v>287000</c:v>
                </c:pt>
                <c:pt idx="10">
                  <c:v>286000</c:v>
                </c:pt>
                <c:pt idx="11">
                  <c:v>286000</c:v>
                </c:pt>
                <c:pt idx="12">
                  <c:v>286000</c:v>
                </c:pt>
                <c:pt idx="13">
                  <c:v>288000</c:v>
                </c:pt>
                <c:pt idx="14">
                  <c:v>288000</c:v>
                </c:pt>
                <c:pt idx="15">
                  <c:v>288000</c:v>
                </c:pt>
                <c:pt idx="16">
                  <c:v>288000</c:v>
                </c:pt>
                <c:pt idx="17">
                  <c:v>275000</c:v>
                </c:pt>
                <c:pt idx="18">
                  <c:v>280000</c:v>
                </c:pt>
                <c:pt idx="19">
                  <c:v>282000</c:v>
                </c:pt>
                <c:pt idx="20">
                  <c:v>282000</c:v>
                </c:pt>
                <c:pt idx="21">
                  <c:v>282000</c:v>
                </c:pt>
                <c:pt idx="22">
                  <c:v>280000</c:v>
                </c:pt>
                <c:pt idx="23">
                  <c:v>280000</c:v>
                </c:pt>
                <c:pt idx="24">
                  <c:v>282000</c:v>
                </c:pt>
                <c:pt idx="25">
                  <c:v>283000</c:v>
                </c:pt>
                <c:pt idx="26">
                  <c:v>285000</c:v>
                </c:pt>
                <c:pt idx="27">
                  <c:v>285000</c:v>
                </c:pt>
                <c:pt idx="28">
                  <c:v>285000</c:v>
                </c:pt>
                <c:pt idx="29">
                  <c:v>280000</c:v>
                </c:pt>
                <c:pt idx="30">
                  <c:v>280000</c:v>
                </c:pt>
                <c:pt idx="31">
                  <c:v>280000</c:v>
                </c:pt>
                <c:pt idx="32">
                  <c:v>278000</c:v>
                </c:pt>
                <c:pt idx="33">
                  <c:v>278000</c:v>
                </c:pt>
                <c:pt idx="34">
                  <c:v>278000</c:v>
                </c:pt>
                <c:pt idx="35">
                  <c:v>278000</c:v>
                </c:pt>
                <c:pt idx="36">
                  <c:v>275000</c:v>
                </c:pt>
                <c:pt idx="37">
                  <c:v>274000</c:v>
                </c:pt>
                <c:pt idx="38">
                  <c:v>274000</c:v>
                </c:pt>
                <c:pt idx="39">
                  <c:v>274000</c:v>
                </c:pt>
                <c:pt idx="40">
                  <c:v>274000</c:v>
                </c:pt>
                <c:pt idx="41">
                  <c:v>274000</c:v>
                </c:pt>
                <c:pt idx="42">
                  <c:v>270000</c:v>
                </c:pt>
                <c:pt idx="43">
                  <c:v>270000</c:v>
                </c:pt>
                <c:pt idx="44">
                  <c:v>270000</c:v>
                </c:pt>
                <c:pt idx="45">
                  <c:v>267000</c:v>
                </c:pt>
                <c:pt idx="46">
                  <c:v>255000</c:v>
                </c:pt>
                <c:pt idx="47">
                  <c:v>256000</c:v>
                </c:pt>
                <c:pt idx="48">
                  <c:v>254000</c:v>
                </c:pt>
                <c:pt idx="49">
                  <c:v>252500</c:v>
                </c:pt>
                <c:pt idx="50">
                  <c:v>251000</c:v>
                </c:pt>
                <c:pt idx="51">
                  <c:v>255000</c:v>
                </c:pt>
                <c:pt idx="52">
                  <c:v>255000</c:v>
                </c:pt>
                <c:pt idx="53">
                  <c:v>255000</c:v>
                </c:pt>
                <c:pt idx="54">
                  <c:v>255000</c:v>
                </c:pt>
                <c:pt idx="55">
                  <c:v>255000</c:v>
                </c:pt>
                <c:pt idx="56">
                  <c:v>257500</c:v>
                </c:pt>
                <c:pt idx="57">
                  <c:v>257500</c:v>
                </c:pt>
                <c:pt idx="58">
                  <c:v>257500</c:v>
                </c:pt>
                <c:pt idx="59">
                  <c:v>257500</c:v>
                </c:pt>
                <c:pt idx="60">
                  <c:v>252500</c:v>
                </c:pt>
                <c:pt idx="61">
                  <c:v>252500</c:v>
                </c:pt>
                <c:pt idx="62">
                  <c:v>252500</c:v>
                </c:pt>
                <c:pt idx="63">
                  <c:v>251000</c:v>
                </c:pt>
                <c:pt idx="64">
                  <c:v>251000</c:v>
                </c:pt>
                <c:pt idx="65">
                  <c:v>249000</c:v>
                </c:pt>
                <c:pt idx="66">
                  <c:v>249000</c:v>
                </c:pt>
                <c:pt idx="67">
                  <c:v>249000</c:v>
                </c:pt>
                <c:pt idx="68">
                  <c:v>249000</c:v>
                </c:pt>
                <c:pt idx="69">
                  <c:v>248000</c:v>
                </c:pt>
                <c:pt idx="70">
                  <c:v>247000</c:v>
                </c:pt>
                <c:pt idx="71">
                  <c:v>248000</c:v>
                </c:pt>
                <c:pt idx="72">
                  <c:v>248000</c:v>
                </c:pt>
                <c:pt idx="73">
                  <c:v>246000</c:v>
                </c:pt>
                <c:pt idx="74">
                  <c:v>246000</c:v>
                </c:pt>
                <c:pt idx="75">
                  <c:v>243000</c:v>
                </c:pt>
                <c:pt idx="76">
                  <c:v>243000</c:v>
                </c:pt>
                <c:pt idx="77">
                  <c:v>243000</c:v>
                </c:pt>
                <c:pt idx="78">
                  <c:v>243000</c:v>
                </c:pt>
                <c:pt idx="79">
                  <c:v>241000</c:v>
                </c:pt>
                <c:pt idx="80">
                  <c:v>242000</c:v>
                </c:pt>
                <c:pt idx="81">
                  <c:v>242000</c:v>
                </c:pt>
                <c:pt idx="82">
                  <c:v>242000</c:v>
                </c:pt>
                <c:pt idx="83">
                  <c:v>244000</c:v>
                </c:pt>
                <c:pt idx="84">
                  <c:v>244000</c:v>
                </c:pt>
                <c:pt idx="85">
                  <c:v>245000</c:v>
                </c:pt>
                <c:pt idx="86">
                  <c:v>249000</c:v>
                </c:pt>
                <c:pt idx="87">
                  <c:v>248000</c:v>
                </c:pt>
                <c:pt idx="88">
                  <c:v>248000</c:v>
                </c:pt>
                <c:pt idx="89">
                  <c:v>249000</c:v>
                </c:pt>
                <c:pt idx="90">
                  <c:v>249000</c:v>
                </c:pt>
                <c:pt idx="91">
                  <c:v>251000</c:v>
                </c:pt>
                <c:pt idx="92">
                  <c:v>253000</c:v>
                </c:pt>
                <c:pt idx="93">
                  <c:v>255000</c:v>
                </c:pt>
                <c:pt idx="94">
                  <c:v>255000</c:v>
                </c:pt>
                <c:pt idx="95">
                  <c:v>256000</c:v>
                </c:pt>
                <c:pt idx="96">
                  <c:v>258000</c:v>
                </c:pt>
                <c:pt idx="97">
                  <c:v>258000</c:v>
                </c:pt>
                <c:pt idx="98">
                  <c:v>258000</c:v>
                </c:pt>
                <c:pt idx="99">
                  <c:v>258000</c:v>
                </c:pt>
                <c:pt idx="100">
                  <c:v>258000</c:v>
                </c:pt>
                <c:pt idx="101">
                  <c:v>258000</c:v>
                </c:pt>
                <c:pt idx="102">
                  <c:v>259000</c:v>
                </c:pt>
                <c:pt idx="103">
                  <c:v>259000</c:v>
                </c:pt>
                <c:pt idx="104">
                  <c:v>257000</c:v>
                </c:pt>
                <c:pt idx="105">
                  <c:v>257000</c:v>
                </c:pt>
                <c:pt idx="106">
                  <c:v>258000</c:v>
                </c:pt>
                <c:pt idx="107">
                  <c:v>259000</c:v>
                </c:pt>
                <c:pt idx="108">
                  <c:v>259000</c:v>
                </c:pt>
                <c:pt idx="109">
                  <c:v>256000</c:v>
                </c:pt>
                <c:pt idx="110">
                  <c:v>254000</c:v>
                </c:pt>
                <c:pt idx="111">
                  <c:v>253000</c:v>
                </c:pt>
                <c:pt idx="112">
                  <c:v>255000</c:v>
                </c:pt>
                <c:pt idx="113">
                  <c:v>253000</c:v>
                </c:pt>
                <c:pt idx="114">
                  <c:v>253000</c:v>
                </c:pt>
                <c:pt idx="115">
                  <c:v>251000</c:v>
                </c:pt>
                <c:pt idx="116">
                  <c:v>248000</c:v>
                </c:pt>
                <c:pt idx="117">
                  <c:v>245000</c:v>
                </c:pt>
                <c:pt idx="118">
                  <c:v>245000</c:v>
                </c:pt>
                <c:pt idx="119">
                  <c:v>245000</c:v>
                </c:pt>
                <c:pt idx="120">
                  <c:v>243000</c:v>
                </c:pt>
                <c:pt idx="121">
                  <c:v>243000</c:v>
                </c:pt>
                <c:pt idx="122">
                  <c:v>243000</c:v>
                </c:pt>
                <c:pt idx="123">
                  <c:v>243000</c:v>
                </c:pt>
                <c:pt idx="124">
                  <c:v>243000</c:v>
                </c:pt>
                <c:pt idx="125">
                  <c:v>243000</c:v>
                </c:pt>
                <c:pt idx="126">
                  <c:v>243000</c:v>
                </c:pt>
                <c:pt idx="127">
                  <c:v>247000</c:v>
                </c:pt>
                <c:pt idx="128">
                  <c:v>247000</c:v>
                </c:pt>
                <c:pt idx="129">
                  <c:v>252000</c:v>
                </c:pt>
                <c:pt idx="130">
                  <c:v>252000</c:v>
                </c:pt>
                <c:pt idx="131">
                  <c:v>252000</c:v>
                </c:pt>
                <c:pt idx="132">
                  <c:v>252000</c:v>
                </c:pt>
                <c:pt idx="133">
                  <c:v>252000</c:v>
                </c:pt>
                <c:pt idx="134">
                  <c:v>252000</c:v>
                </c:pt>
                <c:pt idx="135">
                  <c:v>252000</c:v>
                </c:pt>
                <c:pt idx="136">
                  <c:v>252000</c:v>
                </c:pt>
                <c:pt idx="137">
                  <c:v>252000</c:v>
                </c:pt>
                <c:pt idx="138">
                  <c:v>255000</c:v>
                </c:pt>
                <c:pt idx="139">
                  <c:v>260000</c:v>
                </c:pt>
                <c:pt idx="140">
                  <c:v>265000</c:v>
                </c:pt>
                <c:pt idx="141">
                  <c:v>265000</c:v>
                </c:pt>
                <c:pt idx="142">
                  <c:v>270000</c:v>
                </c:pt>
                <c:pt idx="143">
                  <c:v>270000</c:v>
                </c:pt>
                <c:pt idx="144">
                  <c:v>272000</c:v>
                </c:pt>
                <c:pt idx="145">
                  <c:v>288000</c:v>
                </c:pt>
                <c:pt idx="146">
                  <c:v>290000</c:v>
                </c:pt>
                <c:pt idx="147">
                  <c:v>290000</c:v>
                </c:pt>
                <c:pt idx="148">
                  <c:v>292000</c:v>
                </c:pt>
                <c:pt idx="149">
                  <c:v>292000</c:v>
                </c:pt>
                <c:pt idx="150">
                  <c:v>291000</c:v>
                </c:pt>
                <c:pt idx="151">
                  <c:v>283000</c:v>
                </c:pt>
                <c:pt idx="152">
                  <c:v>283000</c:v>
                </c:pt>
                <c:pt idx="153">
                  <c:v>283000</c:v>
                </c:pt>
                <c:pt idx="154">
                  <c:v>283000</c:v>
                </c:pt>
                <c:pt idx="155">
                  <c:v>280000</c:v>
                </c:pt>
                <c:pt idx="156">
                  <c:v>283000</c:v>
                </c:pt>
                <c:pt idx="157">
                  <c:v>290000</c:v>
                </c:pt>
                <c:pt idx="158">
                  <c:v>290000</c:v>
                </c:pt>
                <c:pt idx="159">
                  <c:v>290000</c:v>
                </c:pt>
                <c:pt idx="160">
                  <c:v>285000</c:v>
                </c:pt>
                <c:pt idx="161">
                  <c:v>282000</c:v>
                </c:pt>
                <c:pt idx="162">
                  <c:v>280000</c:v>
                </c:pt>
                <c:pt idx="163">
                  <c:v>280000</c:v>
                </c:pt>
                <c:pt idx="164">
                  <c:v>279000</c:v>
                </c:pt>
                <c:pt idx="165">
                  <c:v>280000</c:v>
                </c:pt>
                <c:pt idx="166">
                  <c:v>280000</c:v>
                </c:pt>
                <c:pt idx="167">
                  <c:v>279000</c:v>
                </c:pt>
                <c:pt idx="168">
                  <c:v>275000</c:v>
                </c:pt>
                <c:pt idx="169">
                  <c:v>275000</c:v>
                </c:pt>
                <c:pt idx="170">
                  <c:v>275000</c:v>
                </c:pt>
                <c:pt idx="171">
                  <c:v>273000</c:v>
                </c:pt>
                <c:pt idx="172">
                  <c:v>282000</c:v>
                </c:pt>
                <c:pt idx="173">
                  <c:v>282000</c:v>
                </c:pt>
                <c:pt idx="174">
                  <c:v>282000</c:v>
                </c:pt>
                <c:pt idx="175">
                  <c:v>280000</c:v>
                </c:pt>
                <c:pt idx="176">
                  <c:v>279000</c:v>
                </c:pt>
                <c:pt idx="177">
                  <c:v>279000</c:v>
                </c:pt>
                <c:pt idx="178">
                  <c:v>275000</c:v>
                </c:pt>
                <c:pt idx="179">
                  <c:v>275000</c:v>
                </c:pt>
                <c:pt idx="180">
                  <c:v>275000</c:v>
                </c:pt>
                <c:pt idx="181">
                  <c:v>275000</c:v>
                </c:pt>
                <c:pt idx="182">
                  <c:v>275000</c:v>
                </c:pt>
                <c:pt idx="183">
                  <c:v>275000</c:v>
                </c:pt>
                <c:pt idx="184">
                  <c:v>275000</c:v>
                </c:pt>
                <c:pt idx="185">
                  <c:v>275000</c:v>
                </c:pt>
                <c:pt idx="186">
                  <c:v>275000</c:v>
                </c:pt>
                <c:pt idx="187">
                  <c:v>275000</c:v>
                </c:pt>
                <c:pt idx="188">
                  <c:v>275000</c:v>
                </c:pt>
                <c:pt idx="189">
                  <c:v>275000</c:v>
                </c:pt>
                <c:pt idx="190">
                  <c:v>275000</c:v>
                </c:pt>
                <c:pt idx="191">
                  <c:v>275000</c:v>
                </c:pt>
                <c:pt idx="192">
                  <c:v>275000</c:v>
                </c:pt>
                <c:pt idx="193">
                  <c:v>275000</c:v>
                </c:pt>
                <c:pt idx="194">
                  <c:v>275000</c:v>
                </c:pt>
                <c:pt idx="195">
                  <c:v>275000</c:v>
                </c:pt>
                <c:pt idx="196">
                  <c:v>275000</c:v>
                </c:pt>
                <c:pt idx="197">
                  <c:v>275000</c:v>
                </c:pt>
                <c:pt idx="198">
                  <c:v>275000</c:v>
                </c:pt>
                <c:pt idx="199">
                  <c:v>275000</c:v>
                </c:pt>
                <c:pt idx="200">
                  <c:v>274000</c:v>
                </c:pt>
                <c:pt idx="201">
                  <c:v>274000</c:v>
                </c:pt>
                <c:pt idx="202">
                  <c:v>274000</c:v>
                </c:pt>
                <c:pt idx="203">
                  <c:v>274000</c:v>
                </c:pt>
                <c:pt idx="204">
                  <c:v>274000</c:v>
                </c:pt>
                <c:pt idx="205">
                  <c:v>274000</c:v>
                </c:pt>
                <c:pt idx="206">
                  <c:v>274000</c:v>
                </c:pt>
                <c:pt idx="207">
                  <c:v>274000</c:v>
                </c:pt>
                <c:pt idx="208">
                  <c:v>274000</c:v>
                </c:pt>
                <c:pt idx="209">
                  <c:v>274000</c:v>
                </c:pt>
                <c:pt idx="210">
                  <c:v>274000</c:v>
                </c:pt>
                <c:pt idx="211">
                  <c:v>274000</c:v>
                </c:pt>
                <c:pt idx="212">
                  <c:v>274000</c:v>
                </c:pt>
                <c:pt idx="213">
                  <c:v>274000</c:v>
                </c:pt>
                <c:pt idx="214">
                  <c:v>274000</c:v>
                </c:pt>
                <c:pt idx="215">
                  <c:v>274000</c:v>
                </c:pt>
                <c:pt idx="216">
                  <c:v>274000</c:v>
                </c:pt>
                <c:pt idx="217">
                  <c:v>274000</c:v>
                </c:pt>
                <c:pt idx="218">
                  <c:v>274000</c:v>
                </c:pt>
                <c:pt idx="219">
                  <c:v>270000</c:v>
                </c:pt>
                <c:pt idx="220">
                  <c:v>270000</c:v>
                </c:pt>
                <c:pt idx="221">
                  <c:v>270000</c:v>
                </c:pt>
                <c:pt idx="222">
                  <c:v>270000</c:v>
                </c:pt>
                <c:pt idx="223">
                  <c:v>270000</c:v>
                </c:pt>
                <c:pt idx="224">
                  <c:v>270000</c:v>
                </c:pt>
                <c:pt idx="225">
                  <c:v>270000</c:v>
                </c:pt>
                <c:pt idx="226">
                  <c:v>270000</c:v>
                </c:pt>
                <c:pt idx="227">
                  <c:v>270000</c:v>
                </c:pt>
                <c:pt idx="228">
                  <c:v>270000</c:v>
                </c:pt>
                <c:pt idx="229">
                  <c:v>270000</c:v>
                </c:pt>
                <c:pt idx="230">
                  <c:v>269000</c:v>
                </c:pt>
                <c:pt idx="231">
                  <c:v>269000</c:v>
                </c:pt>
                <c:pt idx="232">
                  <c:v>267000</c:v>
                </c:pt>
                <c:pt idx="233">
                  <c:v>267000</c:v>
                </c:pt>
                <c:pt idx="234">
                  <c:v>267000</c:v>
                </c:pt>
                <c:pt idx="235">
                  <c:v>263500</c:v>
                </c:pt>
                <c:pt idx="236">
                  <c:v>264500</c:v>
                </c:pt>
                <c:pt idx="237">
                  <c:v>264500</c:v>
                </c:pt>
                <c:pt idx="238">
                  <c:v>266500</c:v>
                </c:pt>
                <c:pt idx="239">
                  <c:v>266500</c:v>
                </c:pt>
                <c:pt idx="240">
                  <c:v>266500</c:v>
                </c:pt>
                <c:pt idx="241">
                  <c:v>266500</c:v>
                </c:pt>
                <c:pt idx="242">
                  <c:v>266500</c:v>
                </c:pt>
                <c:pt idx="243">
                  <c:v>266500</c:v>
                </c:pt>
                <c:pt idx="244">
                  <c:v>266500</c:v>
                </c:pt>
                <c:pt idx="245">
                  <c:v>266500</c:v>
                </c:pt>
                <c:pt idx="246">
                  <c:v>266500</c:v>
                </c:pt>
                <c:pt idx="247">
                  <c:v>266500</c:v>
                </c:pt>
                <c:pt idx="248">
                  <c:v>266500</c:v>
                </c:pt>
                <c:pt idx="249">
                  <c:v>266500</c:v>
                </c:pt>
                <c:pt idx="250">
                  <c:v>262000</c:v>
                </c:pt>
                <c:pt idx="251">
                  <c:v>262000</c:v>
                </c:pt>
                <c:pt idx="252">
                  <c:v>263500</c:v>
                </c:pt>
                <c:pt idx="253">
                  <c:v>263500</c:v>
                </c:pt>
                <c:pt idx="254">
                  <c:v>263500</c:v>
                </c:pt>
                <c:pt idx="255">
                  <c:v>262000</c:v>
                </c:pt>
                <c:pt idx="256">
                  <c:v>262000</c:v>
                </c:pt>
                <c:pt idx="257">
                  <c:v>267500</c:v>
                </c:pt>
                <c:pt idx="258">
                  <c:v>272000</c:v>
                </c:pt>
                <c:pt idx="259">
                  <c:v>272000</c:v>
                </c:pt>
                <c:pt idx="260">
                  <c:v>272000</c:v>
                </c:pt>
                <c:pt idx="261">
                  <c:v>272000</c:v>
                </c:pt>
                <c:pt idx="262">
                  <c:v>272000</c:v>
                </c:pt>
                <c:pt idx="263">
                  <c:v>275000</c:v>
                </c:pt>
                <c:pt idx="264">
                  <c:v>277500</c:v>
                </c:pt>
                <c:pt idx="265">
                  <c:v>282500</c:v>
                </c:pt>
                <c:pt idx="266">
                  <c:v>297500</c:v>
                </c:pt>
                <c:pt idx="267">
                  <c:v>297500</c:v>
                </c:pt>
                <c:pt idx="268">
                  <c:v>297500</c:v>
                </c:pt>
                <c:pt idx="269">
                  <c:v>297500</c:v>
                </c:pt>
                <c:pt idx="270">
                  <c:v>307500</c:v>
                </c:pt>
                <c:pt idx="271">
                  <c:v>307500</c:v>
                </c:pt>
                <c:pt idx="272">
                  <c:v>307500</c:v>
                </c:pt>
                <c:pt idx="273">
                  <c:v>304500</c:v>
                </c:pt>
                <c:pt idx="274">
                  <c:v>302500</c:v>
                </c:pt>
                <c:pt idx="275">
                  <c:v>306500</c:v>
                </c:pt>
                <c:pt idx="276">
                  <c:v>315500</c:v>
                </c:pt>
                <c:pt idx="277">
                  <c:v>314500</c:v>
                </c:pt>
                <c:pt idx="278">
                  <c:v>321500</c:v>
                </c:pt>
                <c:pt idx="279">
                  <c:v>315500</c:v>
                </c:pt>
                <c:pt idx="280">
                  <c:v>325750</c:v>
                </c:pt>
                <c:pt idx="281">
                  <c:v>332500</c:v>
                </c:pt>
                <c:pt idx="282">
                  <c:v>336500</c:v>
                </c:pt>
                <c:pt idx="283">
                  <c:v>336500</c:v>
                </c:pt>
                <c:pt idx="284">
                  <c:v>336500</c:v>
                </c:pt>
                <c:pt idx="285">
                  <c:v>336500</c:v>
                </c:pt>
                <c:pt idx="286">
                  <c:v>344000</c:v>
                </c:pt>
                <c:pt idx="287">
                  <c:v>345500</c:v>
                </c:pt>
                <c:pt idx="288">
                  <c:v>351000</c:v>
                </c:pt>
                <c:pt idx="289">
                  <c:v>347500</c:v>
                </c:pt>
                <c:pt idx="290">
                  <c:v>347500</c:v>
                </c:pt>
                <c:pt idx="291">
                  <c:v>347500</c:v>
                </c:pt>
                <c:pt idx="292">
                  <c:v>349500</c:v>
                </c:pt>
                <c:pt idx="293">
                  <c:v>343000</c:v>
                </c:pt>
                <c:pt idx="294">
                  <c:v>348000</c:v>
                </c:pt>
                <c:pt idx="295">
                  <c:v>364000</c:v>
                </c:pt>
                <c:pt idx="296">
                  <c:v>366500</c:v>
                </c:pt>
                <c:pt idx="297">
                  <c:v>366500</c:v>
                </c:pt>
                <c:pt idx="298">
                  <c:v>366500</c:v>
                </c:pt>
                <c:pt idx="299">
                  <c:v>366500</c:v>
                </c:pt>
                <c:pt idx="300">
                  <c:v>395000</c:v>
                </c:pt>
                <c:pt idx="301">
                  <c:v>411500</c:v>
                </c:pt>
                <c:pt idx="302">
                  <c:v>412500</c:v>
                </c:pt>
                <c:pt idx="303">
                  <c:v>402500</c:v>
                </c:pt>
                <c:pt idx="304">
                  <c:v>402500</c:v>
                </c:pt>
                <c:pt idx="305">
                  <c:v>402500</c:v>
                </c:pt>
                <c:pt idx="306">
                  <c:v>398000</c:v>
                </c:pt>
                <c:pt idx="307">
                  <c:v>377500</c:v>
                </c:pt>
                <c:pt idx="308">
                  <c:v>386000</c:v>
                </c:pt>
                <c:pt idx="309">
                  <c:v>374000</c:v>
                </c:pt>
                <c:pt idx="310">
                  <c:v>374000</c:v>
                </c:pt>
                <c:pt idx="311">
                  <c:v>354500</c:v>
                </c:pt>
                <c:pt idx="312">
                  <c:v>378000</c:v>
                </c:pt>
                <c:pt idx="313">
                  <c:v>376000</c:v>
                </c:pt>
                <c:pt idx="314">
                  <c:v>377500</c:v>
                </c:pt>
                <c:pt idx="315">
                  <c:v>354500</c:v>
                </c:pt>
                <c:pt idx="316">
                  <c:v>344500</c:v>
                </c:pt>
                <c:pt idx="317">
                  <c:v>349500</c:v>
                </c:pt>
                <c:pt idx="318">
                  <c:v>361000</c:v>
                </c:pt>
                <c:pt idx="319">
                  <c:v>362000</c:v>
                </c:pt>
                <c:pt idx="320">
                  <c:v>356000</c:v>
                </c:pt>
                <c:pt idx="321">
                  <c:v>346000</c:v>
                </c:pt>
                <c:pt idx="322">
                  <c:v>344500</c:v>
                </c:pt>
                <c:pt idx="323">
                  <c:v>350000</c:v>
                </c:pt>
                <c:pt idx="324">
                  <c:v>348000</c:v>
                </c:pt>
                <c:pt idx="325">
                  <c:v>353500</c:v>
                </c:pt>
                <c:pt idx="326">
                  <c:v>359500</c:v>
                </c:pt>
                <c:pt idx="327">
                  <c:v>353000</c:v>
                </c:pt>
                <c:pt idx="328">
                  <c:v>351500</c:v>
                </c:pt>
                <c:pt idx="329">
                  <c:v>347500</c:v>
                </c:pt>
                <c:pt idx="330">
                  <c:v>351500</c:v>
                </c:pt>
                <c:pt idx="331">
                  <c:v>354500</c:v>
                </c:pt>
                <c:pt idx="332">
                  <c:v>366000</c:v>
                </c:pt>
                <c:pt idx="333">
                  <c:v>364500</c:v>
                </c:pt>
                <c:pt idx="334">
                  <c:v>366000</c:v>
                </c:pt>
                <c:pt idx="335">
                  <c:v>364500</c:v>
                </c:pt>
                <c:pt idx="336">
                  <c:v>353500</c:v>
                </c:pt>
                <c:pt idx="337">
                  <c:v>347500</c:v>
                </c:pt>
                <c:pt idx="338">
                  <c:v>349000</c:v>
                </c:pt>
                <c:pt idx="339">
                  <c:v>346000</c:v>
                </c:pt>
                <c:pt idx="340">
                  <c:v>347500</c:v>
                </c:pt>
                <c:pt idx="341">
                  <c:v>339500</c:v>
                </c:pt>
                <c:pt idx="342">
                  <c:v>339500</c:v>
                </c:pt>
                <c:pt idx="343">
                  <c:v>338500</c:v>
                </c:pt>
                <c:pt idx="344">
                  <c:v>335500</c:v>
                </c:pt>
                <c:pt idx="345">
                  <c:v>335500</c:v>
                </c:pt>
                <c:pt idx="346">
                  <c:v>333500</c:v>
                </c:pt>
                <c:pt idx="347">
                  <c:v>333500</c:v>
                </c:pt>
                <c:pt idx="348">
                  <c:v>335500</c:v>
                </c:pt>
                <c:pt idx="349">
                  <c:v>339500</c:v>
                </c:pt>
                <c:pt idx="350">
                  <c:v>338500</c:v>
                </c:pt>
                <c:pt idx="351">
                  <c:v>341000</c:v>
                </c:pt>
                <c:pt idx="352">
                  <c:v>343500</c:v>
                </c:pt>
                <c:pt idx="353">
                  <c:v>340000</c:v>
                </c:pt>
                <c:pt idx="354">
                  <c:v>338000</c:v>
                </c:pt>
                <c:pt idx="355">
                  <c:v>338000</c:v>
                </c:pt>
                <c:pt idx="356">
                  <c:v>343000</c:v>
                </c:pt>
                <c:pt idx="357">
                  <c:v>343000</c:v>
                </c:pt>
                <c:pt idx="358">
                  <c:v>352500</c:v>
                </c:pt>
                <c:pt idx="359">
                  <c:v>349500</c:v>
                </c:pt>
                <c:pt idx="360">
                  <c:v>348500</c:v>
                </c:pt>
                <c:pt idx="361">
                  <c:v>348500</c:v>
                </c:pt>
                <c:pt idx="362">
                  <c:v>347500</c:v>
                </c:pt>
                <c:pt idx="363">
                  <c:v>346000</c:v>
                </c:pt>
                <c:pt idx="364">
                  <c:v>343500</c:v>
                </c:pt>
                <c:pt idx="365">
                  <c:v>343500</c:v>
                </c:pt>
                <c:pt idx="366">
                  <c:v>347500</c:v>
                </c:pt>
                <c:pt idx="367">
                  <c:v>347500</c:v>
                </c:pt>
                <c:pt idx="368">
                  <c:v>349000</c:v>
                </c:pt>
                <c:pt idx="369">
                  <c:v>349000</c:v>
                </c:pt>
                <c:pt idx="370">
                  <c:v>348750</c:v>
                </c:pt>
                <c:pt idx="371">
                  <c:v>348500</c:v>
                </c:pt>
                <c:pt idx="372">
                  <c:v>348500</c:v>
                </c:pt>
                <c:pt idx="373">
                  <c:v>350000</c:v>
                </c:pt>
                <c:pt idx="374">
                  <c:v>351500</c:v>
                </c:pt>
                <c:pt idx="375">
                  <c:v>352000</c:v>
                </c:pt>
                <c:pt idx="376">
                  <c:v>352000</c:v>
                </c:pt>
                <c:pt idx="377">
                  <c:v>350500</c:v>
                </c:pt>
                <c:pt idx="378">
                  <c:v>350500</c:v>
                </c:pt>
                <c:pt idx="379">
                  <c:v>346500</c:v>
                </c:pt>
                <c:pt idx="380">
                  <c:v>345000</c:v>
                </c:pt>
                <c:pt idx="381">
                  <c:v>348000</c:v>
                </c:pt>
                <c:pt idx="382">
                  <c:v>345000</c:v>
                </c:pt>
                <c:pt idx="383">
                  <c:v>344500</c:v>
                </c:pt>
                <c:pt idx="384">
                  <c:v>349500</c:v>
                </c:pt>
                <c:pt idx="385">
                  <c:v>355000</c:v>
                </c:pt>
                <c:pt idx="386">
                  <c:v>354000</c:v>
                </c:pt>
                <c:pt idx="387">
                  <c:v>357000</c:v>
                </c:pt>
                <c:pt idx="388">
                  <c:v>359500</c:v>
                </c:pt>
                <c:pt idx="389">
                  <c:v>362000</c:v>
                </c:pt>
                <c:pt idx="390">
                  <c:v>366000</c:v>
                </c:pt>
                <c:pt idx="391">
                  <c:v>366000</c:v>
                </c:pt>
                <c:pt idx="392">
                  <c:v>363500</c:v>
                </c:pt>
                <c:pt idx="393">
                  <c:v>366500</c:v>
                </c:pt>
                <c:pt idx="394">
                  <c:v>368500</c:v>
                </c:pt>
                <c:pt idx="395">
                  <c:v>372500</c:v>
                </c:pt>
                <c:pt idx="396">
                  <c:v>372500</c:v>
                </c:pt>
                <c:pt idx="397">
                  <c:v>370500</c:v>
                </c:pt>
                <c:pt idx="398">
                  <c:v>371000</c:v>
                </c:pt>
                <c:pt idx="399">
                  <c:v>371000</c:v>
                </c:pt>
                <c:pt idx="400">
                  <c:v>370000</c:v>
                </c:pt>
                <c:pt idx="401">
                  <c:v>370000</c:v>
                </c:pt>
                <c:pt idx="402">
                  <c:v>371000</c:v>
                </c:pt>
                <c:pt idx="403">
                  <c:v>374500</c:v>
                </c:pt>
                <c:pt idx="404">
                  <c:v>380500</c:v>
                </c:pt>
                <c:pt idx="405">
                  <c:v>380500</c:v>
                </c:pt>
                <c:pt idx="406">
                  <c:v>377000</c:v>
                </c:pt>
                <c:pt idx="407">
                  <c:v>377500</c:v>
                </c:pt>
                <c:pt idx="408">
                  <c:v>378500</c:v>
                </c:pt>
                <c:pt idx="409">
                  <c:v>378500</c:v>
                </c:pt>
                <c:pt idx="410">
                  <c:v>380500</c:v>
                </c:pt>
                <c:pt idx="411">
                  <c:v>380500</c:v>
                </c:pt>
                <c:pt idx="412">
                  <c:v>377500</c:v>
                </c:pt>
                <c:pt idx="413">
                  <c:v>377500</c:v>
                </c:pt>
                <c:pt idx="414">
                  <c:v>374500</c:v>
                </c:pt>
                <c:pt idx="415">
                  <c:v>369000</c:v>
                </c:pt>
                <c:pt idx="416">
                  <c:v>366500</c:v>
                </c:pt>
                <c:pt idx="417">
                  <c:v>365000</c:v>
                </c:pt>
                <c:pt idx="418">
                  <c:v>367500</c:v>
                </c:pt>
                <c:pt idx="419">
                  <c:v>365500</c:v>
                </c:pt>
                <c:pt idx="420">
                  <c:v>366000</c:v>
                </c:pt>
                <c:pt idx="421">
                  <c:v>360000</c:v>
                </c:pt>
                <c:pt idx="422">
                  <c:v>361000</c:v>
                </c:pt>
                <c:pt idx="423">
                  <c:v>361000</c:v>
                </c:pt>
                <c:pt idx="424">
                  <c:v>361500</c:v>
                </c:pt>
                <c:pt idx="425">
                  <c:v>361500</c:v>
                </c:pt>
                <c:pt idx="426">
                  <c:v>361500</c:v>
                </c:pt>
                <c:pt idx="427">
                  <c:v>362500</c:v>
                </c:pt>
                <c:pt idx="428">
                  <c:v>364500</c:v>
                </c:pt>
                <c:pt idx="429">
                  <c:v>363500</c:v>
                </c:pt>
                <c:pt idx="430">
                  <c:v>364000</c:v>
                </c:pt>
                <c:pt idx="431">
                  <c:v>367500</c:v>
                </c:pt>
                <c:pt idx="432">
                  <c:v>370000</c:v>
                </c:pt>
                <c:pt idx="433">
                  <c:v>370000</c:v>
                </c:pt>
                <c:pt idx="434">
                  <c:v>370500</c:v>
                </c:pt>
                <c:pt idx="435">
                  <c:v>369000</c:v>
                </c:pt>
                <c:pt idx="436">
                  <c:v>369500</c:v>
                </c:pt>
                <c:pt idx="437">
                  <c:v>368500</c:v>
                </c:pt>
                <c:pt idx="438">
                  <c:v>371500</c:v>
                </c:pt>
                <c:pt idx="439">
                  <c:v>373000</c:v>
                </c:pt>
                <c:pt idx="440">
                  <c:v>378000</c:v>
                </c:pt>
                <c:pt idx="441">
                  <c:v>374000</c:v>
                </c:pt>
                <c:pt idx="442">
                  <c:v>373500</c:v>
                </c:pt>
                <c:pt idx="443">
                  <c:v>374000</c:v>
                </c:pt>
                <c:pt idx="444">
                  <c:v>374750</c:v>
                </c:pt>
                <c:pt idx="445">
                  <c:v>380750</c:v>
                </c:pt>
                <c:pt idx="446">
                  <c:v>377250</c:v>
                </c:pt>
                <c:pt idx="447">
                  <c:v>374250</c:v>
                </c:pt>
                <c:pt idx="448">
                  <c:v>372000</c:v>
                </c:pt>
                <c:pt idx="449">
                  <c:v>372000</c:v>
                </c:pt>
                <c:pt idx="450">
                  <c:v>372000</c:v>
                </c:pt>
                <c:pt idx="451">
                  <c:v>378000</c:v>
                </c:pt>
                <c:pt idx="452">
                  <c:v>378500</c:v>
                </c:pt>
                <c:pt idx="453">
                  <c:v>381000</c:v>
                </c:pt>
                <c:pt idx="454">
                  <c:v>381000</c:v>
                </c:pt>
                <c:pt idx="455">
                  <c:v>380000</c:v>
                </c:pt>
                <c:pt idx="456">
                  <c:v>380000</c:v>
                </c:pt>
                <c:pt idx="457">
                  <c:v>379500</c:v>
                </c:pt>
                <c:pt idx="458">
                  <c:v>380750</c:v>
                </c:pt>
                <c:pt idx="459">
                  <c:v>381250</c:v>
                </c:pt>
                <c:pt idx="460">
                  <c:v>381250</c:v>
                </c:pt>
                <c:pt idx="461">
                  <c:v>389500</c:v>
                </c:pt>
                <c:pt idx="462">
                  <c:v>398000</c:v>
                </c:pt>
                <c:pt idx="463">
                  <c:v>396500</c:v>
                </c:pt>
                <c:pt idx="464">
                  <c:v>397500</c:v>
                </c:pt>
                <c:pt idx="465">
                  <c:v>400500</c:v>
                </c:pt>
                <c:pt idx="466">
                  <c:v>401500</c:v>
                </c:pt>
                <c:pt idx="467">
                  <c:v>402000</c:v>
                </c:pt>
                <c:pt idx="468">
                  <c:v>402000</c:v>
                </c:pt>
                <c:pt idx="469">
                  <c:v>402000</c:v>
                </c:pt>
                <c:pt idx="470">
                  <c:v>401500</c:v>
                </c:pt>
                <c:pt idx="471">
                  <c:v>397000</c:v>
                </c:pt>
                <c:pt idx="472">
                  <c:v>400500</c:v>
                </c:pt>
                <c:pt idx="473">
                  <c:v>400500</c:v>
                </c:pt>
                <c:pt idx="474">
                  <c:v>400500</c:v>
                </c:pt>
                <c:pt idx="475">
                  <c:v>404500</c:v>
                </c:pt>
                <c:pt idx="476">
                  <c:v>409500</c:v>
                </c:pt>
                <c:pt idx="477">
                  <c:v>412000</c:v>
                </c:pt>
                <c:pt idx="478">
                  <c:v>417000</c:v>
                </c:pt>
                <c:pt idx="479">
                  <c:v>416500</c:v>
                </c:pt>
                <c:pt idx="480">
                  <c:v>415500</c:v>
                </c:pt>
                <c:pt idx="481">
                  <c:v>420500</c:v>
                </c:pt>
                <c:pt idx="482">
                  <c:v>420500</c:v>
                </c:pt>
                <c:pt idx="483">
                  <c:v>425000</c:v>
                </c:pt>
                <c:pt idx="484">
                  <c:v>425000</c:v>
                </c:pt>
                <c:pt idx="485">
                  <c:v>428500</c:v>
                </c:pt>
                <c:pt idx="486">
                  <c:v>427500</c:v>
                </c:pt>
                <c:pt idx="487">
                  <c:v>427000</c:v>
                </c:pt>
                <c:pt idx="488">
                  <c:v>427000</c:v>
                </c:pt>
                <c:pt idx="489">
                  <c:v>422500</c:v>
                </c:pt>
                <c:pt idx="490">
                  <c:v>425000</c:v>
                </c:pt>
                <c:pt idx="491">
                  <c:v>425000</c:v>
                </c:pt>
                <c:pt idx="492">
                  <c:v>428000</c:v>
                </c:pt>
                <c:pt idx="493">
                  <c:v>432500</c:v>
                </c:pt>
                <c:pt idx="494">
                  <c:v>442000</c:v>
                </c:pt>
                <c:pt idx="495">
                  <c:v>447500</c:v>
                </c:pt>
                <c:pt idx="496">
                  <c:v>452000</c:v>
                </c:pt>
                <c:pt idx="497">
                  <c:v>452000</c:v>
                </c:pt>
                <c:pt idx="498">
                  <c:v>454000</c:v>
                </c:pt>
                <c:pt idx="499">
                  <c:v>457000</c:v>
                </c:pt>
                <c:pt idx="500">
                  <c:v>457000</c:v>
                </c:pt>
                <c:pt idx="501">
                  <c:v>464500</c:v>
                </c:pt>
                <c:pt idx="502">
                  <c:v>469500</c:v>
                </c:pt>
                <c:pt idx="503">
                  <c:v>479500</c:v>
                </c:pt>
                <c:pt idx="504">
                  <c:v>481500</c:v>
                </c:pt>
                <c:pt idx="505">
                  <c:v>486500</c:v>
                </c:pt>
                <c:pt idx="506">
                  <c:v>489000</c:v>
                </c:pt>
                <c:pt idx="507">
                  <c:v>491500</c:v>
                </c:pt>
                <c:pt idx="508">
                  <c:v>492000</c:v>
                </c:pt>
                <c:pt idx="509">
                  <c:v>484500</c:v>
                </c:pt>
                <c:pt idx="510">
                  <c:v>487000</c:v>
                </c:pt>
                <c:pt idx="511">
                  <c:v>490000</c:v>
                </c:pt>
                <c:pt idx="512">
                  <c:v>489000</c:v>
                </c:pt>
                <c:pt idx="513">
                  <c:v>487000</c:v>
                </c:pt>
                <c:pt idx="514">
                  <c:v>488000</c:v>
                </c:pt>
                <c:pt idx="515">
                  <c:v>488000</c:v>
                </c:pt>
                <c:pt idx="516">
                  <c:v>484000</c:v>
                </c:pt>
                <c:pt idx="517">
                  <c:v>485500</c:v>
                </c:pt>
                <c:pt idx="518">
                  <c:v>487000</c:v>
                </c:pt>
                <c:pt idx="519">
                  <c:v>490000</c:v>
                </c:pt>
                <c:pt idx="520">
                  <c:v>496000</c:v>
                </c:pt>
                <c:pt idx="521">
                  <c:v>502000</c:v>
                </c:pt>
                <c:pt idx="522">
                  <c:v>503000</c:v>
                </c:pt>
                <c:pt idx="523">
                  <c:v>502500</c:v>
                </c:pt>
                <c:pt idx="524">
                  <c:v>501500</c:v>
                </c:pt>
                <c:pt idx="525">
                  <c:v>501500</c:v>
                </c:pt>
                <c:pt idx="526">
                  <c:v>500000</c:v>
                </c:pt>
                <c:pt idx="527">
                  <c:v>502000</c:v>
                </c:pt>
                <c:pt idx="528">
                  <c:v>504000</c:v>
                </c:pt>
                <c:pt idx="529">
                  <c:v>505500</c:v>
                </c:pt>
                <c:pt idx="530">
                  <c:v>505500</c:v>
                </c:pt>
                <c:pt idx="531">
                  <c:v>504000</c:v>
                </c:pt>
                <c:pt idx="532">
                  <c:v>505000</c:v>
                </c:pt>
                <c:pt idx="533">
                  <c:v>505000</c:v>
                </c:pt>
                <c:pt idx="534">
                  <c:v>507500</c:v>
                </c:pt>
                <c:pt idx="535">
                  <c:v>507500</c:v>
                </c:pt>
                <c:pt idx="536">
                  <c:v>506500</c:v>
                </c:pt>
                <c:pt idx="537">
                  <c:v>505000</c:v>
                </c:pt>
                <c:pt idx="538">
                  <c:v>504000</c:v>
                </c:pt>
                <c:pt idx="539">
                  <c:v>504000</c:v>
                </c:pt>
                <c:pt idx="540">
                  <c:v>504000</c:v>
                </c:pt>
                <c:pt idx="541">
                  <c:v>504000</c:v>
                </c:pt>
                <c:pt idx="542">
                  <c:v>509500</c:v>
                </c:pt>
                <c:pt idx="543">
                  <c:v>509000</c:v>
                </c:pt>
                <c:pt idx="544">
                  <c:v>509750</c:v>
                </c:pt>
                <c:pt idx="545">
                  <c:v>511500</c:v>
                </c:pt>
                <c:pt idx="546">
                  <c:v>517750</c:v>
                </c:pt>
                <c:pt idx="547">
                  <c:v>531000</c:v>
                </c:pt>
                <c:pt idx="548">
                  <c:v>531500</c:v>
                </c:pt>
                <c:pt idx="549">
                  <c:v>532500</c:v>
                </c:pt>
                <c:pt idx="550">
                  <c:v>534000</c:v>
                </c:pt>
                <c:pt idx="551">
                  <c:v>536500</c:v>
                </c:pt>
                <c:pt idx="552">
                  <c:v>545500</c:v>
                </c:pt>
                <c:pt idx="553">
                  <c:v>550000</c:v>
                </c:pt>
                <c:pt idx="554">
                  <c:v>551750</c:v>
                </c:pt>
                <c:pt idx="555">
                  <c:v>547500</c:v>
                </c:pt>
                <c:pt idx="556">
                  <c:v>549000</c:v>
                </c:pt>
                <c:pt idx="557">
                  <c:v>549000</c:v>
                </c:pt>
                <c:pt idx="558">
                  <c:v>549000</c:v>
                </c:pt>
                <c:pt idx="559">
                  <c:v>552000</c:v>
                </c:pt>
                <c:pt idx="560">
                  <c:v>552000</c:v>
                </c:pt>
                <c:pt idx="561">
                  <c:v>553000</c:v>
                </c:pt>
                <c:pt idx="562">
                  <c:v>570000</c:v>
                </c:pt>
                <c:pt idx="563">
                  <c:v>577500</c:v>
                </c:pt>
                <c:pt idx="564">
                  <c:v>566000</c:v>
                </c:pt>
                <c:pt idx="565">
                  <c:v>568500</c:v>
                </c:pt>
                <c:pt idx="566">
                  <c:v>568500</c:v>
                </c:pt>
                <c:pt idx="567">
                  <c:v>568500</c:v>
                </c:pt>
                <c:pt idx="568">
                  <c:v>567000</c:v>
                </c:pt>
                <c:pt idx="569">
                  <c:v>560000</c:v>
                </c:pt>
                <c:pt idx="570">
                  <c:v>557000</c:v>
                </c:pt>
                <c:pt idx="571">
                  <c:v>568000</c:v>
                </c:pt>
                <c:pt idx="572">
                  <c:v>568000</c:v>
                </c:pt>
                <c:pt idx="573">
                  <c:v>568000</c:v>
                </c:pt>
                <c:pt idx="574">
                  <c:v>568000</c:v>
                </c:pt>
                <c:pt idx="575">
                  <c:v>569000</c:v>
                </c:pt>
                <c:pt idx="576">
                  <c:v>569000</c:v>
                </c:pt>
                <c:pt idx="577">
                  <c:v>569000</c:v>
                </c:pt>
                <c:pt idx="578">
                  <c:v>569000</c:v>
                </c:pt>
                <c:pt idx="579">
                  <c:v>562000</c:v>
                </c:pt>
                <c:pt idx="580">
                  <c:v>562000</c:v>
                </c:pt>
                <c:pt idx="581">
                  <c:v>562000</c:v>
                </c:pt>
                <c:pt idx="582">
                  <c:v>562000</c:v>
                </c:pt>
                <c:pt idx="583">
                  <c:v>561500</c:v>
                </c:pt>
                <c:pt idx="584">
                  <c:v>561500</c:v>
                </c:pt>
                <c:pt idx="585">
                  <c:v>557500</c:v>
                </c:pt>
                <c:pt idx="586">
                  <c:v>557500</c:v>
                </c:pt>
                <c:pt idx="587">
                  <c:v>557500</c:v>
                </c:pt>
                <c:pt idx="588">
                  <c:v>560000</c:v>
                </c:pt>
                <c:pt idx="589">
                  <c:v>560000</c:v>
                </c:pt>
                <c:pt idx="590">
                  <c:v>560000</c:v>
                </c:pt>
                <c:pt idx="591">
                  <c:v>560000</c:v>
                </c:pt>
                <c:pt idx="592">
                  <c:v>561500</c:v>
                </c:pt>
                <c:pt idx="593">
                  <c:v>561500</c:v>
                </c:pt>
                <c:pt idx="594">
                  <c:v>561500</c:v>
                </c:pt>
                <c:pt idx="595">
                  <c:v>560000</c:v>
                </c:pt>
                <c:pt idx="596">
                  <c:v>560000</c:v>
                </c:pt>
                <c:pt idx="597">
                  <c:v>560000</c:v>
                </c:pt>
                <c:pt idx="598">
                  <c:v>560000</c:v>
                </c:pt>
                <c:pt idx="599">
                  <c:v>560000</c:v>
                </c:pt>
                <c:pt idx="600">
                  <c:v>555000</c:v>
                </c:pt>
                <c:pt idx="601">
                  <c:v>542500</c:v>
                </c:pt>
                <c:pt idx="602">
                  <c:v>542500</c:v>
                </c:pt>
                <c:pt idx="603">
                  <c:v>540000</c:v>
                </c:pt>
                <c:pt idx="604">
                  <c:v>540000</c:v>
                </c:pt>
                <c:pt idx="605">
                  <c:v>540000</c:v>
                </c:pt>
                <c:pt idx="606">
                  <c:v>525000</c:v>
                </c:pt>
                <c:pt idx="607">
                  <c:v>520000</c:v>
                </c:pt>
                <c:pt idx="608">
                  <c:v>515000</c:v>
                </c:pt>
                <c:pt idx="609">
                  <c:v>512500</c:v>
                </c:pt>
                <c:pt idx="610">
                  <c:v>505000</c:v>
                </c:pt>
                <c:pt idx="611">
                  <c:v>505000</c:v>
                </c:pt>
                <c:pt idx="612">
                  <c:v>505000</c:v>
                </c:pt>
                <c:pt idx="613">
                  <c:v>500000</c:v>
                </c:pt>
                <c:pt idx="614">
                  <c:v>497500</c:v>
                </c:pt>
                <c:pt idx="615">
                  <c:v>497500</c:v>
                </c:pt>
                <c:pt idx="616">
                  <c:v>492500</c:v>
                </c:pt>
                <c:pt idx="617">
                  <c:v>492500</c:v>
                </c:pt>
                <c:pt idx="618">
                  <c:v>480000</c:v>
                </c:pt>
                <c:pt idx="619">
                  <c:v>475000</c:v>
                </c:pt>
                <c:pt idx="620">
                  <c:v>462500</c:v>
                </c:pt>
                <c:pt idx="621">
                  <c:v>462500</c:v>
                </c:pt>
                <c:pt idx="622">
                  <c:v>452500</c:v>
                </c:pt>
                <c:pt idx="623">
                  <c:v>442500</c:v>
                </c:pt>
                <c:pt idx="624">
                  <c:v>432500</c:v>
                </c:pt>
                <c:pt idx="625">
                  <c:v>432500</c:v>
                </c:pt>
                <c:pt idx="626">
                  <c:v>427500</c:v>
                </c:pt>
                <c:pt idx="627">
                  <c:v>427500</c:v>
                </c:pt>
                <c:pt idx="628">
                  <c:v>427500</c:v>
                </c:pt>
                <c:pt idx="629">
                  <c:v>425000</c:v>
                </c:pt>
                <c:pt idx="630">
                  <c:v>425000</c:v>
                </c:pt>
                <c:pt idx="631">
                  <c:v>425000</c:v>
                </c:pt>
                <c:pt idx="632">
                  <c:v>425000</c:v>
                </c:pt>
                <c:pt idx="633">
                  <c:v>416500</c:v>
                </c:pt>
                <c:pt idx="634">
                  <c:v>414000</c:v>
                </c:pt>
                <c:pt idx="635">
                  <c:v>400000</c:v>
                </c:pt>
                <c:pt idx="636">
                  <c:v>397500</c:v>
                </c:pt>
                <c:pt idx="637">
                  <c:v>390000</c:v>
                </c:pt>
                <c:pt idx="638">
                  <c:v>385000</c:v>
                </c:pt>
                <c:pt idx="639">
                  <c:v>375000</c:v>
                </c:pt>
                <c:pt idx="640">
                  <c:v>375000</c:v>
                </c:pt>
                <c:pt idx="641">
                  <c:v>375000</c:v>
                </c:pt>
                <c:pt idx="642">
                  <c:v>375000</c:v>
                </c:pt>
                <c:pt idx="643">
                  <c:v>373000</c:v>
                </c:pt>
                <c:pt idx="644">
                  <c:v>362500</c:v>
                </c:pt>
                <c:pt idx="645">
                  <c:v>364000</c:v>
                </c:pt>
                <c:pt idx="646">
                  <c:v>360500</c:v>
                </c:pt>
                <c:pt idx="647">
                  <c:v>360500</c:v>
                </c:pt>
                <c:pt idx="648">
                  <c:v>360500</c:v>
                </c:pt>
                <c:pt idx="649">
                  <c:v>360500</c:v>
                </c:pt>
                <c:pt idx="650">
                  <c:v>360500</c:v>
                </c:pt>
                <c:pt idx="651">
                  <c:v>357500</c:v>
                </c:pt>
                <c:pt idx="652">
                  <c:v>357500</c:v>
                </c:pt>
                <c:pt idx="653">
                  <c:v>356500</c:v>
                </c:pt>
                <c:pt idx="654">
                  <c:v>356000</c:v>
                </c:pt>
                <c:pt idx="655">
                  <c:v>356000</c:v>
                </c:pt>
                <c:pt idx="656">
                  <c:v>346500</c:v>
                </c:pt>
                <c:pt idx="657">
                  <c:v>344000</c:v>
                </c:pt>
                <c:pt idx="658">
                  <c:v>342500</c:v>
                </c:pt>
                <c:pt idx="659">
                  <c:v>332000</c:v>
                </c:pt>
                <c:pt idx="660">
                  <c:v>332000</c:v>
                </c:pt>
                <c:pt idx="661">
                  <c:v>330000</c:v>
                </c:pt>
                <c:pt idx="662">
                  <c:v>327500</c:v>
                </c:pt>
                <c:pt idx="663">
                  <c:v>327500</c:v>
                </c:pt>
                <c:pt idx="664">
                  <c:v>327500</c:v>
                </c:pt>
                <c:pt idx="665">
                  <c:v>319000</c:v>
                </c:pt>
                <c:pt idx="666">
                  <c:v>319000</c:v>
                </c:pt>
                <c:pt idx="667">
                  <c:v>316500</c:v>
                </c:pt>
                <c:pt idx="668">
                  <c:v>316000</c:v>
                </c:pt>
                <c:pt idx="669">
                  <c:v>313000</c:v>
                </c:pt>
                <c:pt idx="670">
                  <c:v>355000</c:v>
                </c:pt>
                <c:pt idx="671">
                  <c:v>351000</c:v>
                </c:pt>
                <c:pt idx="672">
                  <c:v>335000</c:v>
                </c:pt>
                <c:pt idx="673">
                  <c:v>345000</c:v>
                </c:pt>
                <c:pt idx="674">
                  <c:v>332500</c:v>
                </c:pt>
                <c:pt idx="675">
                  <c:v>348500</c:v>
                </c:pt>
                <c:pt idx="676">
                  <c:v>348500</c:v>
                </c:pt>
                <c:pt idx="677">
                  <c:v>348500</c:v>
                </c:pt>
                <c:pt idx="678">
                  <c:v>348500</c:v>
                </c:pt>
                <c:pt idx="679">
                  <c:v>349000</c:v>
                </c:pt>
                <c:pt idx="680">
                  <c:v>349000</c:v>
                </c:pt>
                <c:pt idx="681">
                  <c:v>355000</c:v>
                </c:pt>
                <c:pt idx="682">
                  <c:v>358500</c:v>
                </c:pt>
                <c:pt idx="683">
                  <c:v>359500</c:v>
                </c:pt>
                <c:pt idx="684">
                  <c:v>359500</c:v>
                </c:pt>
                <c:pt idx="685">
                  <c:v>356500</c:v>
                </c:pt>
                <c:pt idx="686">
                  <c:v>356500</c:v>
                </c:pt>
                <c:pt idx="687">
                  <c:v>356500</c:v>
                </c:pt>
                <c:pt idx="688">
                  <c:v>352000</c:v>
                </c:pt>
                <c:pt idx="689">
                  <c:v>349500</c:v>
                </c:pt>
                <c:pt idx="690">
                  <c:v>349000</c:v>
                </c:pt>
                <c:pt idx="691">
                  <c:v>347000</c:v>
                </c:pt>
                <c:pt idx="692">
                  <c:v>348000</c:v>
                </c:pt>
                <c:pt idx="693">
                  <c:v>348000</c:v>
                </c:pt>
                <c:pt idx="694">
                  <c:v>349000</c:v>
                </c:pt>
                <c:pt idx="695">
                  <c:v>349000</c:v>
                </c:pt>
                <c:pt idx="696">
                  <c:v>349000</c:v>
                </c:pt>
                <c:pt idx="697">
                  <c:v>349000</c:v>
                </c:pt>
                <c:pt idx="698">
                  <c:v>349500</c:v>
                </c:pt>
                <c:pt idx="699">
                  <c:v>349500</c:v>
                </c:pt>
                <c:pt idx="700">
                  <c:v>348000</c:v>
                </c:pt>
                <c:pt idx="701">
                  <c:v>348000</c:v>
                </c:pt>
                <c:pt idx="702">
                  <c:v>348000</c:v>
                </c:pt>
                <c:pt idx="703">
                  <c:v>347500</c:v>
                </c:pt>
                <c:pt idx="704">
                  <c:v>347500</c:v>
                </c:pt>
                <c:pt idx="705">
                  <c:v>347500</c:v>
                </c:pt>
                <c:pt idx="706">
                  <c:v>347500</c:v>
                </c:pt>
                <c:pt idx="707">
                  <c:v>347500</c:v>
                </c:pt>
                <c:pt idx="708">
                  <c:v>347500</c:v>
                </c:pt>
                <c:pt idx="709">
                  <c:v>347500</c:v>
                </c:pt>
                <c:pt idx="710">
                  <c:v>347500</c:v>
                </c:pt>
                <c:pt idx="711">
                  <c:v>355500</c:v>
                </c:pt>
                <c:pt idx="712">
                  <c:v>356500</c:v>
                </c:pt>
                <c:pt idx="713">
                  <c:v>359000</c:v>
                </c:pt>
                <c:pt idx="714">
                  <c:v>359000</c:v>
                </c:pt>
                <c:pt idx="715">
                  <c:v>357500</c:v>
                </c:pt>
                <c:pt idx="716">
                  <c:v>357500</c:v>
                </c:pt>
                <c:pt idx="717">
                  <c:v>357500</c:v>
                </c:pt>
                <c:pt idx="718">
                  <c:v>354500</c:v>
                </c:pt>
                <c:pt idx="719">
                  <c:v>354500</c:v>
                </c:pt>
                <c:pt idx="720">
                  <c:v>354500</c:v>
                </c:pt>
                <c:pt idx="721">
                  <c:v>354500</c:v>
                </c:pt>
                <c:pt idx="722">
                  <c:v>349000</c:v>
                </c:pt>
                <c:pt idx="723">
                  <c:v>349000</c:v>
                </c:pt>
                <c:pt idx="724">
                  <c:v>349000</c:v>
                </c:pt>
                <c:pt idx="725">
                  <c:v>346000</c:v>
                </c:pt>
                <c:pt idx="726">
                  <c:v>343000</c:v>
                </c:pt>
                <c:pt idx="727">
                  <c:v>343000</c:v>
                </c:pt>
                <c:pt idx="728">
                  <c:v>343000</c:v>
                </c:pt>
                <c:pt idx="729">
                  <c:v>339500</c:v>
                </c:pt>
                <c:pt idx="730">
                  <c:v>335000</c:v>
                </c:pt>
                <c:pt idx="731">
                  <c:v>337500</c:v>
                </c:pt>
                <c:pt idx="732">
                  <c:v>335500</c:v>
                </c:pt>
                <c:pt idx="733">
                  <c:v>335500</c:v>
                </c:pt>
                <c:pt idx="734">
                  <c:v>336500</c:v>
                </c:pt>
                <c:pt idx="735">
                  <c:v>342000</c:v>
                </c:pt>
                <c:pt idx="736">
                  <c:v>342000</c:v>
                </c:pt>
                <c:pt idx="737">
                  <c:v>355000</c:v>
                </c:pt>
                <c:pt idx="738">
                  <c:v>355000</c:v>
                </c:pt>
                <c:pt idx="739">
                  <c:v>355000</c:v>
                </c:pt>
                <c:pt idx="740">
                  <c:v>353000</c:v>
                </c:pt>
                <c:pt idx="741">
                  <c:v>352000</c:v>
                </c:pt>
                <c:pt idx="742">
                  <c:v>345500</c:v>
                </c:pt>
                <c:pt idx="743">
                  <c:v>345500</c:v>
                </c:pt>
                <c:pt idx="744">
                  <c:v>342500</c:v>
                </c:pt>
                <c:pt idx="745">
                  <c:v>340500</c:v>
                </c:pt>
                <c:pt idx="746">
                  <c:v>337500</c:v>
                </c:pt>
                <c:pt idx="747">
                  <c:v>337500</c:v>
                </c:pt>
                <c:pt idx="748">
                  <c:v>337500</c:v>
                </c:pt>
                <c:pt idx="749">
                  <c:v>336500</c:v>
                </c:pt>
                <c:pt idx="750">
                  <c:v>336500</c:v>
                </c:pt>
                <c:pt idx="751">
                  <c:v>333000</c:v>
                </c:pt>
                <c:pt idx="752">
                  <c:v>333000</c:v>
                </c:pt>
                <c:pt idx="753">
                  <c:v>333000</c:v>
                </c:pt>
                <c:pt idx="754">
                  <c:v>333000</c:v>
                </c:pt>
                <c:pt idx="755">
                  <c:v>332000</c:v>
                </c:pt>
                <c:pt idx="756">
                  <c:v>332000</c:v>
                </c:pt>
                <c:pt idx="757">
                  <c:v>332000</c:v>
                </c:pt>
                <c:pt idx="758">
                  <c:v>332000</c:v>
                </c:pt>
                <c:pt idx="759">
                  <c:v>332000</c:v>
                </c:pt>
                <c:pt idx="760">
                  <c:v>332000</c:v>
                </c:pt>
                <c:pt idx="761">
                  <c:v>332000</c:v>
                </c:pt>
                <c:pt idx="762">
                  <c:v>332000</c:v>
                </c:pt>
                <c:pt idx="763">
                  <c:v>332000</c:v>
                </c:pt>
                <c:pt idx="764">
                  <c:v>332000</c:v>
                </c:pt>
                <c:pt idx="765">
                  <c:v>327000</c:v>
                </c:pt>
                <c:pt idx="766">
                  <c:v>327000</c:v>
                </c:pt>
                <c:pt idx="767">
                  <c:v>327000</c:v>
                </c:pt>
                <c:pt idx="768">
                  <c:v>327000</c:v>
                </c:pt>
                <c:pt idx="769">
                  <c:v>327000</c:v>
                </c:pt>
                <c:pt idx="770">
                  <c:v>327000</c:v>
                </c:pt>
                <c:pt idx="771">
                  <c:v>321500</c:v>
                </c:pt>
                <c:pt idx="772">
                  <c:v>321500</c:v>
                </c:pt>
                <c:pt idx="773">
                  <c:v>320500</c:v>
                </c:pt>
                <c:pt idx="774">
                  <c:v>313500</c:v>
                </c:pt>
                <c:pt idx="775">
                  <c:v>313500</c:v>
                </c:pt>
                <c:pt idx="776">
                  <c:v>313500</c:v>
                </c:pt>
                <c:pt idx="777">
                  <c:v>313500</c:v>
                </c:pt>
                <c:pt idx="778">
                  <c:v>313500</c:v>
                </c:pt>
                <c:pt idx="779">
                  <c:v>313500</c:v>
                </c:pt>
                <c:pt idx="780">
                  <c:v>309500</c:v>
                </c:pt>
                <c:pt idx="781">
                  <c:v>307500</c:v>
                </c:pt>
                <c:pt idx="782">
                  <c:v>307500</c:v>
                </c:pt>
                <c:pt idx="783">
                  <c:v>307500</c:v>
                </c:pt>
                <c:pt idx="784">
                  <c:v>307500</c:v>
                </c:pt>
                <c:pt idx="785">
                  <c:v>307500</c:v>
                </c:pt>
                <c:pt idx="786">
                  <c:v>300000</c:v>
                </c:pt>
                <c:pt idx="787">
                  <c:v>300000</c:v>
                </c:pt>
                <c:pt idx="788">
                  <c:v>300000</c:v>
                </c:pt>
                <c:pt idx="789">
                  <c:v>302500</c:v>
                </c:pt>
                <c:pt idx="790">
                  <c:v>302500</c:v>
                </c:pt>
                <c:pt idx="791">
                  <c:v>296500</c:v>
                </c:pt>
                <c:pt idx="792">
                  <c:v>294000</c:v>
                </c:pt>
                <c:pt idx="793">
                  <c:v>294000</c:v>
                </c:pt>
                <c:pt idx="794">
                  <c:v>294000</c:v>
                </c:pt>
                <c:pt idx="795">
                  <c:v>294000</c:v>
                </c:pt>
                <c:pt idx="796">
                  <c:v>294000</c:v>
                </c:pt>
                <c:pt idx="797">
                  <c:v>291000</c:v>
                </c:pt>
                <c:pt idx="798">
                  <c:v>290000</c:v>
                </c:pt>
                <c:pt idx="799">
                  <c:v>290000</c:v>
                </c:pt>
                <c:pt idx="800">
                  <c:v>290000</c:v>
                </c:pt>
                <c:pt idx="801">
                  <c:v>295000</c:v>
                </c:pt>
                <c:pt idx="802">
                  <c:v>299000</c:v>
                </c:pt>
                <c:pt idx="803">
                  <c:v>299000</c:v>
                </c:pt>
                <c:pt idx="804">
                  <c:v>302500</c:v>
                </c:pt>
                <c:pt idx="805">
                  <c:v>304000</c:v>
                </c:pt>
                <c:pt idx="806">
                  <c:v>304000</c:v>
                </c:pt>
                <c:pt idx="807">
                  <c:v>307500</c:v>
                </c:pt>
                <c:pt idx="808">
                  <c:v>307500</c:v>
                </c:pt>
                <c:pt idx="809">
                  <c:v>307500</c:v>
                </c:pt>
                <c:pt idx="810">
                  <c:v>307500</c:v>
                </c:pt>
                <c:pt idx="811">
                  <c:v>307500</c:v>
                </c:pt>
                <c:pt idx="812">
                  <c:v>308500</c:v>
                </c:pt>
                <c:pt idx="813">
                  <c:v>308500</c:v>
                </c:pt>
                <c:pt idx="814">
                  <c:v>308500</c:v>
                </c:pt>
                <c:pt idx="815">
                  <c:v>308500</c:v>
                </c:pt>
                <c:pt idx="816">
                  <c:v>308500</c:v>
                </c:pt>
                <c:pt idx="817">
                  <c:v>307500</c:v>
                </c:pt>
                <c:pt idx="818">
                  <c:v>305000</c:v>
                </c:pt>
                <c:pt idx="819">
                  <c:v>305000</c:v>
                </c:pt>
                <c:pt idx="820">
                  <c:v>305000</c:v>
                </c:pt>
                <c:pt idx="821">
                  <c:v>305000</c:v>
                </c:pt>
                <c:pt idx="822">
                  <c:v>305000</c:v>
                </c:pt>
                <c:pt idx="823">
                  <c:v>300000</c:v>
                </c:pt>
                <c:pt idx="824">
                  <c:v>300000</c:v>
                </c:pt>
                <c:pt idx="825">
                  <c:v>300000</c:v>
                </c:pt>
                <c:pt idx="826">
                  <c:v>300000</c:v>
                </c:pt>
                <c:pt idx="827">
                  <c:v>297500</c:v>
                </c:pt>
                <c:pt idx="828">
                  <c:v>297500</c:v>
                </c:pt>
                <c:pt idx="829">
                  <c:v>295000</c:v>
                </c:pt>
                <c:pt idx="830">
                  <c:v>287500</c:v>
                </c:pt>
                <c:pt idx="831">
                  <c:v>285000</c:v>
                </c:pt>
                <c:pt idx="832">
                  <c:v>282000</c:v>
                </c:pt>
                <c:pt idx="833">
                  <c:v>275000</c:v>
                </c:pt>
                <c:pt idx="834">
                  <c:v>275000</c:v>
                </c:pt>
                <c:pt idx="835">
                  <c:v>270000</c:v>
                </c:pt>
                <c:pt idx="836">
                  <c:v>270000</c:v>
                </c:pt>
                <c:pt idx="837">
                  <c:v>271500</c:v>
                </c:pt>
                <c:pt idx="838">
                  <c:v>271500</c:v>
                </c:pt>
                <c:pt idx="839">
                  <c:v>271500</c:v>
                </c:pt>
                <c:pt idx="840">
                  <c:v>275000</c:v>
                </c:pt>
                <c:pt idx="841">
                  <c:v>276000</c:v>
                </c:pt>
                <c:pt idx="842">
                  <c:v>276000</c:v>
                </c:pt>
                <c:pt idx="843">
                  <c:v>273000</c:v>
                </c:pt>
                <c:pt idx="844">
                  <c:v>272000</c:v>
                </c:pt>
                <c:pt idx="845">
                  <c:v>272000</c:v>
                </c:pt>
                <c:pt idx="846">
                  <c:v>270500</c:v>
                </c:pt>
                <c:pt idx="847">
                  <c:v>270500</c:v>
                </c:pt>
                <c:pt idx="848">
                  <c:v>265500</c:v>
                </c:pt>
                <c:pt idx="849">
                  <c:v>265500</c:v>
                </c:pt>
                <c:pt idx="850">
                  <c:v>261500</c:v>
                </c:pt>
                <c:pt idx="851">
                  <c:v>261500</c:v>
                </c:pt>
                <c:pt idx="852">
                  <c:v>257000</c:v>
                </c:pt>
                <c:pt idx="853">
                  <c:v>257000</c:v>
                </c:pt>
                <c:pt idx="854">
                  <c:v>257000</c:v>
                </c:pt>
                <c:pt idx="855">
                  <c:v>257000</c:v>
                </c:pt>
                <c:pt idx="856">
                  <c:v>257000</c:v>
                </c:pt>
                <c:pt idx="857">
                  <c:v>257000</c:v>
                </c:pt>
                <c:pt idx="858">
                  <c:v>257000</c:v>
                </c:pt>
                <c:pt idx="859">
                  <c:v>257000</c:v>
                </c:pt>
                <c:pt idx="860">
                  <c:v>257000</c:v>
                </c:pt>
                <c:pt idx="861">
                  <c:v>257000</c:v>
                </c:pt>
                <c:pt idx="862">
                  <c:v>257500</c:v>
                </c:pt>
                <c:pt idx="863">
                  <c:v>257500</c:v>
                </c:pt>
                <c:pt idx="864">
                  <c:v>257500</c:v>
                </c:pt>
                <c:pt idx="865">
                  <c:v>256500</c:v>
                </c:pt>
                <c:pt idx="866">
                  <c:v>256500</c:v>
                </c:pt>
                <c:pt idx="867">
                  <c:v>256500</c:v>
                </c:pt>
                <c:pt idx="868">
                  <c:v>256500</c:v>
                </c:pt>
                <c:pt idx="869">
                  <c:v>256500</c:v>
                </c:pt>
                <c:pt idx="870">
                  <c:v>256500</c:v>
                </c:pt>
                <c:pt idx="871">
                  <c:v>256500</c:v>
                </c:pt>
                <c:pt idx="872">
                  <c:v>256500</c:v>
                </c:pt>
                <c:pt idx="873">
                  <c:v>256500</c:v>
                </c:pt>
                <c:pt idx="874">
                  <c:v>259500</c:v>
                </c:pt>
                <c:pt idx="875">
                  <c:v>259500</c:v>
                </c:pt>
                <c:pt idx="876">
                  <c:v>259500</c:v>
                </c:pt>
                <c:pt idx="877">
                  <c:v>263000</c:v>
                </c:pt>
                <c:pt idx="878">
                  <c:v>269500</c:v>
                </c:pt>
              </c:numCache>
            </c:numRef>
          </c:val>
          <c:smooth val="0"/>
        </c:ser>
        <c:dLbls>
          <c:showLegendKey val="0"/>
          <c:showVal val="0"/>
          <c:showCatName val="0"/>
          <c:showSerName val="0"/>
          <c:showPercent val="0"/>
          <c:showBubbleSize val="0"/>
        </c:dLbls>
        <c:marker val="0"/>
        <c:smooth val="0"/>
        <c:axId val="1013641488"/>
        <c:axId val="1013642576"/>
      </c:lineChart>
      <c:dateAx>
        <c:axId val="1013641488"/>
        <c:scaling>
          <c:orientation val="minMax"/>
          <c:min val="44349"/>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013642576"/>
        <c:crosses val="autoZero"/>
        <c:auto val="1"/>
        <c:lblOffset val="100"/>
        <c:baseTimeUnit val="days"/>
        <c:majorUnit val="2"/>
        <c:majorTimeUnit val="months"/>
        <c:minorUnit val="30"/>
        <c:minorTimeUnit val="days"/>
      </c:dateAx>
      <c:valAx>
        <c:axId val="1013642576"/>
        <c:scaling>
          <c:orientation val="minMax"/>
          <c:min val="20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013641488"/>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t>中国钴酸锂市场价格（元</a:t>
            </a:r>
            <a:r>
              <a:rPr lang="en-US" altLang="zh-CN"/>
              <a:t>/</a:t>
            </a:r>
            <a:r>
              <a:rPr altLang="en-US"/>
              <a:t>吨</a:t>
            </a:r>
            <a:r>
              <a:t>）</a:t>
            </a:r>
          </a:p>
        </c:rich>
      </c:tx>
      <c:layout>
        <c:manualLayout>
          <c:xMode val="edge"/>
          <c:yMode val="edge"/>
          <c:x val="0.00383435582822086"/>
          <c:y val="0.0067842605156038"/>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5"/>
          <c:order val="0"/>
          <c:tx>
            <c:strRef>
              <c:f>[钴周报作图孟.xlsx]作图!$Q$1</c:f>
              <c:strCache>
                <c:ptCount val="1"/>
                <c:pt idx="0">
                  <c:v>钴酸锂高压实型</c:v>
                </c:pt>
              </c:strCache>
            </c:strRef>
          </c:tx>
          <c:spPr>
            <a:ln w="19050" cap="rnd" cmpd="sng" algn="ctr">
              <a:solidFill>
                <a:srgbClr val="BC0008"/>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[钴周报作图孟.xlsx]作图!$Q$2:$Q$880</c:f>
              <c:numCache>
                <c:formatCode>General</c:formatCode>
                <c:ptCount val="87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202500</c:v>
                </c:pt>
                <c:pt idx="109">
                  <c:v>202500</c:v>
                </c:pt>
                <c:pt idx="110">
                  <c:v>202500</c:v>
                </c:pt>
                <c:pt idx="111">
                  <c:v>202500</c:v>
                </c:pt>
                <c:pt idx="112">
                  <c:v>202500</c:v>
                </c:pt>
                <c:pt idx="113">
                  <c:v>202500</c:v>
                </c:pt>
                <c:pt idx="114">
                  <c:v>202500</c:v>
                </c:pt>
                <c:pt idx="115">
                  <c:v>202500</c:v>
                </c:pt>
                <c:pt idx="116">
                  <c:v>202500</c:v>
                </c:pt>
                <c:pt idx="117">
                  <c:v>202500</c:v>
                </c:pt>
                <c:pt idx="118">
                  <c:v>202500</c:v>
                </c:pt>
                <c:pt idx="119">
                  <c:v>202500</c:v>
                </c:pt>
                <c:pt idx="120">
                  <c:v>202500</c:v>
                </c:pt>
                <c:pt idx="121">
                  <c:v>202500</c:v>
                </c:pt>
                <c:pt idx="122">
                  <c:v>202500</c:v>
                </c:pt>
                <c:pt idx="123">
                  <c:v>202500</c:v>
                </c:pt>
                <c:pt idx="124">
                  <c:v>202500</c:v>
                </c:pt>
                <c:pt idx="125">
                  <c:v>202500</c:v>
                </c:pt>
                <c:pt idx="126">
                  <c:v>202500</c:v>
                </c:pt>
                <c:pt idx="127">
                  <c:v>202500</c:v>
                </c:pt>
                <c:pt idx="128">
                  <c:v>202500</c:v>
                </c:pt>
                <c:pt idx="129">
                  <c:v>202500</c:v>
                </c:pt>
                <c:pt idx="130">
                  <c:v>202500</c:v>
                </c:pt>
                <c:pt idx="131">
                  <c:v>202500</c:v>
                </c:pt>
                <c:pt idx="132">
                  <c:v>202500</c:v>
                </c:pt>
                <c:pt idx="133">
                  <c:v>202500</c:v>
                </c:pt>
                <c:pt idx="134">
                  <c:v>202500</c:v>
                </c:pt>
                <c:pt idx="135">
                  <c:v>202500</c:v>
                </c:pt>
                <c:pt idx="136">
                  <c:v>202500</c:v>
                </c:pt>
                <c:pt idx="137">
                  <c:v>202500</c:v>
                </c:pt>
                <c:pt idx="138">
                  <c:v>202500</c:v>
                </c:pt>
                <c:pt idx="139">
                  <c:v>202500</c:v>
                </c:pt>
                <c:pt idx="140">
                  <c:v>202500</c:v>
                </c:pt>
                <c:pt idx="141">
                  <c:v>215000</c:v>
                </c:pt>
                <c:pt idx="142">
                  <c:v>215000</c:v>
                </c:pt>
                <c:pt idx="143">
                  <c:v>215000</c:v>
                </c:pt>
                <c:pt idx="144">
                  <c:v>215000</c:v>
                </c:pt>
                <c:pt idx="145">
                  <c:v>215000</c:v>
                </c:pt>
                <c:pt idx="146">
                  <c:v>215000</c:v>
                </c:pt>
                <c:pt idx="147">
                  <c:v>215000</c:v>
                </c:pt>
                <c:pt idx="148">
                  <c:v>215000</c:v>
                </c:pt>
                <c:pt idx="149">
                  <c:v>215000</c:v>
                </c:pt>
                <c:pt idx="150">
                  <c:v>215000</c:v>
                </c:pt>
                <c:pt idx="151">
                  <c:v>215000</c:v>
                </c:pt>
                <c:pt idx="152">
                  <c:v>215000</c:v>
                </c:pt>
                <c:pt idx="153">
                  <c:v>215000</c:v>
                </c:pt>
                <c:pt idx="154">
                  <c:v>215000</c:v>
                </c:pt>
                <c:pt idx="155">
                  <c:v>215000</c:v>
                </c:pt>
                <c:pt idx="156">
                  <c:v>215000</c:v>
                </c:pt>
                <c:pt idx="157">
                  <c:v>215000</c:v>
                </c:pt>
                <c:pt idx="158">
                  <c:v>215000</c:v>
                </c:pt>
                <c:pt idx="159">
                  <c:v>215000</c:v>
                </c:pt>
                <c:pt idx="160">
                  <c:v>215000</c:v>
                </c:pt>
                <c:pt idx="161">
                  <c:v>215000</c:v>
                </c:pt>
                <c:pt idx="162">
                  <c:v>215000</c:v>
                </c:pt>
                <c:pt idx="163">
                  <c:v>215000</c:v>
                </c:pt>
                <c:pt idx="164">
                  <c:v>215000</c:v>
                </c:pt>
                <c:pt idx="165">
                  <c:v>215000</c:v>
                </c:pt>
                <c:pt idx="166">
                  <c:v>215000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235000</c:v>
                </c:pt>
                <c:pt idx="257">
                  <c:v>235000</c:v>
                </c:pt>
                <c:pt idx="258">
                  <c:v>235000</c:v>
                </c:pt>
                <c:pt idx="259">
                  <c:v>235000</c:v>
                </c:pt>
                <c:pt idx="260">
                  <c:v>235000</c:v>
                </c:pt>
                <c:pt idx="261">
                  <c:v>235000</c:v>
                </c:pt>
                <c:pt idx="262">
                  <c:v>235000</c:v>
                </c:pt>
                <c:pt idx="263">
                  <c:v>235000</c:v>
                </c:pt>
                <c:pt idx="264">
                  <c:v>235000</c:v>
                </c:pt>
                <c:pt idx="265">
                  <c:v>235000</c:v>
                </c:pt>
                <c:pt idx="266">
                  <c:v>235000</c:v>
                </c:pt>
                <c:pt idx="267">
                  <c:v>235000</c:v>
                </c:pt>
                <c:pt idx="268">
                  <c:v>235000</c:v>
                </c:pt>
                <c:pt idx="269">
                  <c:v>245000</c:v>
                </c:pt>
                <c:pt idx="270">
                  <c:v>245000</c:v>
                </c:pt>
                <c:pt idx="271">
                  <c:v>250000</c:v>
                </c:pt>
                <c:pt idx="272">
                  <c:v>250000</c:v>
                </c:pt>
                <c:pt idx="273">
                  <c:v>250000</c:v>
                </c:pt>
                <c:pt idx="274">
                  <c:v>295000</c:v>
                </c:pt>
                <c:pt idx="275">
                  <c:v>295000</c:v>
                </c:pt>
                <c:pt idx="276">
                  <c:v>295000</c:v>
                </c:pt>
                <c:pt idx="277">
                  <c:v>295000</c:v>
                </c:pt>
                <c:pt idx="278">
                  <c:v>295000</c:v>
                </c:pt>
                <c:pt idx="279">
                  <c:v>295000</c:v>
                </c:pt>
                <c:pt idx="280">
                  <c:v>295000</c:v>
                </c:pt>
                <c:pt idx="281">
                  <c:v>300000</c:v>
                </c:pt>
                <c:pt idx="282">
                  <c:v>300000</c:v>
                </c:pt>
                <c:pt idx="283">
                  <c:v>300000</c:v>
                </c:pt>
                <c:pt idx="284">
                  <c:v>300000</c:v>
                </c:pt>
                <c:pt idx="285">
                  <c:v>300000</c:v>
                </c:pt>
                <c:pt idx="286">
                  <c:v>305000</c:v>
                </c:pt>
                <c:pt idx="287">
                  <c:v>305000</c:v>
                </c:pt>
                <c:pt idx="288">
                  <c:v>310000</c:v>
                </c:pt>
                <c:pt idx="289">
                  <c:v>310000</c:v>
                </c:pt>
                <c:pt idx="290">
                  <c:v>310000</c:v>
                </c:pt>
                <c:pt idx="291">
                  <c:v>310000</c:v>
                </c:pt>
                <c:pt idx="292">
                  <c:v>310000</c:v>
                </c:pt>
                <c:pt idx="293">
                  <c:v>310000</c:v>
                </c:pt>
                <c:pt idx="294">
                  <c:v>310000</c:v>
                </c:pt>
                <c:pt idx="295">
                  <c:v>310000</c:v>
                </c:pt>
                <c:pt idx="296">
                  <c:v>310000</c:v>
                </c:pt>
                <c:pt idx="297">
                  <c:v>310000</c:v>
                </c:pt>
                <c:pt idx="298">
                  <c:v>310000</c:v>
                </c:pt>
                <c:pt idx="299">
                  <c:v>350000</c:v>
                </c:pt>
                <c:pt idx="300">
                  <c:v>375000</c:v>
                </c:pt>
                <c:pt idx="301">
                  <c:v>377500</c:v>
                </c:pt>
                <c:pt idx="302">
                  <c:v>377500</c:v>
                </c:pt>
                <c:pt idx="303">
                  <c:v>377500</c:v>
                </c:pt>
                <c:pt idx="304">
                  <c:v>377500</c:v>
                </c:pt>
                <c:pt idx="305">
                  <c:v>377500</c:v>
                </c:pt>
                <c:pt idx="306">
                  <c:v>377500</c:v>
                </c:pt>
                <c:pt idx="307">
                  <c:v>390000</c:v>
                </c:pt>
                <c:pt idx="308">
                  <c:v>392500</c:v>
                </c:pt>
                <c:pt idx="309">
                  <c:v>392500</c:v>
                </c:pt>
                <c:pt idx="310">
                  <c:v>392500</c:v>
                </c:pt>
                <c:pt idx="311">
                  <c:v>392500</c:v>
                </c:pt>
                <c:pt idx="312">
                  <c:v>392500</c:v>
                </c:pt>
                <c:pt idx="313">
                  <c:v>392500</c:v>
                </c:pt>
                <c:pt idx="314">
                  <c:v>392500</c:v>
                </c:pt>
                <c:pt idx="315">
                  <c:v>392500</c:v>
                </c:pt>
                <c:pt idx="316">
                  <c:v>392500</c:v>
                </c:pt>
                <c:pt idx="317">
                  <c:v>390000</c:v>
                </c:pt>
                <c:pt idx="318">
                  <c:v>390000</c:v>
                </c:pt>
                <c:pt idx="319">
                  <c:v>390000</c:v>
                </c:pt>
                <c:pt idx="320">
                  <c:v>390000</c:v>
                </c:pt>
                <c:pt idx="321">
                  <c:v>390000</c:v>
                </c:pt>
                <c:pt idx="322">
                  <c:v>390000</c:v>
                </c:pt>
                <c:pt idx="323">
                  <c:v>390000</c:v>
                </c:pt>
                <c:pt idx="324">
                  <c:v>385000</c:v>
                </c:pt>
                <c:pt idx="325">
                  <c:v>370000</c:v>
                </c:pt>
                <c:pt idx="326">
                  <c:v>352500</c:v>
                </c:pt>
                <c:pt idx="327">
                  <c:v>352500</c:v>
                </c:pt>
                <c:pt idx="328">
                  <c:v>352500</c:v>
                </c:pt>
                <c:pt idx="329">
                  <c:v>347500</c:v>
                </c:pt>
                <c:pt idx="330">
                  <c:v>347500</c:v>
                </c:pt>
                <c:pt idx="331">
                  <c:v>347500</c:v>
                </c:pt>
                <c:pt idx="332">
                  <c:v>347500</c:v>
                </c:pt>
                <c:pt idx="333">
                  <c:v>342500</c:v>
                </c:pt>
                <c:pt idx="334">
                  <c:v>337500</c:v>
                </c:pt>
                <c:pt idx="335">
                  <c:v>337500</c:v>
                </c:pt>
                <c:pt idx="336">
                  <c:v>337500</c:v>
                </c:pt>
                <c:pt idx="337">
                  <c:v>335000</c:v>
                </c:pt>
                <c:pt idx="338">
                  <c:v>335000</c:v>
                </c:pt>
                <c:pt idx="339">
                  <c:v>335000</c:v>
                </c:pt>
                <c:pt idx="340">
                  <c:v>335000</c:v>
                </c:pt>
                <c:pt idx="341">
                  <c:v>330000</c:v>
                </c:pt>
                <c:pt idx="342">
                  <c:v>330000</c:v>
                </c:pt>
                <c:pt idx="343">
                  <c:v>327500</c:v>
                </c:pt>
                <c:pt idx="344">
                  <c:v>327500</c:v>
                </c:pt>
                <c:pt idx="345">
                  <c:v>327500</c:v>
                </c:pt>
                <c:pt idx="346">
                  <c:v>317500</c:v>
                </c:pt>
                <c:pt idx="347">
                  <c:v>317500</c:v>
                </c:pt>
                <c:pt idx="348">
                  <c:v>315000</c:v>
                </c:pt>
                <c:pt idx="349">
                  <c:v>315000</c:v>
                </c:pt>
                <c:pt idx="350">
                  <c:v>315000</c:v>
                </c:pt>
                <c:pt idx="351">
                  <c:v>315000</c:v>
                </c:pt>
                <c:pt idx="352">
                  <c:v>315000</c:v>
                </c:pt>
                <c:pt idx="353">
                  <c:v>315000</c:v>
                </c:pt>
                <c:pt idx="354">
                  <c:v>310000</c:v>
                </c:pt>
                <c:pt idx="355">
                  <c:v>310000</c:v>
                </c:pt>
                <c:pt idx="356">
                  <c:v>310000</c:v>
                </c:pt>
                <c:pt idx="357">
                  <c:v>310000</c:v>
                </c:pt>
                <c:pt idx="358">
                  <c:v>310000</c:v>
                </c:pt>
                <c:pt idx="359">
                  <c:v>310000</c:v>
                </c:pt>
                <c:pt idx="360">
                  <c:v>305000</c:v>
                </c:pt>
                <c:pt idx="361">
                  <c:v>305000</c:v>
                </c:pt>
                <c:pt idx="362">
                  <c:v>305000</c:v>
                </c:pt>
                <c:pt idx="363">
                  <c:v>305000</c:v>
                </c:pt>
                <c:pt idx="364">
                  <c:v>305000</c:v>
                </c:pt>
                <c:pt idx="365">
                  <c:v>305000</c:v>
                </c:pt>
                <c:pt idx="366">
                  <c:v>302500</c:v>
                </c:pt>
                <c:pt idx="367">
                  <c:v>302500</c:v>
                </c:pt>
                <c:pt idx="368">
                  <c:v>297500</c:v>
                </c:pt>
                <c:pt idx="369">
                  <c:v>297500</c:v>
                </c:pt>
                <c:pt idx="370">
                  <c:v>297500</c:v>
                </c:pt>
                <c:pt idx="371">
                  <c:v>297500</c:v>
                </c:pt>
                <c:pt idx="372">
                  <c:v>297500</c:v>
                </c:pt>
                <c:pt idx="373">
                  <c:v>297500</c:v>
                </c:pt>
                <c:pt idx="374">
                  <c:v>297500</c:v>
                </c:pt>
                <c:pt idx="375">
                  <c:v>297500</c:v>
                </c:pt>
                <c:pt idx="376">
                  <c:v>292500</c:v>
                </c:pt>
                <c:pt idx="377">
                  <c:v>292500</c:v>
                </c:pt>
                <c:pt idx="378">
                  <c:v>292500</c:v>
                </c:pt>
                <c:pt idx="379">
                  <c:v>292500</c:v>
                </c:pt>
                <c:pt idx="380">
                  <c:v>292500</c:v>
                </c:pt>
                <c:pt idx="381">
                  <c:v>292500</c:v>
                </c:pt>
                <c:pt idx="382">
                  <c:v>292500</c:v>
                </c:pt>
                <c:pt idx="383">
                  <c:v>292500</c:v>
                </c:pt>
                <c:pt idx="384">
                  <c:v>292500</c:v>
                </c:pt>
                <c:pt idx="385">
                  <c:v>292500</c:v>
                </c:pt>
                <c:pt idx="386">
                  <c:v>292500</c:v>
                </c:pt>
                <c:pt idx="387">
                  <c:v>297500</c:v>
                </c:pt>
                <c:pt idx="388">
                  <c:v>297500</c:v>
                </c:pt>
                <c:pt idx="389">
                  <c:v>300000</c:v>
                </c:pt>
                <c:pt idx="390">
                  <c:v>302500</c:v>
                </c:pt>
                <c:pt idx="391">
                  <c:v>302500</c:v>
                </c:pt>
                <c:pt idx="392">
                  <c:v>302500</c:v>
                </c:pt>
                <c:pt idx="393">
                  <c:v>302500</c:v>
                </c:pt>
                <c:pt idx="394">
                  <c:v>312500</c:v>
                </c:pt>
                <c:pt idx="395">
                  <c:v>312500</c:v>
                </c:pt>
                <c:pt idx="396">
                  <c:v>315000</c:v>
                </c:pt>
                <c:pt idx="397">
                  <c:v>315000</c:v>
                </c:pt>
                <c:pt idx="398">
                  <c:v>315000</c:v>
                </c:pt>
                <c:pt idx="399">
                  <c:v>315000</c:v>
                </c:pt>
                <c:pt idx="400">
                  <c:v>320000</c:v>
                </c:pt>
                <c:pt idx="401">
                  <c:v>325000</c:v>
                </c:pt>
                <c:pt idx="402">
                  <c:v>325000</c:v>
                </c:pt>
                <c:pt idx="403">
                  <c:v>325000</c:v>
                </c:pt>
                <c:pt idx="404">
                  <c:v>325000</c:v>
                </c:pt>
                <c:pt idx="405">
                  <c:v>325000</c:v>
                </c:pt>
                <c:pt idx="406">
                  <c:v>325000</c:v>
                </c:pt>
                <c:pt idx="407">
                  <c:v>325000</c:v>
                </c:pt>
                <c:pt idx="408">
                  <c:v>325000</c:v>
                </c:pt>
                <c:pt idx="409">
                  <c:v>325000</c:v>
                </c:pt>
                <c:pt idx="410">
                  <c:v>325000</c:v>
                </c:pt>
                <c:pt idx="411">
                  <c:v>325000</c:v>
                </c:pt>
                <c:pt idx="412">
                  <c:v>325000</c:v>
                </c:pt>
                <c:pt idx="413">
                  <c:v>325000</c:v>
                </c:pt>
                <c:pt idx="414">
                  <c:v>325000</c:v>
                </c:pt>
                <c:pt idx="415">
                  <c:v>325000</c:v>
                </c:pt>
                <c:pt idx="416">
                  <c:v>325000</c:v>
                </c:pt>
                <c:pt idx="417">
                  <c:v>325000</c:v>
                </c:pt>
                <c:pt idx="418">
                  <c:v>325000</c:v>
                </c:pt>
                <c:pt idx="419">
                  <c:v>325000</c:v>
                </c:pt>
                <c:pt idx="420">
                  <c:v>325000</c:v>
                </c:pt>
                <c:pt idx="421">
                  <c:v>325000</c:v>
                </c:pt>
                <c:pt idx="422">
                  <c:v>325000</c:v>
                </c:pt>
                <c:pt idx="423">
                  <c:v>325000</c:v>
                </c:pt>
                <c:pt idx="424">
                  <c:v>325000</c:v>
                </c:pt>
                <c:pt idx="425">
                  <c:v>325000</c:v>
                </c:pt>
                <c:pt idx="426">
                  <c:v>325000</c:v>
                </c:pt>
                <c:pt idx="427">
                  <c:v>325000</c:v>
                </c:pt>
                <c:pt idx="428">
                  <c:v>325000</c:v>
                </c:pt>
                <c:pt idx="429">
                  <c:v>325000</c:v>
                </c:pt>
                <c:pt idx="430">
                  <c:v>325000</c:v>
                </c:pt>
                <c:pt idx="431">
                  <c:v>325000</c:v>
                </c:pt>
                <c:pt idx="432">
                  <c:v>320000</c:v>
                </c:pt>
                <c:pt idx="433">
                  <c:v>320000</c:v>
                </c:pt>
                <c:pt idx="434">
                  <c:v>320000</c:v>
                </c:pt>
                <c:pt idx="435">
                  <c:v>320000</c:v>
                </c:pt>
                <c:pt idx="436">
                  <c:v>320000</c:v>
                </c:pt>
                <c:pt idx="437">
                  <c:v>320000</c:v>
                </c:pt>
                <c:pt idx="438">
                  <c:v>320000</c:v>
                </c:pt>
                <c:pt idx="439">
                  <c:v>315000</c:v>
                </c:pt>
                <c:pt idx="440">
                  <c:v>315000</c:v>
                </c:pt>
                <c:pt idx="441">
                  <c:v>315000</c:v>
                </c:pt>
                <c:pt idx="442">
                  <c:v>315000</c:v>
                </c:pt>
                <c:pt idx="443">
                  <c:v>315000</c:v>
                </c:pt>
                <c:pt idx="444">
                  <c:v>315000</c:v>
                </c:pt>
                <c:pt idx="445">
                  <c:v>315000</c:v>
                </c:pt>
                <c:pt idx="446">
                  <c:v>315000</c:v>
                </c:pt>
                <c:pt idx="447">
                  <c:v>315000</c:v>
                </c:pt>
                <c:pt idx="448">
                  <c:v>315000</c:v>
                </c:pt>
                <c:pt idx="449">
                  <c:v>315000</c:v>
                </c:pt>
                <c:pt idx="450">
                  <c:v>330000</c:v>
                </c:pt>
                <c:pt idx="451">
                  <c:v>330000</c:v>
                </c:pt>
                <c:pt idx="452">
                  <c:v>335000</c:v>
                </c:pt>
                <c:pt idx="453">
                  <c:v>335000</c:v>
                </c:pt>
                <c:pt idx="454">
                  <c:v>340000</c:v>
                </c:pt>
                <c:pt idx="455">
                  <c:v>340000</c:v>
                </c:pt>
                <c:pt idx="456">
                  <c:v>340000</c:v>
                </c:pt>
                <c:pt idx="457">
                  <c:v>345000</c:v>
                </c:pt>
                <c:pt idx="458">
                  <c:v>345000</c:v>
                </c:pt>
                <c:pt idx="459">
                  <c:v>345000</c:v>
                </c:pt>
                <c:pt idx="460">
                  <c:v>345000</c:v>
                </c:pt>
                <c:pt idx="461">
                  <c:v>350000</c:v>
                </c:pt>
                <c:pt idx="462">
                  <c:v>350000</c:v>
                </c:pt>
                <c:pt idx="463">
                  <c:v>350000</c:v>
                </c:pt>
                <c:pt idx="464">
                  <c:v>350000</c:v>
                </c:pt>
                <c:pt idx="465">
                  <c:v>360000</c:v>
                </c:pt>
                <c:pt idx="466">
                  <c:v>360000</c:v>
                </c:pt>
                <c:pt idx="467">
                  <c:v>360000</c:v>
                </c:pt>
                <c:pt idx="468">
                  <c:v>390000</c:v>
                </c:pt>
                <c:pt idx="469">
                  <c:v>390000</c:v>
                </c:pt>
                <c:pt idx="470">
                  <c:v>390000</c:v>
                </c:pt>
                <c:pt idx="471">
                  <c:v>390000</c:v>
                </c:pt>
                <c:pt idx="472">
                  <c:v>390000</c:v>
                </c:pt>
                <c:pt idx="473">
                  <c:v>390000</c:v>
                </c:pt>
                <c:pt idx="474">
                  <c:v>390000</c:v>
                </c:pt>
                <c:pt idx="475">
                  <c:v>390000</c:v>
                </c:pt>
                <c:pt idx="476">
                  <c:v>390000</c:v>
                </c:pt>
                <c:pt idx="477">
                  <c:v>390000</c:v>
                </c:pt>
                <c:pt idx="478">
                  <c:v>390000</c:v>
                </c:pt>
                <c:pt idx="479">
                  <c:v>395000</c:v>
                </c:pt>
                <c:pt idx="480">
                  <c:v>395000</c:v>
                </c:pt>
                <c:pt idx="481">
                  <c:v>395000</c:v>
                </c:pt>
                <c:pt idx="482">
                  <c:v>395000</c:v>
                </c:pt>
                <c:pt idx="483">
                  <c:v>395000</c:v>
                </c:pt>
                <c:pt idx="484">
                  <c:v>395000</c:v>
                </c:pt>
                <c:pt idx="485">
                  <c:v>395000</c:v>
                </c:pt>
                <c:pt idx="486">
                  <c:v>395000</c:v>
                </c:pt>
                <c:pt idx="487">
                  <c:v>395000</c:v>
                </c:pt>
                <c:pt idx="488">
                  <c:v>400000</c:v>
                </c:pt>
                <c:pt idx="489">
                  <c:v>400000</c:v>
                </c:pt>
                <c:pt idx="490">
                  <c:v>400000</c:v>
                </c:pt>
                <c:pt idx="491">
                  <c:v>400000</c:v>
                </c:pt>
                <c:pt idx="492">
                  <c:v>400000</c:v>
                </c:pt>
                <c:pt idx="493">
                  <c:v>400000</c:v>
                </c:pt>
                <c:pt idx="494">
                  <c:v>400000</c:v>
                </c:pt>
                <c:pt idx="495">
                  <c:v>400000</c:v>
                </c:pt>
                <c:pt idx="496">
                  <c:v>400000</c:v>
                </c:pt>
                <c:pt idx="497">
                  <c:v>400000</c:v>
                </c:pt>
                <c:pt idx="498">
                  <c:v>400000</c:v>
                </c:pt>
                <c:pt idx="499">
                  <c:v>400000</c:v>
                </c:pt>
                <c:pt idx="500">
                  <c:v>400000</c:v>
                </c:pt>
                <c:pt idx="501">
                  <c:v>400000</c:v>
                </c:pt>
                <c:pt idx="502">
                  <c:v>400000</c:v>
                </c:pt>
                <c:pt idx="503">
                  <c:v>400000</c:v>
                </c:pt>
                <c:pt idx="504">
                  <c:v>400000</c:v>
                </c:pt>
                <c:pt idx="505">
                  <c:v>400000</c:v>
                </c:pt>
                <c:pt idx="506">
                  <c:v>400000</c:v>
                </c:pt>
                <c:pt idx="507">
                  <c:v>400000</c:v>
                </c:pt>
                <c:pt idx="508">
                  <c:v>402500</c:v>
                </c:pt>
                <c:pt idx="509">
                  <c:v>412500</c:v>
                </c:pt>
                <c:pt idx="510">
                  <c:v>420000</c:v>
                </c:pt>
                <c:pt idx="511">
                  <c:v>420000</c:v>
                </c:pt>
                <c:pt idx="512">
                  <c:v>420000</c:v>
                </c:pt>
                <c:pt idx="513">
                  <c:v>420000</c:v>
                </c:pt>
                <c:pt idx="514">
                  <c:v>420000</c:v>
                </c:pt>
                <c:pt idx="515">
                  <c:v>420000</c:v>
                </c:pt>
                <c:pt idx="516">
                  <c:v>420000</c:v>
                </c:pt>
                <c:pt idx="517">
                  <c:v>420000</c:v>
                </c:pt>
                <c:pt idx="518">
                  <c:v>420000</c:v>
                </c:pt>
                <c:pt idx="519">
                  <c:v>420000</c:v>
                </c:pt>
                <c:pt idx="520">
                  <c:v>420000</c:v>
                </c:pt>
                <c:pt idx="521">
                  <c:v>420000</c:v>
                </c:pt>
                <c:pt idx="522">
                  <c:v>425000</c:v>
                </c:pt>
                <c:pt idx="523">
                  <c:v>425000</c:v>
                </c:pt>
                <c:pt idx="524">
                  <c:v>432500</c:v>
                </c:pt>
                <c:pt idx="525">
                  <c:v>432500</c:v>
                </c:pt>
                <c:pt idx="526">
                  <c:v>432500</c:v>
                </c:pt>
                <c:pt idx="527">
                  <c:v>432500</c:v>
                </c:pt>
                <c:pt idx="528">
                  <c:v>432500</c:v>
                </c:pt>
                <c:pt idx="529">
                  <c:v>432500</c:v>
                </c:pt>
                <c:pt idx="530">
                  <c:v>432500</c:v>
                </c:pt>
                <c:pt idx="531">
                  <c:v>490000</c:v>
                </c:pt>
                <c:pt idx="532">
                  <c:v>490000</c:v>
                </c:pt>
                <c:pt idx="533">
                  <c:v>490000</c:v>
                </c:pt>
                <c:pt idx="534">
                  <c:v>490000</c:v>
                </c:pt>
                <c:pt idx="535">
                  <c:v>490000</c:v>
                </c:pt>
                <c:pt idx="536">
                  <c:v>490000</c:v>
                </c:pt>
                <c:pt idx="537">
                  <c:v>490000</c:v>
                </c:pt>
                <c:pt idx="538">
                  <c:v>490000</c:v>
                </c:pt>
                <c:pt idx="539">
                  <c:v>490000</c:v>
                </c:pt>
                <c:pt idx="540">
                  <c:v>490000</c:v>
                </c:pt>
                <c:pt idx="541">
                  <c:v>490000</c:v>
                </c:pt>
                <c:pt idx="542">
                  <c:v>490000</c:v>
                </c:pt>
                <c:pt idx="543">
                  <c:v>490000</c:v>
                </c:pt>
                <c:pt idx="544">
                  <c:v>490000</c:v>
                </c:pt>
                <c:pt idx="545">
                  <c:v>510000</c:v>
                </c:pt>
                <c:pt idx="546">
                  <c:v>510000</c:v>
                </c:pt>
                <c:pt idx="547">
                  <c:v>510000</c:v>
                </c:pt>
                <c:pt idx="548">
                  <c:v>520000</c:v>
                </c:pt>
                <c:pt idx="549">
                  <c:v>520000</c:v>
                </c:pt>
                <c:pt idx="550">
                  <c:v>520000</c:v>
                </c:pt>
                <c:pt idx="551">
                  <c:v>520000</c:v>
                </c:pt>
                <c:pt idx="552">
                  <c:v>520000</c:v>
                </c:pt>
                <c:pt idx="553">
                  <c:v>520000</c:v>
                </c:pt>
                <c:pt idx="554">
                  <c:v>520000</c:v>
                </c:pt>
                <c:pt idx="555">
                  <c:v>540000</c:v>
                </c:pt>
                <c:pt idx="556">
                  <c:v>540000</c:v>
                </c:pt>
                <c:pt idx="557">
                  <c:v>540000</c:v>
                </c:pt>
                <c:pt idx="558">
                  <c:v>540000</c:v>
                </c:pt>
                <c:pt idx="559">
                  <c:v>555000</c:v>
                </c:pt>
                <c:pt idx="560">
                  <c:v>555000</c:v>
                </c:pt>
                <c:pt idx="561">
                  <c:v>555000</c:v>
                </c:pt>
                <c:pt idx="562">
                  <c:v>555000</c:v>
                </c:pt>
                <c:pt idx="563">
                  <c:v>575000</c:v>
                </c:pt>
                <c:pt idx="564">
                  <c:v>575000</c:v>
                </c:pt>
                <c:pt idx="565">
                  <c:v>575000</c:v>
                </c:pt>
                <c:pt idx="566">
                  <c:v>575000</c:v>
                </c:pt>
                <c:pt idx="567">
                  <c:v>575000</c:v>
                </c:pt>
                <c:pt idx="568">
                  <c:v>575000</c:v>
                </c:pt>
                <c:pt idx="569">
                  <c:v>575000</c:v>
                </c:pt>
                <c:pt idx="570">
                  <c:v>575000</c:v>
                </c:pt>
                <c:pt idx="571">
                  <c:v>575000</c:v>
                </c:pt>
                <c:pt idx="572">
                  <c:v>575000</c:v>
                </c:pt>
                <c:pt idx="573">
                  <c:v>575000</c:v>
                </c:pt>
                <c:pt idx="574">
                  <c:v>575000</c:v>
                </c:pt>
                <c:pt idx="575">
                  <c:v>575000</c:v>
                </c:pt>
                <c:pt idx="576">
                  <c:v>575000</c:v>
                </c:pt>
                <c:pt idx="577">
                  <c:v>575000</c:v>
                </c:pt>
                <c:pt idx="578">
                  <c:v>575000</c:v>
                </c:pt>
                <c:pt idx="579">
                  <c:v>575000</c:v>
                </c:pt>
                <c:pt idx="580">
                  <c:v>575000</c:v>
                </c:pt>
                <c:pt idx="581">
                  <c:v>575000</c:v>
                </c:pt>
                <c:pt idx="582">
                  <c:v>575000</c:v>
                </c:pt>
                <c:pt idx="583">
                  <c:v>575000</c:v>
                </c:pt>
                <c:pt idx="584">
                  <c:v>575000</c:v>
                </c:pt>
                <c:pt idx="585">
                  <c:v>575000</c:v>
                </c:pt>
                <c:pt idx="586">
                  <c:v>575000</c:v>
                </c:pt>
                <c:pt idx="587">
                  <c:v>575000</c:v>
                </c:pt>
                <c:pt idx="588">
                  <c:v>570000</c:v>
                </c:pt>
                <c:pt idx="589">
                  <c:v>570000</c:v>
                </c:pt>
                <c:pt idx="590">
                  <c:v>570000</c:v>
                </c:pt>
                <c:pt idx="591">
                  <c:v>570000</c:v>
                </c:pt>
                <c:pt idx="592">
                  <c:v>570000</c:v>
                </c:pt>
                <c:pt idx="593">
                  <c:v>570000</c:v>
                </c:pt>
                <c:pt idx="594">
                  <c:v>570000</c:v>
                </c:pt>
                <c:pt idx="595">
                  <c:v>565000</c:v>
                </c:pt>
                <c:pt idx="596">
                  <c:v>565000</c:v>
                </c:pt>
                <c:pt idx="597">
                  <c:v>565000</c:v>
                </c:pt>
                <c:pt idx="598">
                  <c:v>560000</c:v>
                </c:pt>
                <c:pt idx="599">
                  <c:v>555000</c:v>
                </c:pt>
                <c:pt idx="600">
                  <c:v>555000</c:v>
                </c:pt>
                <c:pt idx="601">
                  <c:v>555000</c:v>
                </c:pt>
                <c:pt idx="602">
                  <c:v>545000</c:v>
                </c:pt>
                <c:pt idx="603">
                  <c:v>545000</c:v>
                </c:pt>
                <c:pt idx="604">
                  <c:v>545000</c:v>
                </c:pt>
                <c:pt idx="605">
                  <c:v>545000</c:v>
                </c:pt>
                <c:pt idx="606">
                  <c:v>540000</c:v>
                </c:pt>
                <c:pt idx="607">
                  <c:v>540000</c:v>
                </c:pt>
                <c:pt idx="608">
                  <c:v>540000</c:v>
                </c:pt>
                <c:pt idx="609">
                  <c:v>540000</c:v>
                </c:pt>
                <c:pt idx="610">
                  <c:v>540000</c:v>
                </c:pt>
                <c:pt idx="611">
                  <c:v>540000</c:v>
                </c:pt>
                <c:pt idx="612">
                  <c:v>540000</c:v>
                </c:pt>
                <c:pt idx="613">
                  <c:v>540000</c:v>
                </c:pt>
                <c:pt idx="614">
                  <c:v>540000</c:v>
                </c:pt>
                <c:pt idx="615">
                  <c:v>530000</c:v>
                </c:pt>
                <c:pt idx="616">
                  <c:v>530000</c:v>
                </c:pt>
                <c:pt idx="617">
                  <c:v>525000</c:v>
                </c:pt>
                <c:pt idx="618">
                  <c:v>525000</c:v>
                </c:pt>
                <c:pt idx="619">
                  <c:v>525000</c:v>
                </c:pt>
                <c:pt idx="620">
                  <c:v>525000</c:v>
                </c:pt>
                <c:pt idx="621">
                  <c:v>525000</c:v>
                </c:pt>
                <c:pt idx="622">
                  <c:v>525000</c:v>
                </c:pt>
                <c:pt idx="623">
                  <c:v>515000</c:v>
                </c:pt>
                <c:pt idx="624">
                  <c:v>515000</c:v>
                </c:pt>
                <c:pt idx="625">
                  <c:v>495000</c:v>
                </c:pt>
                <c:pt idx="626">
                  <c:v>490000</c:v>
                </c:pt>
                <c:pt idx="627">
                  <c:v>490000</c:v>
                </c:pt>
                <c:pt idx="628">
                  <c:v>490000</c:v>
                </c:pt>
                <c:pt idx="629">
                  <c:v>490000</c:v>
                </c:pt>
                <c:pt idx="630">
                  <c:v>490000</c:v>
                </c:pt>
                <c:pt idx="631">
                  <c:v>490000</c:v>
                </c:pt>
                <c:pt idx="632">
                  <c:v>490000</c:v>
                </c:pt>
                <c:pt idx="633">
                  <c:v>490000</c:v>
                </c:pt>
                <c:pt idx="634">
                  <c:v>490000</c:v>
                </c:pt>
                <c:pt idx="635">
                  <c:v>490000</c:v>
                </c:pt>
                <c:pt idx="636">
                  <c:v>490000</c:v>
                </c:pt>
                <c:pt idx="637">
                  <c:v>480000</c:v>
                </c:pt>
                <c:pt idx="638">
                  <c:v>470000</c:v>
                </c:pt>
                <c:pt idx="639">
                  <c:v>470000</c:v>
                </c:pt>
                <c:pt idx="640">
                  <c:v>470000</c:v>
                </c:pt>
                <c:pt idx="641">
                  <c:v>450000</c:v>
                </c:pt>
                <c:pt idx="642">
                  <c:v>450000</c:v>
                </c:pt>
                <c:pt idx="643">
                  <c:v>450000</c:v>
                </c:pt>
                <c:pt idx="644">
                  <c:v>450000</c:v>
                </c:pt>
                <c:pt idx="645">
                  <c:v>440000</c:v>
                </c:pt>
                <c:pt idx="646">
                  <c:v>440000</c:v>
                </c:pt>
                <c:pt idx="647">
                  <c:v>440000</c:v>
                </c:pt>
                <c:pt idx="648">
                  <c:v>440000</c:v>
                </c:pt>
                <c:pt idx="649">
                  <c:v>440000</c:v>
                </c:pt>
                <c:pt idx="650">
                  <c:v>440000</c:v>
                </c:pt>
                <c:pt idx="651">
                  <c:v>440000</c:v>
                </c:pt>
                <c:pt idx="652">
                  <c:v>440000</c:v>
                </c:pt>
                <c:pt idx="653">
                  <c:v>435000</c:v>
                </c:pt>
                <c:pt idx="654">
                  <c:v>435000</c:v>
                </c:pt>
                <c:pt idx="655">
                  <c:v>435000</c:v>
                </c:pt>
                <c:pt idx="656">
                  <c:v>435000</c:v>
                </c:pt>
                <c:pt idx="657">
                  <c:v>435000</c:v>
                </c:pt>
                <c:pt idx="658">
                  <c:v>425000</c:v>
                </c:pt>
                <c:pt idx="659">
                  <c:v>425000</c:v>
                </c:pt>
                <c:pt idx="660">
                  <c:v>425000</c:v>
                </c:pt>
                <c:pt idx="661">
                  <c:v>425000</c:v>
                </c:pt>
                <c:pt idx="662">
                  <c:v>425000</c:v>
                </c:pt>
                <c:pt idx="663">
                  <c:v>425000</c:v>
                </c:pt>
                <c:pt idx="664">
                  <c:v>425000</c:v>
                </c:pt>
                <c:pt idx="665">
                  <c:v>415000</c:v>
                </c:pt>
                <c:pt idx="666">
                  <c:v>415000</c:v>
                </c:pt>
                <c:pt idx="667">
                  <c:v>405000</c:v>
                </c:pt>
                <c:pt idx="668">
                  <c:v>405000</c:v>
                </c:pt>
                <c:pt idx="669">
                  <c:v>405000</c:v>
                </c:pt>
                <c:pt idx="670">
                  <c:v>405000</c:v>
                </c:pt>
                <c:pt idx="671">
                  <c:v>405000</c:v>
                </c:pt>
                <c:pt idx="672">
                  <c:v>405000</c:v>
                </c:pt>
                <c:pt idx="673">
                  <c:v>405000</c:v>
                </c:pt>
                <c:pt idx="674">
                  <c:v>405000</c:v>
                </c:pt>
                <c:pt idx="675">
                  <c:v>400000</c:v>
                </c:pt>
                <c:pt idx="676">
                  <c:v>400000</c:v>
                </c:pt>
                <c:pt idx="677">
                  <c:v>400000</c:v>
                </c:pt>
                <c:pt idx="678">
                  <c:v>400000</c:v>
                </c:pt>
                <c:pt idx="679">
                  <c:v>400000</c:v>
                </c:pt>
                <c:pt idx="680">
                  <c:v>400000</c:v>
                </c:pt>
                <c:pt idx="681">
                  <c:v>405000</c:v>
                </c:pt>
                <c:pt idx="682">
                  <c:v>410000</c:v>
                </c:pt>
                <c:pt idx="683">
                  <c:v>410000</c:v>
                </c:pt>
                <c:pt idx="684">
                  <c:v>410000</c:v>
                </c:pt>
                <c:pt idx="685">
                  <c:v>415000</c:v>
                </c:pt>
                <c:pt idx="686">
                  <c:v>415000</c:v>
                </c:pt>
                <c:pt idx="687">
                  <c:v>415000</c:v>
                </c:pt>
                <c:pt idx="688">
                  <c:v>425000</c:v>
                </c:pt>
                <c:pt idx="689">
                  <c:v>425000</c:v>
                </c:pt>
                <c:pt idx="690">
                  <c:v>425000</c:v>
                </c:pt>
                <c:pt idx="691">
                  <c:v>425000</c:v>
                </c:pt>
                <c:pt idx="692">
                  <c:v>425000</c:v>
                </c:pt>
                <c:pt idx="693">
                  <c:v>425000</c:v>
                </c:pt>
                <c:pt idx="694">
                  <c:v>425000</c:v>
                </c:pt>
                <c:pt idx="695">
                  <c:v>425000</c:v>
                </c:pt>
                <c:pt idx="696">
                  <c:v>425000</c:v>
                </c:pt>
                <c:pt idx="697">
                  <c:v>425000</c:v>
                </c:pt>
                <c:pt idx="698">
                  <c:v>425000</c:v>
                </c:pt>
                <c:pt idx="699">
                  <c:v>425000</c:v>
                </c:pt>
                <c:pt idx="700">
                  <c:v>425000</c:v>
                </c:pt>
                <c:pt idx="701">
                  <c:v>425000</c:v>
                </c:pt>
                <c:pt idx="702">
                  <c:v>425000</c:v>
                </c:pt>
                <c:pt idx="703">
                  <c:v>440000</c:v>
                </c:pt>
                <c:pt idx="704">
                  <c:v>440000</c:v>
                </c:pt>
                <c:pt idx="705">
                  <c:v>440000</c:v>
                </c:pt>
                <c:pt idx="706">
                  <c:v>440000</c:v>
                </c:pt>
                <c:pt idx="707">
                  <c:v>440000</c:v>
                </c:pt>
                <c:pt idx="708">
                  <c:v>440000</c:v>
                </c:pt>
                <c:pt idx="709">
                  <c:v>440000</c:v>
                </c:pt>
                <c:pt idx="710">
                  <c:v>440000</c:v>
                </c:pt>
                <c:pt idx="711">
                  <c:v>440000</c:v>
                </c:pt>
                <c:pt idx="712">
                  <c:v>440000</c:v>
                </c:pt>
                <c:pt idx="713">
                  <c:v>440000</c:v>
                </c:pt>
                <c:pt idx="714">
                  <c:v>445000</c:v>
                </c:pt>
                <c:pt idx="715">
                  <c:v>445000</c:v>
                </c:pt>
                <c:pt idx="716">
                  <c:v>445000</c:v>
                </c:pt>
                <c:pt idx="717">
                  <c:v>445000</c:v>
                </c:pt>
                <c:pt idx="718">
                  <c:v>445000</c:v>
                </c:pt>
                <c:pt idx="719">
                  <c:v>445000</c:v>
                </c:pt>
                <c:pt idx="720">
                  <c:v>445000</c:v>
                </c:pt>
                <c:pt idx="721">
                  <c:v>445000</c:v>
                </c:pt>
                <c:pt idx="722">
                  <c:v>445000</c:v>
                </c:pt>
                <c:pt idx="723">
                  <c:v>445000</c:v>
                </c:pt>
                <c:pt idx="724">
                  <c:v>445000</c:v>
                </c:pt>
                <c:pt idx="725">
                  <c:v>455000</c:v>
                </c:pt>
                <c:pt idx="726">
                  <c:v>455000</c:v>
                </c:pt>
                <c:pt idx="727">
                  <c:v>460000</c:v>
                </c:pt>
                <c:pt idx="728">
                  <c:v>460000</c:v>
                </c:pt>
                <c:pt idx="729">
                  <c:v>460000</c:v>
                </c:pt>
                <c:pt idx="730">
                  <c:v>460000</c:v>
                </c:pt>
                <c:pt idx="731">
                  <c:v>460000</c:v>
                </c:pt>
                <c:pt idx="732">
                  <c:v>460000</c:v>
                </c:pt>
                <c:pt idx="733">
                  <c:v>460000</c:v>
                </c:pt>
                <c:pt idx="734">
                  <c:v>460000</c:v>
                </c:pt>
                <c:pt idx="735">
                  <c:v>460000</c:v>
                </c:pt>
                <c:pt idx="736">
                  <c:v>460000</c:v>
                </c:pt>
                <c:pt idx="737">
                  <c:v>460000</c:v>
                </c:pt>
                <c:pt idx="738">
                  <c:v>460000</c:v>
                </c:pt>
                <c:pt idx="739">
                  <c:v>460000</c:v>
                </c:pt>
                <c:pt idx="740">
                  <c:v>460000</c:v>
                </c:pt>
                <c:pt idx="741">
                  <c:v>460000</c:v>
                </c:pt>
                <c:pt idx="742">
                  <c:v>460000</c:v>
                </c:pt>
                <c:pt idx="743">
                  <c:v>460000</c:v>
                </c:pt>
                <c:pt idx="744">
                  <c:v>460000</c:v>
                </c:pt>
                <c:pt idx="745">
                  <c:v>450000</c:v>
                </c:pt>
                <c:pt idx="746">
                  <c:v>450000</c:v>
                </c:pt>
                <c:pt idx="747">
                  <c:v>450000</c:v>
                </c:pt>
                <c:pt idx="748">
                  <c:v>450000</c:v>
                </c:pt>
                <c:pt idx="749">
                  <c:v>450000</c:v>
                </c:pt>
                <c:pt idx="750">
                  <c:v>450000</c:v>
                </c:pt>
                <c:pt idx="751">
                  <c:v>450000</c:v>
                </c:pt>
                <c:pt idx="752">
                  <c:v>440000</c:v>
                </c:pt>
                <c:pt idx="753">
                  <c:v>440000</c:v>
                </c:pt>
                <c:pt idx="754">
                  <c:v>440000</c:v>
                </c:pt>
                <c:pt idx="755">
                  <c:v>440000</c:v>
                </c:pt>
                <c:pt idx="756">
                  <c:v>440000</c:v>
                </c:pt>
                <c:pt idx="757">
                  <c:v>440000</c:v>
                </c:pt>
                <c:pt idx="758">
                  <c:v>440000</c:v>
                </c:pt>
                <c:pt idx="759">
                  <c:v>440000</c:v>
                </c:pt>
                <c:pt idx="760">
                  <c:v>440000</c:v>
                </c:pt>
                <c:pt idx="761">
                  <c:v>440000</c:v>
                </c:pt>
                <c:pt idx="762">
                  <c:v>430000</c:v>
                </c:pt>
                <c:pt idx="763">
                  <c:v>430000</c:v>
                </c:pt>
                <c:pt idx="764">
                  <c:v>430000</c:v>
                </c:pt>
                <c:pt idx="765">
                  <c:v>430000</c:v>
                </c:pt>
                <c:pt idx="766">
                  <c:v>425000</c:v>
                </c:pt>
                <c:pt idx="767">
                  <c:v>425000</c:v>
                </c:pt>
                <c:pt idx="768">
                  <c:v>420000</c:v>
                </c:pt>
                <c:pt idx="769">
                  <c:v>420000</c:v>
                </c:pt>
                <c:pt idx="770">
                  <c:v>420000</c:v>
                </c:pt>
                <c:pt idx="771">
                  <c:v>410000</c:v>
                </c:pt>
                <c:pt idx="772">
                  <c:v>410000</c:v>
                </c:pt>
                <c:pt idx="773">
                  <c:v>410000</c:v>
                </c:pt>
                <c:pt idx="774">
                  <c:v>410000</c:v>
                </c:pt>
                <c:pt idx="775">
                  <c:v>410000</c:v>
                </c:pt>
                <c:pt idx="776">
                  <c:v>410000</c:v>
                </c:pt>
                <c:pt idx="777">
                  <c:v>410000</c:v>
                </c:pt>
                <c:pt idx="778">
                  <c:v>410000</c:v>
                </c:pt>
                <c:pt idx="779">
                  <c:v>410000</c:v>
                </c:pt>
                <c:pt idx="780">
                  <c:v>410000</c:v>
                </c:pt>
                <c:pt idx="781">
                  <c:v>410000</c:v>
                </c:pt>
                <c:pt idx="782">
                  <c:v>410000</c:v>
                </c:pt>
                <c:pt idx="783">
                  <c:v>410000</c:v>
                </c:pt>
                <c:pt idx="784">
                  <c:v>410000</c:v>
                </c:pt>
                <c:pt idx="785">
                  <c:v>410000</c:v>
                </c:pt>
                <c:pt idx="786">
                  <c:v>390000</c:v>
                </c:pt>
                <c:pt idx="787">
                  <c:v>375000</c:v>
                </c:pt>
                <c:pt idx="788">
                  <c:v>375000</c:v>
                </c:pt>
                <c:pt idx="789">
                  <c:v>360000</c:v>
                </c:pt>
                <c:pt idx="790">
                  <c:v>360000</c:v>
                </c:pt>
                <c:pt idx="791">
                  <c:v>360000</c:v>
                </c:pt>
                <c:pt idx="792">
                  <c:v>355000</c:v>
                </c:pt>
                <c:pt idx="793">
                  <c:v>355000</c:v>
                </c:pt>
                <c:pt idx="794">
                  <c:v>355000</c:v>
                </c:pt>
                <c:pt idx="795">
                  <c:v>355000</c:v>
                </c:pt>
                <c:pt idx="796">
                  <c:v>350000</c:v>
                </c:pt>
                <c:pt idx="797">
                  <c:v>350000</c:v>
                </c:pt>
                <c:pt idx="798">
                  <c:v>350000</c:v>
                </c:pt>
                <c:pt idx="799">
                  <c:v>350000</c:v>
                </c:pt>
                <c:pt idx="800">
                  <c:v>345000</c:v>
                </c:pt>
                <c:pt idx="801">
                  <c:v>345000</c:v>
                </c:pt>
                <c:pt idx="802">
                  <c:v>340000</c:v>
                </c:pt>
                <c:pt idx="803">
                  <c:v>340000</c:v>
                </c:pt>
                <c:pt idx="804">
                  <c:v>340000</c:v>
                </c:pt>
                <c:pt idx="805">
                  <c:v>340000</c:v>
                </c:pt>
                <c:pt idx="806">
                  <c:v>340000</c:v>
                </c:pt>
                <c:pt idx="807">
                  <c:v>340000</c:v>
                </c:pt>
                <c:pt idx="808">
                  <c:v>340000</c:v>
                </c:pt>
                <c:pt idx="809">
                  <c:v>340000</c:v>
                </c:pt>
                <c:pt idx="810">
                  <c:v>340000</c:v>
                </c:pt>
                <c:pt idx="811">
                  <c:v>340000</c:v>
                </c:pt>
                <c:pt idx="812">
                  <c:v>340000</c:v>
                </c:pt>
                <c:pt idx="813">
                  <c:v>320000</c:v>
                </c:pt>
                <c:pt idx="814">
                  <c:v>320000</c:v>
                </c:pt>
                <c:pt idx="815">
                  <c:v>320000</c:v>
                </c:pt>
                <c:pt idx="816">
                  <c:v>320000</c:v>
                </c:pt>
                <c:pt idx="817">
                  <c:v>310000</c:v>
                </c:pt>
                <c:pt idx="818">
                  <c:v>310000</c:v>
                </c:pt>
                <c:pt idx="819">
                  <c:v>300000</c:v>
                </c:pt>
                <c:pt idx="820">
                  <c:v>300000</c:v>
                </c:pt>
                <c:pt idx="821">
                  <c:v>300000</c:v>
                </c:pt>
                <c:pt idx="822">
                  <c:v>300000</c:v>
                </c:pt>
                <c:pt idx="823">
                  <c:v>280000</c:v>
                </c:pt>
                <c:pt idx="824">
                  <c:v>280000</c:v>
                </c:pt>
                <c:pt idx="825">
                  <c:v>280000</c:v>
                </c:pt>
                <c:pt idx="826">
                  <c:v>270000</c:v>
                </c:pt>
                <c:pt idx="827">
                  <c:v>270000</c:v>
                </c:pt>
                <c:pt idx="828">
                  <c:v>265000</c:v>
                </c:pt>
                <c:pt idx="829">
                  <c:v>265000</c:v>
                </c:pt>
                <c:pt idx="830">
                  <c:v>265000</c:v>
                </c:pt>
                <c:pt idx="831">
                  <c:v>255000</c:v>
                </c:pt>
                <c:pt idx="832">
                  <c:v>255000</c:v>
                </c:pt>
                <c:pt idx="833">
                  <c:v>255000</c:v>
                </c:pt>
                <c:pt idx="834">
                  <c:v>255000</c:v>
                </c:pt>
                <c:pt idx="835">
                  <c:v>245000</c:v>
                </c:pt>
                <c:pt idx="836">
                  <c:v>245000</c:v>
                </c:pt>
                <c:pt idx="837">
                  <c:v>230000</c:v>
                </c:pt>
                <c:pt idx="838">
                  <c:v>230000</c:v>
                </c:pt>
                <c:pt idx="839">
                  <c:v>230000</c:v>
                </c:pt>
                <c:pt idx="840">
                  <c:v>222500</c:v>
                </c:pt>
                <c:pt idx="841">
                  <c:v>222500</c:v>
                </c:pt>
                <c:pt idx="842">
                  <c:v>222500</c:v>
                </c:pt>
                <c:pt idx="843">
                  <c:v>222500</c:v>
                </c:pt>
                <c:pt idx="844">
                  <c:v>222500</c:v>
                </c:pt>
                <c:pt idx="845">
                  <c:v>222500</c:v>
                </c:pt>
                <c:pt idx="846">
                  <c:v>222500</c:v>
                </c:pt>
                <c:pt idx="847">
                  <c:v>222500</c:v>
                </c:pt>
                <c:pt idx="848">
                  <c:v>222500</c:v>
                </c:pt>
                <c:pt idx="849">
                  <c:v>222500</c:v>
                </c:pt>
                <c:pt idx="850">
                  <c:v>222500</c:v>
                </c:pt>
                <c:pt idx="851">
                  <c:v>222500</c:v>
                </c:pt>
                <c:pt idx="852">
                  <c:v>222500</c:v>
                </c:pt>
                <c:pt idx="853">
                  <c:v>222500</c:v>
                </c:pt>
                <c:pt idx="854">
                  <c:v>222500</c:v>
                </c:pt>
                <c:pt idx="855">
                  <c:v>222500</c:v>
                </c:pt>
                <c:pt idx="856">
                  <c:v>227500</c:v>
                </c:pt>
                <c:pt idx="857">
                  <c:v>230000</c:v>
                </c:pt>
                <c:pt idx="858">
                  <c:v>230000</c:v>
                </c:pt>
                <c:pt idx="859">
                  <c:v>230000</c:v>
                </c:pt>
                <c:pt idx="860">
                  <c:v>240000</c:v>
                </c:pt>
                <c:pt idx="861">
                  <c:v>240000</c:v>
                </c:pt>
                <c:pt idx="862">
                  <c:v>255000</c:v>
                </c:pt>
                <c:pt idx="863">
                  <c:v>260000</c:v>
                </c:pt>
                <c:pt idx="864">
                  <c:v>260000</c:v>
                </c:pt>
                <c:pt idx="865">
                  <c:v>260000</c:v>
                </c:pt>
                <c:pt idx="866">
                  <c:v>270000</c:v>
                </c:pt>
                <c:pt idx="867">
                  <c:v>270000</c:v>
                </c:pt>
                <c:pt idx="868">
                  <c:v>270000</c:v>
                </c:pt>
                <c:pt idx="869">
                  <c:v>280000</c:v>
                </c:pt>
                <c:pt idx="870">
                  <c:v>280000</c:v>
                </c:pt>
                <c:pt idx="871">
                  <c:v>280000</c:v>
                </c:pt>
                <c:pt idx="872">
                  <c:v>285000</c:v>
                </c:pt>
                <c:pt idx="873">
                  <c:v>285000</c:v>
                </c:pt>
                <c:pt idx="874">
                  <c:v>287500</c:v>
                </c:pt>
                <c:pt idx="875">
                  <c:v>287500</c:v>
                </c:pt>
                <c:pt idx="876">
                  <c:v>287500</c:v>
                </c:pt>
                <c:pt idx="877">
                  <c:v>287500</c:v>
                </c:pt>
                <c:pt idx="878">
                  <c:v>287500</c:v>
                </c:pt>
              </c:numCache>
            </c:numRef>
          </c:val>
          <c:smooth val="0"/>
        </c:ser>
        <c:dLbls>
          <c:showLegendKey val="0"/>
          <c:showVal val="0"/>
          <c:showCatName val="0"/>
          <c:showSerName val="0"/>
          <c:showPercent val="0"/>
          <c:showBubbleSize val="0"/>
        </c:dLbls>
        <c:marker val="0"/>
        <c:smooth val="0"/>
        <c:axId val="818785286"/>
        <c:axId val="716566013"/>
      </c:lineChart>
      <c:dateAx>
        <c:axId val="818785286"/>
        <c:scaling>
          <c:orientation val="minMax"/>
          <c:min val="44321"/>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716566013"/>
        <c:crosses val="autoZero"/>
        <c:auto val="1"/>
        <c:lblOffset val="100"/>
        <c:baseTimeUnit val="days"/>
        <c:majorUnit val="1"/>
        <c:majorTimeUnit val="months"/>
        <c:minorUnit val="30"/>
        <c:minorTimeUnit val="days"/>
      </c:dateAx>
      <c:valAx>
        <c:axId val="716566013"/>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818785286"/>
        <c:crosses val="autoZero"/>
        <c:crossBetween val="between"/>
        <c:majorUnit val="15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altLang="en-US" sz="1100" b="1">
                <a:solidFill>
                  <a:srgbClr val="023985"/>
                </a:solidFill>
              </a:rPr>
              <a:t>中国</a:t>
            </a:r>
            <a:r>
              <a:rPr lang="zh-CN" sz="1100" b="1">
                <a:solidFill>
                  <a:srgbClr val="023985"/>
                </a:solidFill>
              </a:rPr>
              <a:t>新能源汽车产销量</a:t>
            </a:r>
            <a:r>
              <a:rPr lang="zh-CN" altLang="en-US" sz="1100" b="1">
                <a:solidFill>
                  <a:srgbClr val="023985"/>
                </a:solidFill>
              </a:rPr>
              <a:t>（万辆）</a:t>
            </a:r>
            <a:endParaRPr lang="en-US" sz="1100" b="1">
              <a:solidFill>
                <a:srgbClr val="023985"/>
              </a:solidFill>
            </a:endParaRPr>
          </a:p>
        </c:rich>
      </c:tx>
      <c:layout>
        <c:manualLayout>
          <c:xMode val="edge"/>
          <c:yMode val="edge"/>
          <c:x val="0.00670822903475966"/>
          <c:y val="0.0153598595669982"/>
        </c:manualLayout>
      </c:layout>
      <c:overlay val="0"/>
      <c:spPr>
        <a:noFill/>
        <a:ln>
          <a:noFill/>
        </a:ln>
        <a:effectLst/>
      </c:spPr>
    </c:title>
    <c:autoTitleDeleted val="0"/>
    <c:plotArea>
      <c:layout>
        <c:manualLayout>
          <c:layoutTarget val="inner"/>
          <c:xMode val="edge"/>
          <c:yMode val="edge"/>
          <c:x val="0.0671454824663455"/>
          <c:y val="0.164302011295528"/>
          <c:w val="0.88392037037037"/>
          <c:h val="0.625395833333333"/>
        </c:manualLayout>
      </c:layout>
      <c:barChart>
        <c:barDir val="col"/>
        <c:grouping val="clustered"/>
        <c:varyColors val="0"/>
        <c:ser>
          <c:idx val="0"/>
          <c:order val="0"/>
          <c:tx>
            <c:strRef>
              <c:f>'[动力电池  汽车产销量数据钢联(1).xlsx]☆新能源汽车产销量（中汽协）'!$F$2</c:f>
              <c:strCache>
                <c:ptCount val="1"/>
                <c:pt idx="0">
                  <c:v>产量</c:v>
                </c:pt>
              </c:strCache>
            </c:strRef>
          </c:tx>
          <c:spPr>
            <a:solidFill>
              <a:srgbClr val="023985"/>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汽车产销量数据钢联(1).xlsx]☆新能源汽车产销量（中汽协）'!$F$4:$F$102</c:f>
              <c:numCache>
                <c:formatCode>General</c:formatCode>
                <c:ptCount val="99"/>
                <c:pt idx="0">
                  <c:v>0.6</c:v>
                </c:pt>
                <c:pt idx="1">
                  <c:v>1.4</c:v>
                </c:pt>
                <c:pt idx="2">
                  <c:v>1</c:v>
                </c:pt>
                <c:pt idx="3">
                  <c:v>1.8</c:v>
                </c:pt>
                <c:pt idx="4">
                  <c:v>2.5</c:v>
                </c:pt>
                <c:pt idx="5">
                  <c:v>2.1</c:v>
                </c:pt>
                <c:pt idx="6">
                  <c:v>1.2</c:v>
                </c:pt>
                <c:pt idx="7">
                  <c:v>3.2</c:v>
                </c:pt>
                <c:pt idx="8">
                  <c:v>4.4</c:v>
                </c:pt>
                <c:pt idx="9">
                  <c:v>7.5</c:v>
                </c:pt>
                <c:pt idx="10">
                  <c:v>7.6</c:v>
                </c:pt>
                <c:pt idx="11">
                  <c:v>2.2</c:v>
                </c:pt>
                <c:pt idx="12">
                  <c:v>1.6</c:v>
                </c:pt>
                <c:pt idx="13">
                  <c:v>2.5</c:v>
                </c:pt>
                <c:pt idx="14">
                  <c:v>3.1</c:v>
                </c:pt>
                <c:pt idx="15">
                  <c:v>3.7</c:v>
                </c:pt>
                <c:pt idx="16">
                  <c:v>4.5</c:v>
                </c:pt>
                <c:pt idx="17">
                  <c:v>3.8</c:v>
                </c:pt>
                <c:pt idx="18">
                  <c:v>4.2</c:v>
                </c:pt>
                <c:pt idx="19">
                  <c:v>4.3</c:v>
                </c:pt>
                <c:pt idx="20">
                  <c:v>4.9</c:v>
                </c:pt>
                <c:pt idx="21">
                  <c:v>7.2</c:v>
                </c:pt>
                <c:pt idx="22">
                  <c:v>9</c:v>
                </c:pt>
                <c:pt idx="23">
                  <c:v>0.7</c:v>
                </c:pt>
                <c:pt idx="24">
                  <c:v>1.8</c:v>
                </c:pt>
                <c:pt idx="25">
                  <c:v>3.3</c:v>
                </c:pt>
                <c:pt idx="26">
                  <c:v>3.7</c:v>
                </c:pt>
                <c:pt idx="27">
                  <c:v>5.1</c:v>
                </c:pt>
                <c:pt idx="28">
                  <c:v>6.5</c:v>
                </c:pt>
                <c:pt idx="29">
                  <c:v>5.9</c:v>
                </c:pt>
                <c:pt idx="30">
                  <c:v>7.2</c:v>
                </c:pt>
                <c:pt idx="31">
                  <c:v>7.7</c:v>
                </c:pt>
                <c:pt idx="32">
                  <c:v>9.2</c:v>
                </c:pt>
                <c:pt idx="33">
                  <c:v>12.2</c:v>
                </c:pt>
                <c:pt idx="34">
                  <c:v>14.9</c:v>
                </c:pt>
                <c:pt idx="35">
                  <c:v>4.1</c:v>
                </c:pt>
                <c:pt idx="36">
                  <c:v>5.3</c:v>
                </c:pt>
                <c:pt idx="37">
                  <c:v>6.8</c:v>
                </c:pt>
                <c:pt idx="38">
                  <c:v>8.1</c:v>
                </c:pt>
                <c:pt idx="39">
                  <c:v>9.6</c:v>
                </c:pt>
                <c:pt idx="40">
                  <c:v>8.6</c:v>
                </c:pt>
                <c:pt idx="41">
                  <c:v>9</c:v>
                </c:pt>
                <c:pt idx="42">
                  <c:v>9.3</c:v>
                </c:pt>
                <c:pt idx="43">
                  <c:v>12.7</c:v>
                </c:pt>
                <c:pt idx="44">
                  <c:v>14.6</c:v>
                </c:pt>
                <c:pt idx="45">
                  <c:v>17.3</c:v>
                </c:pt>
                <c:pt idx="46">
                  <c:v>21.6</c:v>
                </c:pt>
                <c:pt idx="47">
                  <c:v>9.1</c:v>
                </c:pt>
                <c:pt idx="48">
                  <c:v>5.9</c:v>
                </c:pt>
                <c:pt idx="49">
                  <c:v>12.8</c:v>
                </c:pt>
                <c:pt idx="50">
                  <c:v>10.2</c:v>
                </c:pt>
                <c:pt idx="51">
                  <c:v>11.2</c:v>
                </c:pt>
                <c:pt idx="52">
                  <c:v>13.4</c:v>
                </c:pt>
                <c:pt idx="53">
                  <c:v>8.4</c:v>
                </c:pt>
                <c:pt idx="54">
                  <c:v>8.7</c:v>
                </c:pt>
                <c:pt idx="55">
                  <c:v>8.9</c:v>
                </c:pt>
                <c:pt idx="56">
                  <c:v>9.5</c:v>
                </c:pt>
                <c:pt idx="57">
                  <c:v>11</c:v>
                </c:pt>
                <c:pt idx="58">
                  <c:v>15.1</c:v>
                </c:pt>
                <c:pt idx="59">
                  <c:v>4</c:v>
                </c:pt>
                <c:pt idx="60">
                  <c:v>0.99</c:v>
                </c:pt>
                <c:pt idx="61">
                  <c:v>5</c:v>
                </c:pt>
                <c:pt idx="62">
                  <c:v>8</c:v>
                </c:pt>
                <c:pt idx="63">
                  <c:v>8.4</c:v>
                </c:pt>
                <c:pt idx="64">
                  <c:v>10.2</c:v>
                </c:pt>
                <c:pt idx="65">
                  <c:v>10</c:v>
                </c:pt>
                <c:pt idx="66">
                  <c:v>10.6</c:v>
                </c:pt>
                <c:pt idx="67">
                  <c:v>13.6</c:v>
                </c:pt>
                <c:pt idx="68">
                  <c:v>16.7</c:v>
                </c:pt>
                <c:pt idx="69">
                  <c:v>19.8</c:v>
                </c:pt>
                <c:pt idx="70">
                  <c:v>23.5</c:v>
                </c:pt>
                <c:pt idx="71" c:formatCode="0.0_ ">
                  <c:v>19.4</c:v>
                </c:pt>
                <c:pt idx="72" c:formatCode="0.0_ ">
                  <c:v>12.4</c:v>
                </c:pt>
                <c:pt idx="73" c:formatCode="0.0_ ">
                  <c:v>21.6</c:v>
                </c:pt>
                <c:pt idx="74" c:formatCode="0.0_ ">
                  <c:v>21.6</c:v>
                </c:pt>
                <c:pt idx="75" c:formatCode="0.0_ ">
                  <c:v>21.7</c:v>
                </c:pt>
                <c:pt idx="76" c:formatCode="0.0_ ">
                  <c:v>24.8</c:v>
                </c:pt>
                <c:pt idx="77" c:formatCode="0.0_ ">
                  <c:v>28.4</c:v>
                </c:pt>
                <c:pt idx="78" c:formatCode="0.0_);[Red]\(0.0\)">
                  <c:v>30.9</c:v>
                </c:pt>
                <c:pt idx="79" c:formatCode="0.0_);[Red]\(0.0\)">
                  <c:v>35.3</c:v>
                </c:pt>
                <c:pt idx="80" c:formatCode="0.0_);[Red]\(0.0\)">
                  <c:v>39.7</c:v>
                </c:pt>
                <c:pt idx="81" c:formatCode="0.0_);[Red]\(0.0\)">
                  <c:v>45.7</c:v>
                </c:pt>
                <c:pt idx="82" c:formatCode="0.0_);[Red]\(0.0\)">
                  <c:v>51.8</c:v>
                </c:pt>
                <c:pt idx="83" c:formatCode="0.0_);[Red]\(0.0\)">
                  <c:v>45.2</c:v>
                </c:pt>
                <c:pt idx="84" c:formatCode="0.0_);[Red]\(0.0\)">
                  <c:v>36.8</c:v>
                </c:pt>
                <c:pt idx="85" c:formatCode="0.0_);[Red]\(0.0\)">
                  <c:v>44.5</c:v>
                </c:pt>
                <c:pt idx="86" c:formatCode="0.0_);[Red]\(0.0\)">
                  <c:v>28.8</c:v>
                </c:pt>
                <c:pt idx="87" c:formatCode="0.0_);[Red]\(0.0\)">
                  <c:v>46.6</c:v>
                </c:pt>
                <c:pt idx="88" c:formatCode="0.0_);[Red]\(0.0\)">
                  <c:v>59</c:v>
                </c:pt>
                <c:pt idx="89" c:formatCode="0.0_);[Red]\(0.0\)">
                  <c:v>61.7</c:v>
                </c:pt>
                <c:pt idx="90" c:formatCode="0.0_);[Red]\(0.0\)">
                  <c:v>69.1</c:v>
                </c:pt>
                <c:pt idx="91" c:formatCode="0.0_);[Red]\(0.0\)">
                  <c:v>75.5</c:v>
                </c:pt>
                <c:pt idx="92" c:formatCode="0.0_);[Red]\(0.0\)">
                  <c:v>76.2</c:v>
                </c:pt>
                <c:pt idx="93" c:formatCode="0.0_);[Red]\(0.0\)">
                  <c:v>76.8</c:v>
                </c:pt>
                <c:pt idx="94" c:formatCode="0.0_);[Red]\(0.0\)">
                  <c:v>79.5</c:v>
                </c:pt>
                <c:pt idx="95" c:formatCode="0.0_);[Red]\(0.0\)">
                  <c:v>42.5</c:v>
                </c:pt>
                <c:pt idx="96" c:formatCode="0.0_);[Red]\(0.0\)">
                  <c:v>55.2</c:v>
                </c:pt>
                <c:pt idx="97" c:formatCode="0.0_);[Red]\(0.0\)">
                  <c:v>67.4</c:v>
                </c:pt>
                <c:pt idx="98" c:formatCode="0_);[Red]\(0\)">
                  <c:v>64</c:v>
                </c:pt>
              </c:numCache>
            </c:numRef>
          </c:val>
        </c:ser>
        <c:ser>
          <c:idx val="1"/>
          <c:order val="1"/>
          <c:tx>
            <c:strRef>
              <c:f>'[动力电池  汽车产销量数据钢联(1).xlsx]☆新能源汽车产销量（中汽协）'!$L$2</c:f>
              <c:strCache>
                <c:ptCount val="1"/>
                <c:pt idx="0">
                  <c:v>销量</c:v>
                </c:pt>
              </c:strCache>
            </c:strRef>
          </c:tx>
          <c:spPr>
            <a:solidFill>
              <a:srgbClr val="C00000"/>
            </a:solidFill>
            <a:ln>
              <a:noFill/>
            </a:ln>
            <a:effectLst/>
          </c:spPr>
          <c:invertIfNegative val="0"/>
          <c:dLbls>
            <c:delete val="1"/>
          </c:dLbls>
          <c:cat>
            <c:numRef>
              <c:f>'[动力电池  汽车产销量数据钢联(1).xlsx]☆新能源汽车产销量（中汽协）'!$A$4:$A$102</c:f>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f>'[动力电池  汽车产销量数据钢联(1).xlsx]☆新能源汽车产销量（中汽协）'!$L$4:$L$102</c:f>
              <c:numCache>
                <c:formatCode>General</c:formatCode>
                <c:ptCount val="99"/>
                <c:pt idx="0">
                  <c:v>0.6</c:v>
                </c:pt>
                <c:pt idx="1">
                  <c:v>1.4</c:v>
                </c:pt>
                <c:pt idx="2">
                  <c:v>1</c:v>
                </c:pt>
                <c:pt idx="3">
                  <c:v>1.6</c:v>
                </c:pt>
                <c:pt idx="4">
                  <c:v>2.2</c:v>
                </c:pt>
                <c:pt idx="5">
                  <c:v>1.8</c:v>
                </c:pt>
                <c:pt idx="6">
                  <c:v>1.9</c:v>
                </c:pt>
                <c:pt idx="7">
                  <c:v>2.9</c:v>
                </c:pt>
                <c:pt idx="8">
                  <c:v>3.7</c:v>
                </c:pt>
                <c:pt idx="9">
                  <c:v>6.8</c:v>
                </c:pt>
                <c:pt idx="10">
                  <c:v>8.4</c:v>
                </c:pt>
                <c:pt idx="11">
                  <c:v>2.2</c:v>
                </c:pt>
                <c:pt idx="12">
                  <c:v>1.4</c:v>
                </c:pt>
                <c:pt idx="13">
                  <c:v>2.3</c:v>
                </c:pt>
                <c:pt idx="14">
                  <c:v>3.2</c:v>
                </c:pt>
                <c:pt idx="15">
                  <c:v>3.5</c:v>
                </c:pt>
                <c:pt idx="16">
                  <c:v>4.4</c:v>
                </c:pt>
                <c:pt idx="17">
                  <c:v>3.6</c:v>
                </c:pt>
                <c:pt idx="18">
                  <c:v>3.8</c:v>
                </c:pt>
                <c:pt idx="19">
                  <c:v>4.4</c:v>
                </c:pt>
                <c:pt idx="20">
                  <c:v>4.4</c:v>
                </c:pt>
                <c:pt idx="21">
                  <c:v>6.5</c:v>
                </c:pt>
                <c:pt idx="22">
                  <c:v>10.4</c:v>
                </c:pt>
                <c:pt idx="23">
                  <c:v>0.6</c:v>
                </c:pt>
                <c:pt idx="24">
                  <c:v>1.8</c:v>
                </c:pt>
                <c:pt idx="25">
                  <c:v>3.1</c:v>
                </c:pt>
                <c:pt idx="26">
                  <c:v>3.4</c:v>
                </c:pt>
                <c:pt idx="27">
                  <c:v>4.5</c:v>
                </c:pt>
                <c:pt idx="28">
                  <c:v>5.9</c:v>
                </c:pt>
                <c:pt idx="29">
                  <c:v>5.6</c:v>
                </c:pt>
                <c:pt idx="30">
                  <c:v>6.8</c:v>
                </c:pt>
                <c:pt idx="31">
                  <c:v>7.8</c:v>
                </c:pt>
                <c:pt idx="32">
                  <c:v>9.1</c:v>
                </c:pt>
                <c:pt idx="33">
                  <c:v>11.9</c:v>
                </c:pt>
                <c:pt idx="34">
                  <c:v>16.3</c:v>
                </c:pt>
                <c:pt idx="35">
                  <c:v>3.8</c:v>
                </c:pt>
                <c:pt idx="36">
                  <c:v>4.3</c:v>
                </c:pt>
                <c:pt idx="37">
                  <c:v>6.8</c:v>
                </c:pt>
                <c:pt idx="38">
                  <c:v>8.2</c:v>
                </c:pt>
                <c:pt idx="39">
                  <c:v>10.2</c:v>
                </c:pt>
                <c:pt idx="40">
                  <c:v>8.4</c:v>
                </c:pt>
                <c:pt idx="41">
                  <c:v>8.4</c:v>
                </c:pt>
                <c:pt idx="42">
                  <c:v>10.1</c:v>
                </c:pt>
                <c:pt idx="43">
                  <c:v>12.1</c:v>
                </c:pt>
                <c:pt idx="44">
                  <c:v>13.8</c:v>
                </c:pt>
                <c:pt idx="45">
                  <c:v>16.9</c:v>
                </c:pt>
                <c:pt idx="46">
                  <c:v>22</c:v>
                </c:pt>
                <c:pt idx="47">
                  <c:v>9.6</c:v>
                </c:pt>
                <c:pt idx="48">
                  <c:v>5.3</c:v>
                </c:pt>
                <c:pt idx="49">
                  <c:v>12.6</c:v>
                </c:pt>
                <c:pt idx="50">
                  <c:v>9.7</c:v>
                </c:pt>
                <c:pt idx="51">
                  <c:v>10.4</c:v>
                </c:pt>
                <c:pt idx="52">
                  <c:v>15.2</c:v>
                </c:pt>
                <c:pt idx="53">
                  <c:v>8</c:v>
                </c:pt>
                <c:pt idx="54">
                  <c:v>8.5</c:v>
                </c:pt>
                <c:pt idx="55">
                  <c:v>8</c:v>
                </c:pt>
                <c:pt idx="56">
                  <c:v>7.5</c:v>
                </c:pt>
                <c:pt idx="57">
                  <c:v>9.5</c:v>
                </c:pt>
                <c:pt idx="58">
                  <c:v>16.3</c:v>
                </c:pt>
                <c:pt idx="59">
                  <c:v>4.4</c:v>
                </c:pt>
                <c:pt idx="60">
                  <c:v>1.29</c:v>
                </c:pt>
                <c:pt idx="61">
                  <c:v>5.3</c:v>
                </c:pt>
                <c:pt idx="62">
                  <c:v>7.2</c:v>
                </c:pt>
                <c:pt idx="63">
                  <c:v>8.2</c:v>
                </c:pt>
                <c:pt idx="64">
                  <c:v>10.4</c:v>
                </c:pt>
                <c:pt idx="65">
                  <c:v>9.8</c:v>
                </c:pt>
                <c:pt idx="66">
                  <c:v>10.9</c:v>
                </c:pt>
                <c:pt idx="67">
                  <c:v>13.8</c:v>
                </c:pt>
                <c:pt idx="68">
                  <c:v>16</c:v>
                </c:pt>
                <c:pt idx="69">
                  <c:v>20</c:v>
                </c:pt>
                <c:pt idx="70">
                  <c:v>24.8</c:v>
                </c:pt>
                <c:pt idx="71">
                  <c:v>17.9</c:v>
                </c:pt>
                <c:pt idx="72">
                  <c:v>11</c:v>
                </c:pt>
                <c:pt idx="73">
                  <c:v>22.6</c:v>
                </c:pt>
                <c:pt idx="74">
                  <c:v>20.6</c:v>
                </c:pt>
                <c:pt idx="75">
                  <c:v>21.7</c:v>
                </c:pt>
                <c:pt idx="76">
                  <c:v>25.6</c:v>
                </c:pt>
                <c:pt idx="77">
                  <c:v>27.1</c:v>
                </c:pt>
                <c:pt idx="78">
                  <c:v>32.1</c:v>
                </c:pt>
                <c:pt idx="79">
                  <c:v>35.7</c:v>
                </c:pt>
                <c:pt idx="80">
                  <c:v>38.3</c:v>
                </c:pt>
                <c:pt idx="81">
                  <c:v>45</c:v>
                </c:pt>
                <c:pt idx="82">
                  <c:v>53.1</c:v>
                </c:pt>
                <c:pt idx="83">
                  <c:v>43.1</c:v>
                </c:pt>
                <c:pt idx="84">
                  <c:v>33.4</c:v>
                </c:pt>
                <c:pt idx="85">
                  <c:v>48.4</c:v>
                </c:pt>
                <c:pt idx="86">
                  <c:v>29.9</c:v>
                </c:pt>
                <c:pt idx="87">
                  <c:v>46.7</c:v>
                </c:pt>
                <c:pt idx="88">
                  <c:v>59.6</c:v>
                </c:pt>
                <c:pt idx="89">
                  <c:v>59.3</c:v>
                </c:pt>
                <c:pt idx="90">
                  <c:v>66.6</c:v>
                </c:pt>
                <c:pt idx="91">
                  <c:v>70.8</c:v>
                </c:pt>
                <c:pt idx="92">
                  <c:v>71.4</c:v>
                </c:pt>
                <c:pt idx="93">
                  <c:v>78.6</c:v>
                </c:pt>
                <c:pt idx="94">
                  <c:v>81.4</c:v>
                </c:pt>
                <c:pt idx="95">
                  <c:v>40.8</c:v>
                </c:pt>
                <c:pt idx="96">
                  <c:v>52.5</c:v>
                </c:pt>
                <c:pt idx="97">
                  <c:v>65.3</c:v>
                </c:pt>
                <c:pt idx="98">
                  <c:v>63.6</c:v>
                </c:pt>
              </c:numCache>
            </c:numRef>
          </c:val>
        </c:ser>
        <c:dLbls>
          <c:showLegendKey val="0"/>
          <c:showVal val="0"/>
          <c:showCatName val="0"/>
          <c:showSerName val="0"/>
          <c:showPercent val="0"/>
          <c:showBubbleSize val="0"/>
        </c:dLbls>
        <c:gapWidth val="150"/>
        <c:axId val="1327149088"/>
        <c:axId val="1327149648"/>
        <c:extLst>
          <c:ext xmlns:c15="http://schemas.microsoft.com/office/drawing/2012/chart" uri="{02D57815-91ED-43cb-92C2-25804820EDAC}">
            <c15:filteredBarSeries>
              <c15:ser>
                <c:idx val="2"/>
                <c:order val="2"/>
                <c:tx>
                  <c:strRef>
                    <c:extLst>
                      <c:ext uri="{02D57815-91ED-43cb-92C2-25804820EDAC}">
                        <c15:formulaRef>
                          <c15:sqref>'[动力电池  汽车产销量数据钢联(1).xlsx]☆新能源汽车产销量（中汽协）'!$R$1:$R$2</c15:sqref>
                        </c15:formulaRef>
                      </c:ext>
                    </c:extLst>
                    <c:strCache>
                      <c:ptCount val="1"/>
                      <c:pt idx="0">
                        <c:v>纯电动汽车 产量</c:v>
                      </c:pt>
                    </c:strCache>
                  </c:strRef>
                </c:tx>
                <c:spPr>
                  <a:solidFill>
                    <a:schemeClr val="accent3"/>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{6.7,4.4,10,8.2,9.4,11.3,6.5,7.4,7.4,7.8,9.6,13.3,3.06,8342,3.8,#N/A,6.3,7.9,7.9,#N/A,10.7,14.1,16.4,20.3}</c15:sqref>
                        </c15:formulaRef>
                      </c:ext>
                    </c:extLst>
                    <c:numCache>
                      <c:formatCode>General</c:formatCode>
                      <c:ptCount val="24"/>
                      <c:pt idx="0">
                        <c:v>6.7</c:v>
                      </c:pt>
                      <c:pt idx="1">
                        <c:v>4.4</c:v>
                      </c:pt>
                      <c:pt idx="2">
                        <c:v>10</c:v>
                      </c:pt>
                      <c:pt idx="3">
                        <c:v>8.2</c:v>
                      </c:pt>
                      <c:pt idx="4">
                        <c:v>9.4</c:v>
                      </c:pt>
                      <c:pt idx="5">
                        <c:v>11.3</c:v>
                      </c:pt>
                      <c:pt idx="6">
                        <c:v>6.5</c:v>
                      </c:pt>
                      <c:pt idx="7">
                        <c:v>7.4</c:v>
                      </c:pt>
                      <c:pt idx="8">
                        <c:v>7.4</c:v>
                      </c:pt>
                      <c:pt idx="9">
                        <c:v>7.8</c:v>
                      </c:pt>
                      <c:pt idx="10">
                        <c:v>9.6</c:v>
                      </c:pt>
                      <c:pt idx="11">
                        <c:v>13.3</c:v>
                      </c:pt>
                      <c:pt idx="12">
                        <c:v>3.06</c:v>
                      </c:pt>
                      <c:pt idx="13">
                        <c:v>8342</c:v>
                      </c:pt>
                      <c:pt idx="14">
                        <c:v>3.8</c:v>
                      </c:pt>
                      <c:pt idx="16">
                        <c:v>6.3</c:v>
                      </c:pt>
                      <c:pt idx="17">
                        <c:v>7.9</c:v>
                      </c:pt>
                      <c:pt idx="18">
                        <c:v>7.9</c:v>
                      </c:pt>
                      <c:pt idx="20">
                        <c:v>10.7</c:v>
                      </c:pt>
                      <c:pt idx="21">
                        <c:v>14.1</c:v>
                      </c:pt>
                      <c:pt idx="22">
                        <c:v>16.4</c:v>
                      </c:pt>
                      <c:pt idx="23">
                        <c:v>20.3</c:v>
                      </c:pt>
                    </c:numCache>
                  </c:numRef>
                </c:val>
              </c15:ser>
            </c15:filteredBarSeries>
            <c15:filteredBarSeries>
              <c15:ser>
                <c:idx val="3"/>
                <c:order val="3"/>
                <c:tx>
                  <c:strRef>
                    <c:extLst>
                      <c:ext uri="{02D57815-91ED-43cb-92C2-25804820EDAC}">
                        <c15:formulaRef>
                          <c15:sqref>'[动力电池  汽车产销量数据钢联(1).xlsx]☆新能源汽车产销量（中汽协）'!$S$1:$S$2</c15:sqref>
                        </c15:formulaRef>
                      </c:ext>
                    </c:extLst>
                    <c:strCache>
                      <c:ptCount val="1"/>
                      <c:pt idx="0">
                        <c:v>纯电动汽车 销量</c:v>
                      </c:pt>
                    </c:strCache>
                  </c:strRef>
                </c:tx>
                <c:spPr>
                  <a:solidFill>
                    <a:schemeClr val="accent4"/>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{7.5,4,9.6,7.1,8.3,12.9,6.1,6.9,6.3,5.9,8.1,14.5,3.39,1068,4,#N/A,6.4,8.2,7.8,#N/A,11.2,13.3,16.7,21.1}</c15:sqref>
                        </c15:formulaRef>
                      </c:ext>
                    </c:extLst>
                    <c:numCache>
                      <c:formatCode>General</c:formatCode>
                      <c:ptCount val="24"/>
                      <c:pt idx="0">
                        <c:v>7.5</c:v>
                      </c:pt>
                      <c:pt idx="1">
                        <c:v>4</c:v>
                      </c:pt>
                      <c:pt idx="2">
                        <c:v>9.6</c:v>
                      </c:pt>
                      <c:pt idx="3">
                        <c:v>7.1</c:v>
                      </c:pt>
                      <c:pt idx="4">
                        <c:v>8.3</c:v>
                      </c:pt>
                      <c:pt idx="5">
                        <c:v>12.9</c:v>
                      </c:pt>
                      <c:pt idx="6">
                        <c:v>6.1</c:v>
                      </c:pt>
                      <c:pt idx="7">
                        <c:v>6.9</c:v>
                      </c:pt>
                      <c:pt idx="8">
                        <c:v>6.3</c:v>
                      </c:pt>
                      <c:pt idx="9">
                        <c:v>5.9</c:v>
                      </c:pt>
                      <c:pt idx="10">
                        <c:v>8.1</c:v>
                      </c:pt>
                      <c:pt idx="11">
                        <c:v>14.5</c:v>
                      </c:pt>
                      <c:pt idx="12">
                        <c:v>3.39</c:v>
                      </c:pt>
                      <c:pt idx="13">
                        <c:v>1068</c:v>
                      </c:pt>
                      <c:pt idx="14">
                        <c:v>4</c:v>
                      </c:pt>
                      <c:pt idx="16">
                        <c:v>6.4</c:v>
                      </c:pt>
                      <c:pt idx="17">
                        <c:v>8.2</c:v>
                      </c:pt>
                      <c:pt idx="18">
                        <c:v>7.8</c:v>
                      </c:pt>
                      <c:pt idx="20">
                        <c:v>11.2</c:v>
                      </c:pt>
                      <c:pt idx="21">
                        <c:v>13.3</c:v>
                      </c:pt>
                      <c:pt idx="22">
                        <c:v>16.7</c:v>
                      </c:pt>
                      <c:pt idx="23">
                        <c:v>21.1</c:v>
                      </c:pt>
                    </c:numCache>
                  </c:numRef>
                </c:val>
              </c15:ser>
            </c15:filteredBarSeries>
            <c15:filteredBarSeries>
              <c15:ser>
                <c:idx val="4"/>
                <c:order val="4"/>
                <c:tx>
                  <c:strRef>
                    <c:extLst>
                      <c:ext uri="{02D57815-91ED-43cb-92C2-25804820EDAC}">
                        <c15:formulaRef>
                          <c15:sqref>'[动力电池  汽车产销量数据钢联(1).xlsx]☆新能源汽车产销量（中汽协）'!$T$1:$T$2</c15:sqref>
                        </c15:formulaRef>
                      </c:ext>
                    </c:extLst>
                    <c:strCache>
                      <c:ptCount val="1"/>
                      <c:pt idx="0">
                        <c:v>插电式混动 产量</c:v>
                      </c:pt>
                    </c:strCache>
                  </c:strRef>
                </c:tx>
                <c:spPr>
                  <a:solidFill>
                    <a:schemeClr val="accent5"/>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{2.4,1.5,2.8,2,1.8,2,2,1.4,1.5,1.6,1.4,1.6,1.31,1609,1.1,#N/A,2.1,2.3,2.1,#N/A,2.9,2.6,3.3,3.2}</c15:sqref>
                        </c15:formulaRef>
                      </c:ext>
                    </c:extLst>
                    <c:numCache>
                      <c:formatCode>General</c:formatCode>
                      <c:ptCount val="24"/>
                      <c:pt idx="0">
                        <c:v>2.4</c:v>
                      </c:pt>
                      <c:pt idx="1">
                        <c:v>1.5</c:v>
                      </c:pt>
                      <c:pt idx="2">
                        <c:v>2.8</c:v>
                      </c:pt>
                      <c:pt idx="3">
                        <c:v>2</c:v>
                      </c:pt>
                      <c:pt idx="4">
                        <c:v>1.8</c:v>
                      </c:pt>
                      <c:pt idx="5">
                        <c:v>2</c:v>
                      </c:pt>
                      <c:pt idx="6">
                        <c:v>2</c:v>
                      </c:pt>
                      <c:pt idx="7">
                        <c:v>1.4</c:v>
                      </c:pt>
                      <c:pt idx="8">
                        <c:v>1.5</c:v>
                      </c:pt>
                      <c:pt idx="9">
                        <c:v>1.6</c:v>
                      </c:pt>
                      <c:pt idx="10">
                        <c:v>1.4</c:v>
                      </c:pt>
                      <c:pt idx="11">
                        <c:v>1.6</c:v>
                      </c:pt>
                      <c:pt idx="12">
                        <c:v>1.31</c:v>
                      </c:pt>
                      <c:pt idx="13">
                        <c:v>1609</c:v>
                      </c:pt>
                      <c:pt idx="14">
                        <c:v>1.1</c:v>
                      </c:pt>
                      <c:pt idx="16">
                        <c:v>2.1</c:v>
                      </c:pt>
                      <c:pt idx="17">
                        <c:v>2.3</c:v>
                      </c:pt>
                      <c:pt idx="18">
                        <c:v>2.1</c:v>
                      </c:pt>
                      <c:pt idx="20">
                        <c:v>2.9</c:v>
                      </c:pt>
                      <c:pt idx="21">
                        <c:v>2.6</c:v>
                      </c:pt>
                      <c:pt idx="22">
                        <c:v>3.3</c:v>
                      </c:pt>
                      <c:pt idx="23">
                        <c:v>3.2</c:v>
                      </c:pt>
                    </c:numCache>
                  </c:numRef>
                </c:val>
              </c15:ser>
            </c15:filteredBarSeries>
            <c15:filteredBarSeries>
              <c15:ser>
                <c:idx val="5"/>
                <c:order val="5"/>
                <c:tx>
                  <c:strRef>
                    <c:extLst>
                      <c:ext uri="{02D57815-91ED-43cb-92C2-25804820EDAC}">
                        <c15:formulaRef>
                          <c15:sqref>'[动力电池  汽车产销量数据钢联(1).xlsx]☆新能源汽车产销量（中汽协）'!$U$1:$U$2</c15:sqref>
                        </c15:formulaRef>
                      </c:ext>
                    </c:extLst>
                    <c:strCache>
                      <c:ptCount val="1"/>
                      <c:pt idx="0">
                        <c:v>插电式混动 销量</c:v>
                      </c:pt>
                    </c:strCache>
                  </c:strRef>
                </c:tx>
                <c:spPr>
                  <a:solidFill>
                    <a:schemeClr val="accent6"/>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{2.4,1.3,3,2.6,2.1,2.2,1.9,1.6,1.7,1.6,1.4,1.4,1.27,2228,1.3,#N/A,1.8,2.1,1.9,#N/A,2.6,2.7,3.3,3.7}</c15:sqref>
                        </c15:formulaRef>
                      </c:ext>
                    </c:extLst>
                    <c:numCache>
                      <c:formatCode>General</c:formatCode>
                      <c:ptCount val="24"/>
                      <c:pt idx="0">
                        <c:v>2.4</c:v>
                      </c:pt>
                      <c:pt idx="1">
                        <c:v>1.3</c:v>
                      </c:pt>
                      <c:pt idx="2">
                        <c:v>3</c:v>
                      </c:pt>
                      <c:pt idx="3">
                        <c:v>2.6</c:v>
                      </c:pt>
                      <c:pt idx="4">
                        <c:v>2.1</c:v>
                      </c:pt>
                      <c:pt idx="5">
                        <c:v>2.2</c:v>
                      </c:pt>
                      <c:pt idx="6">
                        <c:v>1.9</c:v>
                      </c:pt>
                      <c:pt idx="7">
                        <c:v>1.6</c:v>
                      </c:pt>
                      <c:pt idx="8">
                        <c:v>1.7</c:v>
                      </c:pt>
                      <c:pt idx="9">
                        <c:v>1.6</c:v>
                      </c:pt>
                      <c:pt idx="10">
                        <c:v>1.4</c:v>
                      </c:pt>
                      <c:pt idx="11">
                        <c:v>1.4</c:v>
                      </c:pt>
                      <c:pt idx="12">
                        <c:v>1.27</c:v>
                      </c:pt>
                      <c:pt idx="13">
                        <c:v>2228</c:v>
                      </c:pt>
                      <c:pt idx="14">
                        <c:v>1.3</c:v>
                      </c:pt>
                      <c:pt idx="16">
                        <c:v>1.8</c:v>
                      </c:pt>
                      <c:pt idx="17">
                        <c:v>2.1</c:v>
                      </c:pt>
                      <c:pt idx="18">
                        <c:v>1.9</c:v>
                      </c:pt>
                      <c:pt idx="20">
                        <c:v>2.6</c:v>
                      </c:pt>
                      <c:pt idx="21">
                        <c:v>2.7</c:v>
                      </c:pt>
                      <c:pt idx="22">
                        <c:v>3.3</c:v>
                      </c:pt>
                      <c:pt idx="23">
                        <c:v>3.7</c:v>
                      </c:pt>
                    </c:numCache>
                  </c:numRef>
                </c:val>
              </c15:ser>
            </c15:filteredBarSeries>
            <c15:filteredBarSeries>
              <c15:ser>
                <c:idx val="6"/>
                <c:order val="6"/>
                <c:tx>
                  <c:strRef>
                    <c:extLst>
                      <c:ext uri="{02D57815-91ED-43cb-92C2-25804820EDAC}">
                        <c15:formulaRef>
                          <c15:sqref>'[动力电池  汽车产销量数据钢联(1).xlsx]☆新能源汽车产销量（中汽协）'!$V$1:$V$2</c15:sqref>
                        </c15:formulaRef>
                      </c:ext>
                    </c:extLst>
                    <c:strCache>
                      <c:ptCount val="1"/>
                      <c:pt idx="0">
                        <c:v>燃料电池 产量</c:v>
                      </c:pt>
                    </c:strCache>
                  </c:strRef>
                </c:tx>
                <c:spPr>
                  <a:solidFill>
                    <a:schemeClr val="accent1">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{0.0116,0.0076,0.0086,0.0009,0.0316,0.0508,0.0065,0.0018,0.0121,0.0076,0.0035,0.1407,0,0,0.0038,#N/A,0.0017,0.0081,0.0007,#N/A,0.0003,0.0077,0.0288,0.0264}</c15:sqref>
                        </c15:formulaRef>
                      </c:ext>
                    </c:extLst>
                    <c:numCache>
                      <c:formatCode>General</c:formatCode>
                      <c:ptCount val="24"/>
                      <c:pt idx="0">
                        <c:v>0.0116</c:v>
                      </c:pt>
                      <c:pt idx="1">
                        <c:v>0.0076</c:v>
                      </c:pt>
                      <c:pt idx="2">
                        <c:v>0.0086</c:v>
                      </c:pt>
                      <c:pt idx="3">
                        <c:v>0.0009</c:v>
                      </c:pt>
                      <c:pt idx="4">
                        <c:v>0.0316</c:v>
                      </c:pt>
                      <c:pt idx="5">
                        <c:v>0.0508</c:v>
                      </c:pt>
                      <c:pt idx="6">
                        <c:v>0.0065</c:v>
                      </c:pt>
                      <c:pt idx="7">
                        <c:v>0.0018</c:v>
                      </c:pt>
                      <c:pt idx="8">
                        <c:v>0.0121</c:v>
                      </c:pt>
                      <c:pt idx="9">
                        <c:v>0.0076</c:v>
                      </c:pt>
                      <c:pt idx="10">
                        <c:v>0.0035</c:v>
                      </c:pt>
                      <c:pt idx="11">
                        <c:v>0.1407</c:v>
                      </c:pt>
                      <c:pt idx="12">
                        <c:v>0</c:v>
                      </c:pt>
                      <c:pt idx="13">
                        <c:v>0</c:v>
                      </c:pt>
                      <c:pt idx="14">
                        <c:v>0.0038</c:v>
                      </c:pt>
                      <c:pt idx="16">
                        <c:v>0.0017</c:v>
                      </c:pt>
                      <c:pt idx="17">
                        <c:v>0.0081</c:v>
                      </c:pt>
                      <c:pt idx="18">
                        <c:v>0.0007</c:v>
                      </c:pt>
                      <c:pt idx="20">
                        <c:v>0.0003</c:v>
                      </c:pt>
                      <c:pt idx="21">
                        <c:v>0.0077</c:v>
                      </c:pt>
                      <c:pt idx="22">
                        <c:v>0.0288</c:v>
                      </c:pt>
                      <c:pt idx="23">
                        <c:v>0.0264</c:v>
                      </c:pt>
                    </c:numCache>
                  </c:numRef>
                </c:val>
              </c15:ser>
            </c15:filteredBarSeries>
            <c15:filteredBarSeries>
              <c15:ser>
                <c:idx val="7"/>
                <c:order val="7"/>
                <c:tx>
                  <c:strRef>
                    <c:extLst>
                      <c:ext uri="{02D57815-91ED-43cb-92C2-25804820EDAC}">
                        <c15:formulaRef>
                          <c15:sqref>'[动力电池  汽车产销量数据钢联(1).xlsx]☆新能源汽车产销量（中汽协）'!$W$1:$W$2</c15:sqref>
                        </c15:formulaRef>
                      </c:ext>
                    </c:extLst>
                    <c:strCache>
                      <c:ptCount val="1"/>
                      <c:pt idx="0">
                        <c:v>燃料电池 销量</c:v>
                      </c:pt>
                    </c:strCache>
                  </c:strRef>
                </c:tx>
                <c:spPr>
                  <a:solidFill>
                    <a:schemeClr val="accent2">
                      <a:lumMod val="60000"/>
                    </a:schemeClr>
                  </a:solidFill>
                  <a:ln>
                    <a:noFill/>
                  </a:ln>
                  <a:effectLst/>
                </c:spPr>
                <c:invertIfNegative val="0"/>
                <c:dLbls>
                  <c:delete val="1"/>
                </c:dLbls>
                <c:cat>
                  <c:numRef>
                    <c:extLst>
                      <c:ext uri="{02D57815-91ED-43cb-92C2-25804820EDAC}">
                        <c15:fullRef>
                          <c15:sqref/>
                        </c15:fullRef>
                        <c15:formulaRef>
                          <c15:sqref>'[动力电池  汽车产销量数据钢联(1).xlsx]☆新能源汽车产销量（中汽协）'!$A$4:$A$102</c15:sqref>
                        </c15:formulaRef>
                      </c:ext>
                    </c:extLst>
                    <c:numCache>
                      <c:formatCode>yyyy"年"m"月"</c:formatCode>
                      <c:ptCount val="99"/>
                      <c:pt idx="0" c:formatCode="yyyy&quot;年&quot;m&quot;月&quot;">
                        <c:v>42036</c:v>
                      </c:pt>
                      <c:pt idx="1" c:formatCode="yyyy&quot;年&quot;m&quot;月&quot;">
                        <c:v>42064</c:v>
                      </c:pt>
                      <c:pt idx="2" c:formatCode="yyyy&quot;年&quot;m&quot;月&quot;">
                        <c:v>42095</c:v>
                      </c:pt>
                      <c:pt idx="3" c:formatCode="yyyy&quot;年&quot;m&quot;月&quot;">
                        <c:v>42125</c:v>
                      </c:pt>
                      <c:pt idx="4" c:formatCode="yyyy&quot;年&quot;m&quot;月&quot;">
                        <c:v>42156</c:v>
                      </c:pt>
                      <c:pt idx="5" c:formatCode="yyyy&quot;年&quot;m&quot;月&quot;">
                        <c:v>42186</c:v>
                      </c:pt>
                      <c:pt idx="6" c:formatCode="yyyy&quot;年&quot;m&quot;月&quot;">
                        <c:v>42217</c:v>
                      </c:pt>
                      <c:pt idx="7" c:formatCode="yyyy&quot;年&quot;m&quot;月&quot;">
                        <c:v>42248</c:v>
                      </c:pt>
                      <c:pt idx="8" c:formatCode="yyyy&quot;年&quot;m&quot;月&quot;">
                        <c:v>42278</c:v>
                      </c:pt>
                      <c:pt idx="9" c:formatCode="yyyy&quot;年&quot;m&quot;月&quot;">
                        <c:v>42309</c:v>
                      </c:pt>
                      <c:pt idx="10" c:formatCode="yyyy&quot;年&quot;m&quot;月&quot;">
                        <c:v>42339</c:v>
                      </c:pt>
                      <c:pt idx="11" c:formatCode="yyyy&quot;年&quot;m&quot;月&quot;">
                        <c:v>42370</c:v>
                      </c:pt>
                      <c:pt idx="12" c:formatCode="yyyy&quot;年&quot;m&quot;月&quot;">
                        <c:v>42401</c:v>
                      </c:pt>
                      <c:pt idx="13" c:formatCode="yyyy&quot;年&quot;m&quot;月&quot;">
                        <c:v>42430</c:v>
                      </c:pt>
                      <c:pt idx="14" c:formatCode="yyyy&quot;年&quot;m&quot;月&quot;">
                        <c:v>42461</c:v>
                      </c:pt>
                      <c:pt idx="15" c:formatCode="yyyy&quot;年&quot;m&quot;月&quot;">
                        <c:v>42491</c:v>
                      </c:pt>
                      <c:pt idx="16" c:formatCode="yyyy&quot;年&quot;m&quot;月&quot;">
                        <c:v>42522</c:v>
                      </c:pt>
                      <c:pt idx="17" c:formatCode="yyyy&quot;年&quot;m&quot;月&quot;">
                        <c:v>42552</c:v>
                      </c:pt>
                      <c:pt idx="18" c:formatCode="yyyy&quot;年&quot;m&quot;月&quot;">
                        <c:v>42583</c:v>
                      </c:pt>
                      <c:pt idx="19" c:formatCode="yyyy&quot;年&quot;m&quot;月&quot;">
                        <c:v>42614</c:v>
                      </c:pt>
                      <c:pt idx="20" c:formatCode="yyyy&quot;年&quot;m&quot;月&quot;">
                        <c:v>42644</c:v>
                      </c:pt>
                      <c:pt idx="21" c:formatCode="yyyy&quot;年&quot;m&quot;月&quot;">
                        <c:v>42675</c:v>
                      </c:pt>
                      <c:pt idx="22" c:formatCode="yyyy&quot;年&quot;m&quot;月&quot;">
                        <c:v>42705</c:v>
                      </c:pt>
                      <c:pt idx="23" c:formatCode="yyyy&quot;年&quot;m&quot;月&quot;">
                        <c:v>42736</c:v>
                      </c:pt>
                      <c:pt idx="24" c:formatCode="yyyy&quot;年&quot;m&quot;月&quot;">
                        <c:v>42767</c:v>
                      </c:pt>
                      <c:pt idx="25" c:formatCode="yyyy&quot;年&quot;m&quot;月&quot;">
                        <c:v>42795</c:v>
                      </c:pt>
                      <c:pt idx="26" c:formatCode="yyyy&quot;年&quot;m&quot;月&quot;">
                        <c:v>42826</c:v>
                      </c:pt>
                      <c:pt idx="27" c:formatCode="yyyy&quot;年&quot;m&quot;月&quot;">
                        <c:v>42856</c:v>
                      </c:pt>
                      <c:pt idx="28" c:formatCode="yyyy&quot;年&quot;m&quot;月&quot;">
                        <c:v>42887</c:v>
                      </c:pt>
                      <c:pt idx="29" c:formatCode="yyyy&quot;年&quot;m&quot;月&quot;">
                        <c:v>42917</c:v>
                      </c:pt>
                      <c:pt idx="30" c:formatCode="yyyy&quot;年&quot;m&quot;月&quot;">
                        <c:v>42948</c:v>
                      </c:pt>
                      <c:pt idx="31" c:formatCode="yyyy&quot;年&quot;m&quot;月&quot;">
                        <c:v>42979</c:v>
                      </c:pt>
                      <c:pt idx="32" c:formatCode="yyyy&quot;年&quot;m&quot;月&quot;">
                        <c:v>43009</c:v>
                      </c:pt>
                      <c:pt idx="33" c:formatCode="yyyy&quot;年&quot;m&quot;月&quot;">
                        <c:v>43040</c:v>
                      </c:pt>
                      <c:pt idx="34" c:formatCode="yyyy&quot;年&quot;m&quot;月&quot;">
                        <c:v>43070</c:v>
                      </c:pt>
                      <c:pt idx="35" c:formatCode="yyyy&quot;年&quot;m&quot;月&quot;">
                        <c:v>43101</c:v>
                      </c:pt>
                      <c:pt idx="36" c:formatCode="yyyy&quot;年&quot;m&quot;月&quot;">
                        <c:v>43132</c:v>
                      </c:pt>
                      <c:pt idx="37" c:formatCode="yyyy&quot;年&quot;m&quot;月&quot;">
                        <c:v>43160</c:v>
                      </c:pt>
                      <c:pt idx="38" c:formatCode="yyyy&quot;年&quot;m&quot;月&quot;">
                        <c:v>43191</c:v>
                      </c:pt>
                      <c:pt idx="39" c:formatCode="yyyy&quot;年&quot;m&quot;月&quot;">
                        <c:v>43221</c:v>
                      </c:pt>
                      <c:pt idx="40" c:formatCode="yyyy&quot;年&quot;m&quot;月&quot;">
                        <c:v>43252</c:v>
                      </c:pt>
                      <c:pt idx="41" c:formatCode="yyyy&quot;年&quot;m&quot;月&quot;">
                        <c:v>43282</c:v>
                      </c:pt>
                      <c:pt idx="42" c:formatCode="yyyy&quot;年&quot;m&quot;月&quot;">
                        <c:v>43313</c:v>
                      </c:pt>
                      <c:pt idx="43" c:formatCode="yyyy&quot;年&quot;m&quot;月&quot;">
                        <c:v>43344</c:v>
                      </c:pt>
                      <c:pt idx="44" c:formatCode="yyyy&quot;年&quot;m&quot;月&quot;">
                        <c:v>43374</c:v>
                      </c:pt>
                      <c:pt idx="45" c:formatCode="yyyy&quot;年&quot;m&quot;月&quot;">
                        <c:v>43405</c:v>
                      </c:pt>
                      <c:pt idx="46" c:formatCode="yyyy&quot;年&quot;m&quot;月&quot;">
                        <c:v>43435</c:v>
                      </c:pt>
                      <c:pt idx="47" c:formatCode="yyyy&quot;年&quot;m&quot;月&quot;">
                        <c:v>43466</c:v>
                      </c:pt>
                      <c:pt idx="48" c:formatCode="yyyy&quot;年&quot;m&quot;月&quot;">
                        <c:v>43497</c:v>
                      </c:pt>
                      <c:pt idx="49" c:formatCode="yyyy&quot;年&quot;m&quot;月&quot;">
                        <c:v>43525</c:v>
                      </c:pt>
                      <c:pt idx="50" c:formatCode="yyyy&quot;年&quot;m&quot;月&quot;">
                        <c:v>43556</c:v>
                      </c:pt>
                      <c:pt idx="51" c:formatCode="yyyy&quot;年&quot;m&quot;月&quot;">
                        <c:v>43586</c:v>
                      </c:pt>
                      <c:pt idx="52" c:formatCode="yyyy&quot;年&quot;m&quot;月&quot;">
                        <c:v>43617</c:v>
                      </c:pt>
                      <c:pt idx="53" c:formatCode="yyyy&quot;年&quot;m&quot;月&quot;">
                        <c:v>43647</c:v>
                      </c:pt>
                      <c:pt idx="54" c:formatCode="yyyy&quot;年&quot;m&quot;月&quot;">
                        <c:v>43678</c:v>
                      </c:pt>
                      <c:pt idx="55" c:formatCode="yyyy&quot;年&quot;m&quot;月&quot;">
                        <c:v>43709</c:v>
                      </c:pt>
                      <c:pt idx="56" c:formatCode="yyyy&quot;年&quot;m&quot;月&quot;">
                        <c:v>43739</c:v>
                      </c:pt>
                      <c:pt idx="57" c:formatCode="yyyy&quot;年&quot;m&quot;月&quot;">
                        <c:v>43770</c:v>
                      </c:pt>
                      <c:pt idx="58" c:formatCode="yyyy&quot;年&quot;m&quot;月&quot;">
                        <c:v>43800</c:v>
                      </c:pt>
                      <c:pt idx="59" c:formatCode="yyyy&quot;年&quot;m&quot;月&quot;">
                        <c:v>43831</c:v>
                      </c:pt>
                      <c:pt idx="60" c:formatCode="yyyy&quot;年&quot;m&quot;月&quot;">
                        <c:v>43862</c:v>
                      </c:pt>
                      <c:pt idx="61" c:formatCode="yyyy&quot;年&quot;m&quot;月&quot;">
                        <c:v>43891</c:v>
                      </c:pt>
                      <c:pt idx="62" c:formatCode="yyyy&quot;年&quot;m&quot;月&quot;">
                        <c:v>43922</c:v>
                      </c:pt>
                      <c:pt idx="63" c:formatCode="yyyy&quot;年&quot;m&quot;月&quot;">
                        <c:v>43952</c:v>
                      </c:pt>
                      <c:pt idx="64" c:formatCode="yyyy&quot;年&quot;m&quot;月&quot;">
                        <c:v>43983</c:v>
                      </c:pt>
                      <c:pt idx="65" c:formatCode="yyyy&quot;年&quot;m&quot;月&quot;">
                        <c:v>44013</c:v>
                      </c:pt>
                      <c:pt idx="66" c:formatCode="yyyy&quot;年&quot;m&quot;月&quot;">
                        <c:v>44044</c:v>
                      </c:pt>
                      <c:pt idx="67" c:formatCode="yyyy&quot;年&quot;m&quot;月&quot;">
                        <c:v>44075</c:v>
                      </c:pt>
                      <c:pt idx="68" c:formatCode="yyyy&quot;年&quot;m&quot;月&quot;">
                        <c:v>44105</c:v>
                      </c:pt>
                      <c:pt idx="69" c:formatCode="yyyy&quot;年&quot;m&quot;月&quot;">
                        <c:v>44136</c:v>
                      </c:pt>
                      <c:pt idx="70" c:formatCode="yyyy&quot;年&quot;m&quot;月&quot;">
                        <c:v>44166</c:v>
                      </c:pt>
                      <c:pt idx="71" c:formatCode="yyyy&quot;年&quot;m&quot;月&quot;">
                        <c:v>44197</c:v>
                      </c:pt>
                      <c:pt idx="72" c:formatCode="yyyy&quot;年&quot;m&quot;月&quot;">
                        <c:v>44229</c:v>
                      </c:pt>
                      <c:pt idx="73" c:formatCode="yyyy&quot;年&quot;m&quot;月&quot;">
                        <c:v>44261</c:v>
                      </c:pt>
                      <c:pt idx="74" c:formatCode="yyyy&quot;年&quot;m&quot;月&quot;">
                        <c:v>44293</c:v>
                      </c:pt>
                      <c:pt idx="75" c:formatCode="yyyy&quot;年&quot;m&quot;月&quot;">
                        <c:v>44325</c:v>
                      </c:pt>
                      <c:pt idx="76" c:formatCode="yyyy&quot;年&quot;m&quot;月&quot;">
                        <c:v>44357</c:v>
                      </c:pt>
                      <c:pt idx="77" c:formatCode="yyyy&quot;年&quot;m&quot;月&quot;">
                        <c:v>44389</c:v>
                      </c:pt>
                      <c:pt idx="78" c:formatCode="yyyy&quot;年&quot;m&quot;月&quot;">
                        <c:v>44418</c:v>
                      </c:pt>
                      <c:pt idx="79" c:formatCode="yyyy&quot;年&quot;m&quot;月&quot;">
                        <c:v>44449</c:v>
                      </c:pt>
                      <c:pt idx="80" c:formatCode="yyyy&quot;年&quot;m&quot;月&quot;">
                        <c:v>44480</c:v>
                      </c:pt>
                      <c:pt idx="81" c:formatCode="yyyy&quot;年&quot;m&quot;月&quot;">
                        <c:v>44511</c:v>
                      </c:pt>
                      <c:pt idx="82" c:formatCode="yyyy&quot;年&quot;m&quot;月&quot;">
                        <c:v>44541</c:v>
                      </c:pt>
                      <c:pt idx="83" c:formatCode="yyyy&quot;年&quot;m&quot;月&quot;">
                        <c:v>44572</c:v>
                      </c:pt>
                      <c:pt idx="84" c:formatCode="yyyy&quot;年&quot;m&quot;月&quot;">
                        <c:v>44603</c:v>
                      </c:pt>
                      <c:pt idx="85" c:formatCode="yyyy&quot;年&quot;m&quot;月&quot;">
                        <c:v>44631</c:v>
                      </c:pt>
                      <c:pt idx="86" c:formatCode="yyyy&quot;年&quot;m&quot;月&quot;">
                        <c:v>44652</c:v>
                      </c:pt>
                      <c:pt idx="87" c:formatCode="yyyy&quot;年&quot;m&quot;月&quot;">
                        <c:v>44682</c:v>
                      </c:pt>
                      <c:pt idx="88" c:formatCode="yyyy&quot;年&quot;m&quot;月&quot;">
                        <c:v>44713</c:v>
                      </c:pt>
                      <c:pt idx="89" c:formatCode="yyyy&quot;年&quot;m&quot;月&quot;">
                        <c:v>44743</c:v>
                      </c:pt>
                      <c:pt idx="90" c:formatCode="yyyy&quot;年&quot;m&quot;月&quot;">
                        <c:v>44774</c:v>
                      </c:pt>
                      <c:pt idx="91" c:formatCode="yyyy&quot;年&quot;m&quot;月&quot;">
                        <c:v>44805</c:v>
                      </c:pt>
                      <c:pt idx="92" c:formatCode="yyyy&quot;年&quot;m&quot;月&quot;">
                        <c:v>44835</c:v>
                      </c:pt>
                      <c:pt idx="93" c:formatCode="yyyy&quot;年&quot;m&quot;月&quot;">
                        <c:v>44866</c:v>
                      </c:pt>
                      <c:pt idx="94" c:formatCode="yyyy&quot;年&quot;m&quot;月&quot;">
                        <c:v>44896</c:v>
                      </c:pt>
                      <c:pt idx="95" c:formatCode="yyyy&quot;年&quot;m&quot;月&quot;">
                        <c:v>44927</c:v>
                      </c:pt>
                      <c:pt idx="96" c:formatCode="yyyy&quot;年&quot;m&quot;月&quot;">
                        <c:v>44958</c:v>
                      </c:pt>
                      <c:pt idx="97" c:formatCode="yyyy&quot;年&quot;m&quot;月&quot;">
                        <c:v>44986</c:v>
                      </c:pt>
                      <c:pt idx="98" c:formatCode="yyyy&quot;年&quot;m&quot;月&quot;">
                        <c:v>45017</c:v>
                      </c:pt>
                    </c:numCache>
                  </c:numRef>
                </c:cat>
                <c:val>
                  <c:numRef>
                    <c:extLst>
                      <c:ext uri="{02D57815-91ED-43cb-92C2-25804820EDAC}">
                        <c15:formulaRef>
                          <c15:sqref>{0.0113,0.0074,0.0086,0.0007,0.0315,0.0484,0.0027,0.0019,0.0126,0.0076,0.001,0.14,0,0,0.0036,#N/A,0.0042,0.0081,0.0004,#N/A,0.0001,0.0079,0.029,0.0229}</c15:sqref>
                        </c15:formulaRef>
                      </c:ext>
                    </c:extLst>
                    <c:numCache>
                      <c:formatCode>General</c:formatCode>
                      <c:ptCount val="24"/>
                      <c:pt idx="0">
                        <c:v>0.0113</c:v>
                      </c:pt>
                      <c:pt idx="1">
                        <c:v>0.0074</c:v>
                      </c:pt>
                      <c:pt idx="2">
                        <c:v>0.0086</c:v>
                      </c:pt>
                      <c:pt idx="3">
                        <c:v>0.0007</c:v>
                      </c:pt>
                      <c:pt idx="4">
                        <c:v>0.0315</c:v>
                      </c:pt>
                      <c:pt idx="5">
                        <c:v>0.0484</c:v>
                      </c:pt>
                      <c:pt idx="6">
                        <c:v>0.0027</c:v>
                      </c:pt>
                      <c:pt idx="7">
                        <c:v>0.0019</c:v>
                      </c:pt>
                      <c:pt idx="8">
                        <c:v>0.0126</c:v>
                      </c:pt>
                      <c:pt idx="9">
                        <c:v>0.0076</c:v>
                      </c:pt>
                      <c:pt idx="10">
                        <c:v>0.001</c:v>
                      </c:pt>
                      <c:pt idx="11">
                        <c:v>0.14</c:v>
                      </c:pt>
                      <c:pt idx="12">
                        <c:v>0</c:v>
                      </c:pt>
                      <c:pt idx="13">
                        <c:v>0</c:v>
                      </c:pt>
                      <c:pt idx="14">
                        <c:v>0.0036</c:v>
                      </c:pt>
                      <c:pt idx="16">
                        <c:v>0.0042</c:v>
                      </c:pt>
                      <c:pt idx="17">
                        <c:v>0.0081</c:v>
                      </c:pt>
                      <c:pt idx="18">
                        <c:v>0.0004</c:v>
                      </c:pt>
                      <c:pt idx="20">
                        <c:v>0.0001</c:v>
                      </c:pt>
                      <c:pt idx="21">
                        <c:v>0.0079</c:v>
                      </c:pt>
                      <c:pt idx="22">
                        <c:v>0.029</c:v>
                      </c:pt>
                      <c:pt idx="23">
                        <c:v>0.0229</c:v>
                      </c:pt>
                    </c:numCache>
                  </c:numRef>
                </c:val>
              </c15:ser>
            </c15:filteredBarSeries>
          </c:ext>
        </c:extLst>
      </c:barChart>
      <c:lineChart>
        <c:grouping val="standard"/>
        <c:varyColors val="0"/>
        <c:ser>
          <c:idx val="9"/>
          <c:order val="9"/>
          <c:tx>
            <c:strRef>
              <c:f>'[动力电池  汽车产销量数据钢联(1).xlsx]☆新能源汽车产销量（中汽协）'!$N$2</c:f>
              <c:strCache>
                <c:ptCount val="1"/>
                <c:pt idx="0">
                  <c:v>销量渗透率</c:v>
                </c:pt>
              </c:strCache>
            </c:strRef>
          </c:tx>
          <c:spPr>
            <a:ln w="22225" cap="sq">
              <a:solidFill>
                <a:srgbClr val="BFBFBF"/>
              </a:solidFill>
              <a:round/>
            </a:ln>
            <a:effectLst/>
          </c:spPr>
          <c:marker>
            <c:symbol val="circle"/>
            <c:size val="5"/>
            <c:spPr>
              <a:noFill/>
              <a:ln w="9525">
                <a:noFill/>
              </a:ln>
              <a:effectLst/>
            </c:spPr>
          </c:marker>
          <c:dLbls>
            <c:delete val="1"/>
          </c:dLbls>
          <c:val>
            <c:numRef>
              <c:f>'[动力电池  汽车产销量数据钢联(1).xlsx]☆新能源汽车产销量（中汽协）'!$N$3:$N$102</c:f>
              <c:numCache>
                <c:formatCode>0.00%</c:formatCode>
                <c:ptCount val="100"/>
                <c:pt idx="0">
                  <c:v>0.00301774737229648</c:v>
                </c:pt>
                <c:pt idx="1">
                  <c:v>0.00376576679484918</c:v>
                </c:pt>
                <c:pt idx="2">
                  <c:v>0.0062484490456833</c:v>
                </c:pt>
                <c:pt idx="3">
                  <c:v>0.00501377032018439</c:v>
                </c:pt>
                <c:pt idx="4">
                  <c:v>0.00840435892075425</c:v>
                </c:pt>
                <c:pt idx="5">
                  <c:v>0.0122012766972253</c:v>
                </c:pt>
                <c:pt idx="6">
                  <c:v>0.0119759124480961</c:v>
                </c:pt>
                <c:pt idx="7">
                  <c:v>0.0114149147275831</c:v>
                </c:pt>
                <c:pt idx="8">
                  <c:v>0.0143224870949452</c:v>
                </c:pt>
                <c:pt idx="9">
                  <c:v>0.0166549256942741</c:v>
                </c:pt>
                <c:pt idx="10">
                  <c:v>0.0271049807793798</c:v>
                </c:pt>
                <c:pt idx="11">
                  <c:v>0.0301560251199689</c:v>
                </c:pt>
                <c:pt idx="12">
                  <c:v>0.00879799405735492</c:v>
                </c:pt>
                <c:pt idx="13">
                  <c:v>0.00885560866812278</c:v>
                </c:pt>
                <c:pt idx="14">
                  <c:v>0.00942721859342619</c:v>
                </c:pt>
                <c:pt idx="15">
                  <c:v>0.015077072107982</c:v>
                </c:pt>
                <c:pt idx="16">
                  <c:v>0.016733025063203</c:v>
                </c:pt>
                <c:pt idx="17">
                  <c:v>0.0212491916855776</c:v>
                </c:pt>
                <c:pt idx="18">
                  <c:v>0.0194393161248587</c:v>
                </c:pt>
                <c:pt idx="19">
                  <c:v>0.0183482428901766</c:v>
                </c:pt>
                <c:pt idx="20">
                  <c:v>0.0171600305448544</c:v>
                </c:pt>
                <c:pt idx="21">
                  <c:v>0.0166045254879466</c:v>
                </c:pt>
                <c:pt idx="22">
                  <c:v>0.0221189776404359</c:v>
                </c:pt>
                <c:pt idx="23">
                  <c:v>0.0340164980015307</c:v>
                </c:pt>
                <c:pt idx="24">
                  <c:v>0.00238139842065657</c:v>
                </c:pt>
                <c:pt idx="25">
                  <c:v>0.00928194846662211</c:v>
                </c:pt>
                <c:pt idx="26">
                  <c:v>0.0121907386565177</c:v>
                </c:pt>
                <c:pt idx="27">
                  <c:v>0.0163151159069021</c:v>
                </c:pt>
                <c:pt idx="28">
                  <c:v>0.0214692710323714</c:v>
                </c:pt>
                <c:pt idx="29">
                  <c:v>0.0271649423067272</c:v>
                </c:pt>
                <c:pt idx="30">
                  <c:v>0.0284084423803231</c:v>
                </c:pt>
                <c:pt idx="31">
                  <c:v>0.0311069309901885</c:v>
                </c:pt>
                <c:pt idx="32">
                  <c:v>0.0287915414880576</c:v>
                </c:pt>
                <c:pt idx="33">
                  <c:v>0.0336596843165475</c:v>
                </c:pt>
                <c:pt idx="34">
                  <c:v>0.0402351354842113</c:v>
                </c:pt>
                <c:pt idx="35">
                  <c:v>0.053263256750791</c:v>
                </c:pt>
                <c:pt idx="36">
                  <c:v>0.0135269298034217</c:v>
                </c:pt>
                <c:pt idx="37">
                  <c:v>0.0250348887373858</c:v>
                </c:pt>
                <c:pt idx="38">
                  <c:v>0.0255999132614704</c:v>
                </c:pt>
                <c:pt idx="39">
                  <c:v>0.0353669014108806</c:v>
                </c:pt>
                <c:pt idx="40">
                  <c:v>0.0445861487446376</c:v>
                </c:pt>
                <c:pt idx="41">
                  <c:v>0.0369446915975896</c:v>
                </c:pt>
                <c:pt idx="42">
                  <c:v>0.0444652654814556</c:v>
                </c:pt>
                <c:pt idx="43">
                  <c:v>0.0480184314708046</c:v>
                </c:pt>
                <c:pt idx="44">
                  <c:v>0.050541715293923</c:v>
                </c:pt>
                <c:pt idx="45">
                  <c:v>0.0579800993812515</c:v>
                </c:pt>
                <c:pt idx="46">
                  <c:v>0.0663312425254698</c:v>
                </c:pt>
                <c:pt idx="47">
                  <c:v>0.0826612410833883</c:v>
                </c:pt>
                <c:pt idx="48">
                  <c:v>0.0405529050664941</c:v>
                </c:pt>
                <c:pt idx="49">
                  <c:v>0.0357720899404833</c:v>
                </c:pt>
                <c:pt idx="50">
                  <c:v>0.0499997420648227</c:v>
                </c:pt>
                <c:pt idx="51">
                  <c:v>0.0489776051162915</c:v>
                </c:pt>
                <c:pt idx="52">
                  <c:v>0.0543772368520809</c:v>
                </c:pt>
                <c:pt idx="53">
                  <c:v>0.0739139272317386</c:v>
                </c:pt>
                <c:pt idx="54">
                  <c:v>0.0442362392118872</c:v>
                </c:pt>
                <c:pt idx="55">
                  <c:v>0.0434211359786511</c:v>
                </c:pt>
                <c:pt idx="56">
                  <c:v>0.0352317057166085</c:v>
                </c:pt>
                <c:pt idx="57">
                  <c:v>0.0328346839333325</c:v>
                </c:pt>
                <c:pt idx="58">
                  <c:v>0.0386669428978798</c:v>
                </c:pt>
                <c:pt idx="59">
                  <c:v>0.0613172448920478</c:v>
                </c:pt>
                <c:pt idx="60">
                  <c:v>0.02283103838157</c:v>
                </c:pt>
                <c:pt idx="61">
                  <c:v>0.0416206903227055</c:v>
                </c:pt>
                <c:pt idx="62">
                  <c:v>0.0370573136803716</c:v>
                </c:pt>
                <c:pt idx="63">
                  <c:v>0.0347832472286931</c:v>
                </c:pt>
                <c:pt idx="64">
                  <c:v>0.0373818142032659</c:v>
                </c:pt>
                <c:pt idx="65">
                  <c:v>0.0452233686539438</c:v>
                </c:pt>
                <c:pt idx="66">
                  <c:v>0.0464058437269007</c:v>
                </c:pt>
                <c:pt idx="67">
                  <c:v>0.0498670516952053</c:v>
                </c:pt>
                <c:pt idx="68">
                  <c:v>0.053796953922909</c:v>
                </c:pt>
                <c:pt idx="69">
                  <c:v>0.0621787109420541</c:v>
                </c:pt>
                <c:pt idx="70">
                  <c:v>0.0722108730800031</c:v>
                </c:pt>
                <c:pt idx="71">
                  <c:v>0.0875939736758917</c:v>
                </c:pt>
                <c:pt idx="72">
                  <c:v>0.0715093833094702</c:v>
                </c:pt>
                <c:pt idx="73">
                  <c:v>0.0756114560979265</c:v>
                </c:pt>
                <c:pt idx="74">
                  <c:v>0.0894804629703317</c:v>
                </c:pt>
                <c:pt idx="75">
                  <c:v>0.0914826946716215</c:v>
                </c:pt>
                <c:pt idx="76">
                  <c:v>0.101973684210526</c:v>
                </c:pt>
                <c:pt idx="77">
                  <c:v>0.127047146401985</c:v>
                </c:pt>
                <c:pt idx="78">
                  <c:v>0.145620634067706</c:v>
                </c:pt>
                <c:pt idx="79">
                  <c:v>0.178432462479155</c:v>
                </c:pt>
                <c:pt idx="80">
                  <c:v>0.203883495145631</c:v>
                </c:pt>
                <c:pt idx="81">
                  <c:v>0.190832087693074</c:v>
                </c:pt>
                <c:pt idx="82">
                  <c:v>0.178429817605075</c:v>
                </c:pt>
                <c:pt idx="83">
                  <c:v>0.19059583632448</c:v>
                </c:pt>
                <c:pt idx="84">
                  <c:v>0.170288423548005</c:v>
                </c:pt>
                <c:pt idx="85">
                  <c:v>0.192285549798503</c:v>
                </c:pt>
                <c:pt idx="86">
                  <c:v>0.216651745747538</c:v>
                </c:pt>
                <c:pt idx="87">
                  <c:v>0.253175275190517</c:v>
                </c:pt>
                <c:pt idx="88">
                  <c:v>0.250805585392052</c:v>
                </c:pt>
                <c:pt idx="89">
                  <c:v>0.238209432454037</c:v>
                </c:pt>
                <c:pt idx="90">
                  <c:v>0.24504132231405</c:v>
                </c:pt>
                <c:pt idx="91">
                  <c:v>0.279831932773109</c:v>
                </c:pt>
                <c:pt idx="92">
                  <c:v>0.271264367816092</c:v>
                </c:pt>
                <c:pt idx="93">
                  <c:v>0.285029940119761</c:v>
                </c:pt>
                <c:pt idx="94">
                  <c:v>0.337628865979381</c:v>
                </c:pt>
                <c:pt idx="95">
                  <c:v>0.318466353677621</c:v>
                </c:pt>
                <c:pt idx="96">
                  <c:v>0.247422680412371</c:v>
                </c:pt>
                <c:pt idx="97">
                  <c:v>0.265688259109312</c:v>
                </c:pt>
                <c:pt idx="98">
                  <c:v>0.266421868625051</c:v>
                </c:pt>
                <c:pt idx="99">
                  <c:v>0.294580824455767</c:v>
                </c:pt>
              </c:numCache>
            </c:numRef>
          </c:val>
          <c:smooth val="0"/>
        </c:ser>
        <c:dLbls>
          <c:showLegendKey val="0"/>
          <c:showVal val="0"/>
          <c:showCatName val="0"/>
          <c:showSerName val="0"/>
          <c:showPercent val="0"/>
          <c:showBubbleSize val="0"/>
        </c:dLbls>
        <c:marker val="1"/>
        <c:smooth val="0"/>
        <c:axId val="1327150208"/>
        <c:axId val="1327150768"/>
        <c:extLst>
          <c:ext xmlns:c15="http://schemas.microsoft.com/office/drawing/2012/chart" uri="{02D57815-91ED-43cb-92C2-25804820EDAC}">
            <c15:filteredLineSeries>
              <c15:ser>
                <c:idx val="8"/>
                <c:order val="8"/>
                <c:tx>
                  <c:strRef>
                    <c:extLst>
                      <c:ext uri="{02D57815-91ED-43cb-92C2-25804820EDAC}">
                        <c15:formulaRef>
                          <c15:sqref>"动力电池装机量"</c15:sqref>
                        </c15:formulaRef>
                      </c:ext>
                    </c:extLst>
                    <c:strCache>
                      <c:ptCount val="1"/>
                      <c:pt idx="0">
                        <c:v>动力电池装机量</c:v>
                      </c:pt>
                    </c:strCache>
                  </c:strRef>
                </c:tx>
                <c:spPr>
                  <a:ln w="28575" cap="rnd">
                    <a:solidFill>
                      <a:schemeClr val="accent3">
                        <a:lumMod val="60000"/>
                      </a:schemeClr>
                    </a:solidFill>
                    <a:round/>
                  </a:ln>
                  <a:effectLst/>
                </c:spPr>
                <c:marker>
                  <c:symbol val="none"/>
                </c:marker>
                <c:dLbls>
                  <c:delete val="1"/>
                </c:dLbls>
                <c:cat>
                  <c:numRef>
                    <c:extLst>
                      <c:ext uri="{02D57815-91ED-43cb-92C2-25804820EDAC}">
                        <c15:fullRef>
                          <c15:sqref/>
                        </c15:fullRef>
                        <c15:formulaRef>
                          <c15:sqref>'[动力电池  汽车产销量数据钢联(1).xlsx]☆新能源汽车产销量（中汽协）'!$A$51:$A$74</c15:sqref>
                        </c15:formulaRef>
                      </c:ext>
                    </c:extLst>
                    <c:numCache>
                      <c:ptCount val="0"/>
                    </c:numCache>
                  </c:numRef>
                </c:cat>
                <c:val>
                  <c:numRef>
                    <c:extLst>
                      <c:ext uri="{02D57815-91ED-43cb-92C2-25804820EDAC}">
                        <c15:formulaRef>
                          <c15:sqref>{4.98,2.25,5.09,5.41,9.9,6.61,4.7,3.5,3.95,4.07,6.29,9.74,2.32,0.597,2.77,3.6,3.51,4.7,5.2,5.12,6.6,5.9,12.7,15.1}</c15:sqref>
                        </c15:formulaRef>
                      </c:ext>
                    </c:extLst>
                    <c:numCache>
                      <c:formatCode>General</c:formatCode>
                      <c:ptCount val="24"/>
                      <c:pt idx="0">
                        <c:v>4.98</c:v>
                      </c:pt>
                      <c:pt idx="1">
                        <c:v>2.25</c:v>
                      </c:pt>
                      <c:pt idx="2">
                        <c:v>5.09</c:v>
                      </c:pt>
                      <c:pt idx="3">
                        <c:v>5.41</c:v>
                      </c:pt>
                      <c:pt idx="4">
                        <c:v>9.9</c:v>
                      </c:pt>
                      <c:pt idx="5">
                        <c:v>6.61</c:v>
                      </c:pt>
                      <c:pt idx="6">
                        <c:v>4.7</c:v>
                      </c:pt>
                      <c:pt idx="7">
                        <c:v>3.5</c:v>
                      </c:pt>
                      <c:pt idx="8">
                        <c:v>3.95</c:v>
                      </c:pt>
                      <c:pt idx="9">
                        <c:v>4.07</c:v>
                      </c:pt>
                      <c:pt idx="10">
                        <c:v>6.29</c:v>
                      </c:pt>
                      <c:pt idx="11">
                        <c:v>9.74</c:v>
                      </c:pt>
                      <c:pt idx="12">
                        <c:v>2.32</c:v>
                      </c:pt>
                      <c:pt idx="13">
                        <c:v>0.597</c:v>
                      </c:pt>
                      <c:pt idx="14">
                        <c:v>2.77</c:v>
                      </c:pt>
                      <c:pt idx="15">
                        <c:v>3.6</c:v>
                      </c:pt>
                      <c:pt idx="16">
                        <c:v>3.51</c:v>
                      </c:pt>
                      <c:pt idx="17">
                        <c:v>4.7</c:v>
                      </c:pt>
                      <c:pt idx="18">
                        <c:v>5.2</c:v>
                      </c:pt>
                      <c:pt idx="19">
                        <c:v>5.12</c:v>
                      </c:pt>
                      <c:pt idx="20">
                        <c:v>6.6</c:v>
                      </c:pt>
                      <c:pt idx="21">
                        <c:v>5.9</c:v>
                      </c:pt>
                      <c:pt idx="22">
                        <c:v>12.7</c:v>
                      </c:pt>
                      <c:pt idx="23">
                        <c:v>15.1</c:v>
                      </c:pt>
                    </c:numCache>
                  </c:numRef>
                </c:val>
                <c:smooth val="0"/>
              </c15:ser>
            </c15:filteredLineSeries>
          </c:ext>
        </c:extLst>
      </c:lineChart>
      <c:dateAx>
        <c:axId val="132714908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648"/>
        <c:crosses val="autoZero"/>
        <c:auto val="1"/>
        <c:lblOffset val="100"/>
        <c:baseTimeUnit val="months"/>
        <c:majorUnit val="2"/>
        <c:majorTimeUnit val="months"/>
      </c:dateAx>
      <c:valAx>
        <c:axId val="132714964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49088"/>
        <c:crosses val="autoZero"/>
        <c:crossBetween val="between"/>
      </c:valAx>
      <c:catAx>
        <c:axId val="1327150208"/>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50768"/>
        <c:crosses val="autoZero"/>
        <c:auto val="1"/>
        <c:lblAlgn val="ctr"/>
        <c:lblOffset val="100"/>
        <c:noMultiLvlLbl val="0"/>
      </c:catAx>
      <c:valAx>
        <c:axId val="13271507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5020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lang="zh-CN" sz="1100" b="1">
                <a:solidFill>
                  <a:srgbClr val="023985"/>
                </a:solidFill>
              </a:rPr>
              <a:t>动力电池</a:t>
            </a:r>
            <a:r>
              <a:rPr lang="zh-CN" altLang="en-US" sz="1100" b="1">
                <a:solidFill>
                  <a:srgbClr val="023985"/>
                </a:solidFill>
              </a:rPr>
              <a:t>产量（</a:t>
            </a:r>
            <a:r>
              <a:rPr lang="en-US" altLang="zh-CN" sz="1100" b="1">
                <a:solidFill>
                  <a:srgbClr val="023985"/>
                </a:solidFill>
              </a:rPr>
              <a:t>Gwh</a:t>
            </a:r>
            <a:r>
              <a:rPr lang="zh-CN" altLang="en-US" sz="1100" b="1">
                <a:solidFill>
                  <a:srgbClr val="023985"/>
                </a:solidFill>
              </a:rPr>
              <a:t>）</a:t>
            </a:r>
            <a:endParaRPr lang="en-US" altLang="zh-CN" sz="1100" b="1">
              <a:solidFill>
                <a:srgbClr val="023985"/>
              </a:solidFill>
            </a:endParaRPr>
          </a:p>
        </c:rich>
      </c:tx>
      <c:layout>
        <c:manualLayout>
          <c:xMode val="edge"/>
          <c:yMode val="edge"/>
          <c:x val="0.000354074074074098"/>
          <c:y val="0.000439930555555555"/>
        </c:manualLayout>
      </c:layout>
      <c:overlay val="0"/>
      <c:spPr>
        <a:noFill/>
        <a:ln>
          <a:noFill/>
        </a:ln>
        <a:effectLst/>
      </c:spPr>
    </c:title>
    <c:autoTitleDeleted val="0"/>
    <c:plotArea>
      <c:layout>
        <c:manualLayout>
          <c:layoutTarget val="inner"/>
          <c:xMode val="edge"/>
          <c:yMode val="edge"/>
          <c:x val="0.0807033333333333"/>
          <c:y val="0.164085763888889"/>
          <c:w val="0.845029074074074"/>
          <c:h val="0.607712847222222"/>
        </c:manualLayout>
      </c:layout>
      <c:barChart>
        <c:barDir val="col"/>
        <c:grouping val="stacked"/>
        <c:varyColors val="0"/>
        <c:ser>
          <c:idx val="6"/>
          <c:order val="0"/>
          <c:tx>
            <c:strRef>
              <c:f>'[动力电池  汽车产销量数据钢联(1).xlsx]动力电池产量'!$H$2</c:f>
              <c:strCache>
                <c:ptCount val="1"/>
                <c:pt idx="0">
                  <c:v>三元电池产量</c:v>
                </c:pt>
              </c:strCache>
            </c:strRef>
          </c:tx>
          <c:spPr>
            <a:solidFill>
              <a:srgbClr val="BC0008"/>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汽车产销量数据钢联(1).xlsx]动力电池产量'!$H$4:$H$66</c:f>
              <c:numCache>
                <c:formatCode>General</c:formatCode>
                <c:ptCount val="51"/>
                <c:pt idx="0">
                  <c:v>1.85</c:v>
                </c:pt>
                <c:pt idx="1">
                  <c:v>3.89</c:v>
                </c:pt>
                <c:pt idx="2">
                  <c:v>4.3</c:v>
                </c:pt>
                <c:pt idx="3">
                  <c:v>6.5</c:v>
                </c:pt>
                <c:pt idx="4">
                  <c:v>4.5</c:v>
                </c:pt>
                <c:pt idx="5">
                  <c:v>4.3</c:v>
                </c:pt>
                <c:pt idx="6">
                  <c:v>4.6</c:v>
                </c:pt>
                <c:pt idx="7">
                  <c:v>4.7193</c:v>
                </c:pt>
                <c:pt idx="8">
                  <c:v>3.9509</c:v>
                </c:pt>
                <c:pt idx="9">
                  <c:v>5.3727</c:v>
                </c:pt>
                <c:pt idx="10">
                  <c:v>4.8265</c:v>
                </c:pt>
                <c:pt idx="11">
                  <c:v>0.366</c:v>
                </c:pt>
                <c:pt idx="12">
                  <c:v>0.4629</c:v>
                </c:pt>
                <c:pt idx="13">
                  <c:v>3.2426</c:v>
                </c:pt>
                <c:pt idx="14">
                  <c:v>2.8623</c:v>
                </c:pt>
                <c:pt idx="15">
                  <c:v>3.0692</c:v>
                </c:pt>
                <c:pt idx="16">
                  <c:v>3.1488</c:v>
                </c:pt>
                <c:pt idx="17">
                  <c:v>3.2737</c:v>
                </c:pt>
                <c:pt idx="18">
                  <c:v>4.3685</c:v>
                </c:pt>
                <c:pt idx="19">
                  <c:v>4.7537</c:v>
                </c:pt>
                <c:pt idx="20">
                  <c:v>5.5173</c:v>
                </c:pt>
                <c:pt idx="21">
                  <c:v>7.2866</c:v>
                </c:pt>
                <c:pt idx="22">
                  <c:v>8.4959</c:v>
                </c:pt>
                <c:pt idx="23">
                  <c:v>6.8475</c:v>
                </c:pt>
                <c:pt idx="24">
                  <c:v>5.1221</c:v>
                </c:pt>
                <c:pt idx="25">
                  <c:v>5.8248</c:v>
                </c:pt>
                <c:pt idx="26">
                  <c:v>6.7051</c:v>
                </c:pt>
                <c:pt idx="27">
                  <c:v>4.9995</c:v>
                </c:pt>
                <c:pt idx="28">
                  <c:v>7.3562</c:v>
                </c:pt>
                <c:pt idx="29">
                  <c:v>7.9862</c:v>
                </c:pt>
                <c:pt idx="30">
                  <c:v>8.3667</c:v>
                </c:pt>
                <c:pt idx="31">
                  <c:v>9.6302</c:v>
                </c:pt>
                <c:pt idx="32">
                  <c:v>9.2002</c:v>
                </c:pt>
                <c:pt idx="33">
                  <c:v>10.3887</c:v>
                </c:pt>
                <c:pt idx="34">
                  <c:v>11.4</c:v>
                </c:pt>
                <c:pt idx="35">
                  <c:v>10.8</c:v>
                </c:pt>
                <c:pt idx="36">
                  <c:v>11.6</c:v>
                </c:pt>
                <c:pt idx="37">
                  <c:v>15.6</c:v>
                </c:pt>
                <c:pt idx="38">
                  <c:v>10.3</c:v>
                </c:pt>
                <c:pt idx="39">
                  <c:v>16.3</c:v>
                </c:pt>
                <c:pt idx="40">
                  <c:v>18.3</c:v>
                </c:pt>
                <c:pt idx="41">
                  <c:v>16.6</c:v>
                </c:pt>
                <c:pt idx="42">
                  <c:v>19.3</c:v>
                </c:pt>
                <c:pt idx="43">
                  <c:v>24.3</c:v>
                </c:pt>
                <c:pt idx="44">
                  <c:v>24.2</c:v>
                </c:pt>
                <c:pt idx="45">
                  <c:v>24.2</c:v>
                </c:pt>
                <c:pt idx="46">
                  <c:v>18.5</c:v>
                </c:pt>
                <c:pt idx="47">
                  <c:v>9.8</c:v>
                </c:pt>
                <c:pt idx="48">
                  <c:v>14.6</c:v>
                </c:pt>
                <c:pt idx="49">
                  <c:v>18.2</c:v>
                </c:pt>
                <c:pt idx="50">
                  <c:v>17.6</c:v>
                </c:pt>
              </c:numCache>
            </c:numRef>
          </c:val>
        </c:ser>
        <c:ser>
          <c:idx val="1"/>
          <c:order val="2"/>
          <c:tx>
            <c:strRef>
              <c:f>'[动力电池  汽车产销量数据钢联(1).xlsx]动力电池产量'!$J$2</c:f>
              <c:strCache>
                <c:ptCount val="1"/>
                <c:pt idx="0">
                  <c:v>磷酸铁锂</c:v>
                </c:pt>
              </c:strCache>
            </c:strRef>
          </c:tx>
          <c:spPr>
            <a:solidFill>
              <a:srgbClr val="023985"/>
            </a:solidFill>
            <a:ln>
              <a:noFill/>
            </a:ln>
            <a:effectLst/>
          </c:spPr>
          <c:invertIfNegative val="0"/>
          <c:dLbls>
            <c:delete val="1"/>
          </c:dLbls>
          <c:cat>
            <c:numRef>
              <c:f>'[动力电池  汽车产销量数据钢联(1).xlsx]动力电池产量'!$A$4:$A$66</c:f>
              <c:numCache>
                <c:formatCode>yyyy"年"m"月"</c:formatCode>
                <c:ptCount val="51"/>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numCache>
            </c:numRef>
          </c:cat>
          <c:val>
            <c:numRef>
              <c:f>'[动力电池  汽车产销量数据钢联(1).xlsx]动力电池产量'!$J$4:$J$66</c:f>
              <c:numCache>
                <c:formatCode>General</c:formatCode>
                <c:ptCount val="51"/>
                <c:pt idx="0">
                  <c:v>0.32</c:v>
                </c:pt>
                <c:pt idx="1">
                  <c:v>1.1</c:v>
                </c:pt>
                <c:pt idx="2">
                  <c:v>2.8</c:v>
                </c:pt>
                <c:pt idx="3">
                  <c:v>2.3</c:v>
                </c:pt>
                <c:pt idx="4">
                  <c:v>1.7</c:v>
                </c:pt>
                <c:pt idx="5">
                  <c:v>1.4</c:v>
                </c:pt>
                <c:pt idx="6">
                  <c:v>2.1</c:v>
                </c:pt>
                <c:pt idx="7">
                  <c:v>2.864</c:v>
                </c:pt>
                <c:pt idx="8">
                  <c:v>2.6511</c:v>
                </c:pt>
                <c:pt idx="9">
                  <c:v>3.6218</c:v>
                </c:pt>
                <c:pt idx="10">
                  <c:v>1.1807</c:v>
                </c:pt>
                <c:pt idx="11">
                  <c:v>0.4554</c:v>
                </c:pt>
                <c:pt idx="12">
                  <c:v>0.4389</c:v>
                </c:pt>
                <c:pt idx="13">
                  <c:v>1.2345</c:v>
                </c:pt>
                <c:pt idx="14">
                  <c:v>1.8462</c:v>
                </c:pt>
                <c:pt idx="15">
                  <c:v>2.1005</c:v>
                </c:pt>
                <c:pt idx="16">
                  <c:v>2.1823</c:v>
                </c:pt>
                <c:pt idx="17">
                  <c:v>2.775</c:v>
                </c:pt>
                <c:pt idx="18">
                  <c:v>3.0108</c:v>
                </c:pt>
                <c:pt idx="19">
                  <c:v>3.839</c:v>
                </c:pt>
                <c:pt idx="20">
                  <c:v>4.3226</c:v>
                </c:pt>
                <c:pt idx="21">
                  <c:v>5.4066</c:v>
                </c:pt>
                <c:pt idx="22">
                  <c:v>6.5197</c:v>
                </c:pt>
                <c:pt idx="23">
                  <c:v>5.1937</c:v>
                </c:pt>
                <c:pt idx="24">
                  <c:v>4.3207</c:v>
                </c:pt>
                <c:pt idx="25">
                  <c:v>5.4476</c:v>
                </c:pt>
                <c:pt idx="26">
                  <c:v>6.1926</c:v>
                </c:pt>
                <c:pt idx="27">
                  <c:v>8.7659</c:v>
                </c:pt>
                <c:pt idx="28">
                  <c:v>7.7774</c:v>
                </c:pt>
                <c:pt idx="29">
                  <c:v>9.3303</c:v>
                </c:pt>
                <c:pt idx="30">
                  <c:v>11.0858</c:v>
                </c:pt>
                <c:pt idx="31">
                  <c:v>13.5141</c:v>
                </c:pt>
                <c:pt idx="32">
                  <c:v>15.892</c:v>
                </c:pt>
                <c:pt idx="33">
                  <c:v>17.7982</c:v>
                </c:pt>
                <c:pt idx="34">
                  <c:v>20.1</c:v>
                </c:pt>
                <c:pt idx="35">
                  <c:v>18.8</c:v>
                </c:pt>
                <c:pt idx="36">
                  <c:v>20.1</c:v>
                </c:pt>
                <c:pt idx="37">
                  <c:v>23.6</c:v>
                </c:pt>
                <c:pt idx="38">
                  <c:v>18.6</c:v>
                </c:pt>
                <c:pt idx="39">
                  <c:v>19.2</c:v>
                </c:pt>
                <c:pt idx="40">
                  <c:v>22.9</c:v>
                </c:pt>
                <c:pt idx="41">
                  <c:v>30.6</c:v>
                </c:pt>
                <c:pt idx="42">
                  <c:v>30.8</c:v>
                </c:pt>
                <c:pt idx="43">
                  <c:v>34.8</c:v>
                </c:pt>
                <c:pt idx="44">
                  <c:v>38.6</c:v>
                </c:pt>
                <c:pt idx="45">
                  <c:v>39.1</c:v>
                </c:pt>
                <c:pt idx="46">
                  <c:v>33.9</c:v>
                </c:pt>
                <c:pt idx="47">
                  <c:v>18.3</c:v>
                </c:pt>
                <c:pt idx="48">
                  <c:v>26.8</c:v>
                </c:pt>
                <c:pt idx="49">
                  <c:v>32.9</c:v>
                </c:pt>
                <c:pt idx="50">
                  <c:v>29.3</c:v>
                </c:pt>
              </c:numCache>
            </c:numRef>
          </c:val>
        </c:ser>
        <c:dLbls>
          <c:showLegendKey val="0"/>
          <c:showVal val="0"/>
          <c:showCatName val="0"/>
          <c:showSerName val="0"/>
          <c:showPercent val="0"/>
          <c:showBubbleSize val="0"/>
        </c:dLbls>
        <c:gapWidth val="150"/>
        <c:overlap val="100"/>
        <c:axId val="1327177648"/>
        <c:axId val="1327177088"/>
      </c:barChart>
      <c:lineChart>
        <c:grouping val="standard"/>
        <c:varyColors val="0"/>
        <c:ser>
          <c:idx val="10"/>
          <c:order val="1"/>
          <c:tx>
            <c:strRef>
              <c:f>'[动力电池  汽车产销量数据钢联(1).xlsx]动力电池产量'!$M$2</c:f>
              <c:strCache>
                <c:ptCount val="1"/>
                <c:pt idx="0">
                  <c:v>三元占比</c:v>
                </c:pt>
              </c:strCache>
            </c:strRef>
          </c:tx>
          <c:spPr>
            <a:ln w="19050" cap="rnd">
              <a:solidFill>
                <a:srgbClr val="BFBFBF"/>
              </a:solidFill>
              <a:round/>
            </a:ln>
            <a:effectLst/>
          </c:spPr>
          <c:marker>
            <c:symbol val="none"/>
          </c:marker>
          <c:dLbls>
            <c:delete val="1"/>
          </c:dLbls>
          <c:cat>
            <c:multiLvlStrRef>
              <c:f>'[动力电池  汽车产销量数据钢联(1).xlsx]动力电池产量'!$A$4:$B$66</c:f>
              <c:multiLvlStrCache>
                <c:ptCount val="51"/>
                <c:lvl>
                  <c:pt idx="0">
                    <c:v>2.25</c:v>
                  </c:pt>
                  <c:pt idx="1">
                    <c:v>5.09</c:v>
                  </c:pt>
                  <c:pt idx="2">
                    <c:v>5.41</c:v>
                  </c:pt>
                  <c:pt idx="3">
                    <c:v>9.9</c:v>
                  </c:pt>
                  <c:pt idx="4">
                    <c:v>6.61</c:v>
                  </c:pt>
                  <c:pt idx="5">
                    <c:v>4.7</c:v>
                  </c:pt>
                  <c:pt idx="6">
                    <c:v>3.5</c:v>
                  </c:pt>
                  <c:pt idx="7">
                    <c:v>3.95</c:v>
                  </c:pt>
                  <c:pt idx="8">
                    <c:v>4.07</c:v>
                  </c:pt>
                  <c:pt idx="9">
                    <c:v>6.29</c:v>
                  </c:pt>
                  <c:pt idx="10">
                    <c:v>9.74</c:v>
                  </c:pt>
                  <c:pt idx="11">
                    <c:v>2.32</c:v>
                  </c:pt>
                  <c:pt idx="12">
                    <c:v>0.597</c:v>
                  </c:pt>
                  <c:pt idx="13">
                    <c:v>2.77</c:v>
                  </c:pt>
                  <c:pt idx="14">
                    <c:v>3.6</c:v>
                  </c:pt>
                  <c:pt idx="15">
                    <c:v>3.51</c:v>
                  </c:pt>
                  <c:pt idx="16">
                    <c:v>4.7</c:v>
                  </c:pt>
                  <c:pt idx="17">
                    <c:v>5.2</c:v>
                  </c:pt>
                  <c:pt idx="18">
                    <c:v>5.12</c:v>
                  </c:pt>
                  <c:pt idx="19">
                    <c:v>6.6</c:v>
                  </c:pt>
                  <c:pt idx="20">
                    <c:v>5.9</c:v>
                  </c:pt>
                  <c:pt idx="21">
                    <c:v>12.7</c:v>
                  </c:pt>
                  <c:pt idx="22">
                    <c:v>15.1</c:v>
                  </c:pt>
                  <c:pt idx="23">
                    <c:v>12</c:v>
                  </c:pt>
                  <c:pt idx="24">
                    <c:v>9.4514</c:v>
                  </c:pt>
                  <c:pt idx="25">
                    <c:v>11.3</c:v>
                  </c:pt>
                  <c:pt idx="26">
                    <c:v>12.9</c:v>
                  </c:pt>
                  <c:pt idx="27">
                    <c:v>13.7934</c:v>
                  </c:pt>
                  <c:pt idx="28">
                    <c:v>15.1971</c:v>
                  </c:pt>
                  <c:pt idx="29">
                    <c:v>17.3519</c:v>
                  </c:pt>
                  <c:pt idx="30">
                    <c:v>19.5</c:v>
                  </c:pt>
                  <c:pt idx="31">
                    <c:v>23.2</c:v>
                  </c:pt>
                  <c:pt idx="32">
                    <c:v>25.1</c:v>
                  </c:pt>
                  <c:pt idx="33">
                    <c:v>28.2</c:v>
                  </c:pt>
                  <c:pt idx="34">
                    <c:v>31.6</c:v>
                  </c:pt>
                  <c:pt idx="35">
                    <c:v>29.7</c:v>
                  </c:pt>
                  <c:pt idx="36">
                    <c:v>31.8</c:v>
                  </c:pt>
                  <c:pt idx="37">
                    <c:v>39.2</c:v>
                  </c:pt>
                  <c:pt idx="38">
                    <c:v>29</c:v>
                  </c:pt>
                  <c:pt idx="39">
                    <c:v>35.6</c:v>
                  </c:pt>
                  <c:pt idx="40">
                    <c:v>41.3</c:v>
                  </c:pt>
                  <c:pt idx="41">
                    <c:v>47.2</c:v>
                  </c:pt>
                  <c:pt idx="42">
                    <c:v>50.1</c:v>
                  </c:pt>
                  <c:pt idx="43">
                    <c:v>59.1</c:v>
                  </c:pt>
                  <c:pt idx="44">
                    <c:v>62.8</c:v>
                  </c:pt>
                  <c:pt idx="45">
                    <c:v>63.4</c:v>
                  </c:pt>
                  <c:pt idx="46">
                    <c:v>52.5</c:v>
                  </c:pt>
                  <c:pt idx="47">
                    <c:v>28.2</c:v>
                  </c:pt>
                  <c:pt idx="48">
                    <c:v>41.5</c:v>
                  </c:pt>
                  <c:pt idx="49">
                    <c:v>51.2</c:v>
                  </c:pt>
                  <c:pt idx="50">
                    <c:v>52.2</c:v>
                  </c:pt>
                </c:lvl>
                <c:lvl>
                  <c:pt idx="0" c:formatCode="yyyy&quot;年&quot;m&quot;月&quot;">
                    <c:v>43497</c:v>
                  </c:pt>
                  <c:pt idx="1" c:formatCode="yyyy&quot;年&quot;m&quot;月&quot;">
                    <c:v>43525</c:v>
                  </c:pt>
                  <c:pt idx="2" c:formatCode="yyyy&quot;年&quot;m&quot;月&quot;">
                    <c:v>43556</c:v>
                  </c:pt>
                  <c:pt idx="3" c:formatCode="yyyy&quot;年&quot;m&quot;月&quot;">
                    <c:v>43586</c:v>
                  </c:pt>
                  <c:pt idx="4" c:formatCode="yyyy&quot;年&quot;m&quot;月&quot;">
                    <c:v>43617</c:v>
                  </c:pt>
                  <c:pt idx="5" c:formatCode="yyyy&quot;年&quot;m&quot;月&quot;">
                    <c:v>43647</c:v>
                  </c:pt>
                  <c:pt idx="6" c:formatCode="yyyy&quot;年&quot;m&quot;月&quot;">
                    <c:v>43678</c:v>
                  </c:pt>
                  <c:pt idx="7" c:formatCode="yyyy&quot;年&quot;m&quot;月&quot;">
                    <c:v>43709</c:v>
                  </c:pt>
                  <c:pt idx="8" c:formatCode="yyyy&quot;年&quot;m&quot;月&quot;">
                    <c:v>43739</c:v>
                  </c:pt>
                  <c:pt idx="9" c:formatCode="yyyy&quot;年&quot;m&quot;月&quot;">
                    <c:v>43770</c:v>
                  </c:pt>
                  <c:pt idx="10" c:formatCode="yyyy&quot;年&quot;m&quot;月&quot;">
                    <c:v>43800</c:v>
                  </c:pt>
                  <c:pt idx="11" c:formatCode="yyyy&quot;年&quot;m&quot;月&quot;">
                    <c:v>43831</c:v>
                  </c:pt>
                  <c:pt idx="12" c:formatCode="yyyy&quot;年&quot;m&quot;月&quot;">
                    <c:v>43862</c:v>
                  </c:pt>
                  <c:pt idx="13" c:formatCode="yyyy&quot;年&quot;m&quot;月&quot;">
                    <c:v>43891</c:v>
                  </c:pt>
                  <c:pt idx="14" c:formatCode="yyyy&quot;年&quot;m&quot;月&quot;">
                    <c:v>43922</c:v>
                  </c:pt>
                  <c:pt idx="15" c:formatCode="yyyy&quot;年&quot;m&quot;月&quot;">
                    <c:v>43952</c:v>
                  </c:pt>
                  <c:pt idx="16" c:formatCode="yyyy&quot;年&quot;m&quot;月&quot;">
                    <c:v>43983</c:v>
                  </c:pt>
                  <c:pt idx="17" c:formatCode="yyyy&quot;年&quot;m&quot;月&quot;">
                    <c:v>44013</c:v>
                  </c:pt>
                  <c:pt idx="18" c:formatCode="yyyy&quot;年&quot;m&quot;月&quot;">
                    <c:v>44044</c:v>
                  </c:pt>
                  <c:pt idx="19" c:formatCode="yyyy&quot;年&quot;m&quot;月&quot;">
                    <c:v>44075</c:v>
                  </c:pt>
                  <c:pt idx="20" c:formatCode="yyyy&quot;年&quot;m&quot;月&quot;">
                    <c:v>44105</c:v>
                  </c:pt>
                  <c:pt idx="21" c:formatCode="yyyy&quot;年&quot;m&quot;月&quot;">
                    <c:v>44136</c:v>
                  </c:pt>
                  <c:pt idx="22" c:formatCode="yyyy&quot;年&quot;m&quot;月&quot;">
                    <c:v>44166</c:v>
                  </c:pt>
                  <c:pt idx="23" c:formatCode="yyyy&quot;年&quot;m&quot;月&quot;">
                    <c:v>44197</c:v>
                  </c:pt>
                  <c:pt idx="24" c:formatCode="yyyy&quot;年&quot;m&quot;月&quot;">
                    <c:v>44228</c:v>
                  </c:pt>
                  <c:pt idx="25" c:formatCode="yyyy&quot;年&quot;m&quot;月&quot;">
                    <c:v>44256</c:v>
                  </c:pt>
                  <c:pt idx="26" c:formatCode="yyyy&quot;年&quot;m&quot;月&quot;">
                    <c:v>44287</c:v>
                  </c:pt>
                  <c:pt idx="27" c:formatCode="yyyy&quot;年&quot;m&quot;月&quot;">
                    <c:v>44317</c:v>
                  </c:pt>
                  <c:pt idx="28" c:formatCode="yyyy&quot;年&quot;m&quot;月&quot;">
                    <c:v>44348</c:v>
                  </c:pt>
                  <c:pt idx="29" c:formatCode="yyyy&quot;年&quot;m&quot;月&quot;">
                    <c:v>44378</c:v>
                  </c:pt>
                  <c:pt idx="30" c:formatCode="yyyy&quot;年&quot;m&quot;月&quot;">
                    <c:v>44409</c:v>
                  </c:pt>
                  <c:pt idx="31" c:formatCode="yyyy&quot;年&quot;m&quot;月&quot;">
                    <c:v>44440</c:v>
                  </c:pt>
                  <c:pt idx="32" c:formatCode="yyyy&quot;年&quot;m&quot;月&quot;">
                    <c:v>44470</c:v>
                  </c:pt>
                  <c:pt idx="33" c:formatCode="yyyy&quot;年&quot;m&quot;月&quot;">
                    <c:v>44501</c:v>
                  </c:pt>
                  <c:pt idx="34" c:formatCode="yyyy&quot;年&quot;m&quot;月&quot;">
                    <c:v>44531</c:v>
                  </c:pt>
                  <c:pt idx="35" c:formatCode="yyyy&quot;年&quot;m&quot;月&quot;">
                    <c:v>44562</c:v>
                  </c:pt>
                  <c:pt idx="36" c:formatCode="yyyy&quot;年&quot;m&quot;月&quot;">
                    <c:v>44593</c:v>
                  </c:pt>
                  <c:pt idx="37" c:formatCode="yyyy&quot;年&quot;m&quot;月&quot;">
                    <c:v>44621</c:v>
                  </c:pt>
                  <c:pt idx="38" c:formatCode="yyyy&quot;年&quot;m&quot;月&quot;">
                    <c:v>44652</c:v>
                  </c:pt>
                  <c:pt idx="39" c:formatCode="yyyy&quot;年&quot;m&quot;月&quot;">
                    <c:v>44682</c:v>
                  </c:pt>
                  <c:pt idx="40" c:formatCode="yyyy&quot;年&quot;m&quot;月&quot;">
                    <c:v>44713</c:v>
                  </c:pt>
                  <c:pt idx="41" c:formatCode="yyyy&quot;年&quot;m&quot;月&quot;">
                    <c:v>44743</c:v>
                  </c:pt>
                  <c:pt idx="42" c:formatCode="yyyy&quot;年&quot;m&quot;月&quot;">
                    <c:v>44774</c:v>
                  </c:pt>
                  <c:pt idx="43" c:formatCode="yyyy&quot;年&quot;m&quot;月&quot;">
                    <c:v>44805</c:v>
                  </c:pt>
                  <c:pt idx="44" c:formatCode="yyyy&quot;年&quot;m&quot;月&quot;">
                    <c:v>44835</c:v>
                  </c:pt>
                  <c:pt idx="45" c:formatCode="yyyy&quot;年&quot;m&quot;月&quot;">
                    <c:v>44866</c:v>
                  </c:pt>
                  <c:pt idx="46" c:formatCode="yyyy&quot;年&quot;m&quot;月&quot;">
                    <c:v>44896</c:v>
                  </c:pt>
                  <c:pt idx="47" c:formatCode="yyyy&quot;年&quot;m&quot;月&quot;">
                    <c:v>44927</c:v>
                  </c:pt>
                  <c:pt idx="48" c:formatCode="yyyy&quot;年&quot;m&quot;月&quot;">
                    <c:v>44958</c:v>
                  </c:pt>
                  <c:pt idx="49" c:formatCode="yyyy&quot;年&quot;m&quot;月&quot;">
                    <c:v>44986</c:v>
                  </c:pt>
                  <c:pt idx="50" c:formatCode="yyyy&quot;年&quot;m&quot;月&quot;">
                    <c:v>45017</c:v>
                  </c:pt>
                </c:lvl>
              </c:multiLvlStrCache>
            </c:multiLvlStrRef>
          </c:cat>
          <c:val>
            <c:numRef>
              <c:f>'[动力电池  汽车产销量数据钢联(1).xlsx]动力电池产量'!$M$4:$M$66</c:f>
              <c:numCache>
                <c:formatCode>0.00%</c:formatCode>
                <c:ptCount val="51"/>
                <c:pt idx="0">
                  <c:v>0.822222222222222</c:v>
                </c:pt>
                <c:pt idx="1">
                  <c:v>0.764243614931238</c:v>
                </c:pt>
                <c:pt idx="2">
                  <c:v>0.794824399260628</c:v>
                </c:pt>
                <c:pt idx="3">
                  <c:v>0.656565656565657</c:v>
                </c:pt>
                <c:pt idx="4">
                  <c:v>0.680786686838124</c:v>
                </c:pt>
                <c:pt idx="5">
                  <c:v>0.914893617021276</c:v>
                </c:pt>
                <c:pt idx="6">
                  <c:v>1.31428571428571</c:v>
                </c:pt>
                <c:pt idx="7">
                  <c:v>1.19475949367089</c:v>
                </c:pt>
                <c:pt idx="8">
                  <c:v>0.970737100737101</c:v>
                </c:pt>
                <c:pt idx="9">
                  <c:v>0.854165341812401</c:v>
                </c:pt>
                <c:pt idx="10">
                  <c:v>0.495533880903491</c:v>
                </c:pt>
                <c:pt idx="11">
                  <c:v>0.157758620689655</c:v>
                </c:pt>
                <c:pt idx="12">
                  <c:v>0.775376884422111</c:v>
                </c:pt>
                <c:pt idx="13">
                  <c:v>1.17061371841155</c:v>
                </c:pt>
                <c:pt idx="14">
                  <c:v>0.795083333333333</c:v>
                </c:pt>
                <c:pt idx="15">
                  <c:v>0.874415954415954</c:v>
                </c:pt>
                <c:pt idx="16">
                  <c:v>0.669957446808511</c:v>
                </c:pt>
                <c:pt idx="17">
                  <c:v>0.629557692307692</c:v>
                </c:pt>
                <c:pt idx="18">
                  <c:v>0.85322265625</c:v>
                </c:pt>
                <c:pt idx="19">
                  <c:v>0.720257575757576</c:v>
                </c:pt>
                <c:pt idx="20">
                  <c:v>0.935135593220339</c:v>
                </c:pt>
                <c:pt idx="21">
                  <c:v>0.573748031496063</c:v>
                </c:pt>
                <c:pt idx="22">
                  <c:v>0.56264238410596</c:v>
                </c:pt>
                <c:pt idx="23">
                  <c:v>0.570625</c:v>
                </c:pt>
                <c:pt idx="24">
                  <c:v>0.541940876483907</c:v>
                </c:pt>
                <c:pt idx="25">
                  <c:v>0.515469026548673</c:v>
                </c:pt>
                <c:pt idx="26">
                  <c:v>0.51977519379845</c:v>
                </c:pt>
                <c:pt idx="27">
                  <c:v>0.36245595719692</c:v>
                </c:pt>
                <c:pt idx="28">
                  <c:v>0.484052878509716</c:v>
                </c:pt>
                <c:pt idx="29">
                  <c:v>0.460249309873847</c:v>
                </c:pt>
                <c:pt idx="30">
                  <c:v>0.429061538461538</c:v>
                </c:pt>
                <c:pt idx="31">
                  <c:v>0.415094827586207</c:v>
                </c:pt>
                <c:pt idx="32">
                  <c:v>0.366541832669323</c:v>
                </c:pt>
                <c:pt idx="33">
                  <c:v>0.368393617021277</c:v>
                </c:pt>
                <c:pt idx="34">
                  <c:v>0.360759493670886</c:v>
                </c:pt>
                <c:pt idx="35">
                  <c:v>0.363636363636364</c:v>
                </c:pt>
                <c:pt idx="36">
                  <c:v>0.364779874213836</c:v>
                </c:pt>
                <c:pt idx="37">
                  <c:v>0.397959183673469</c:v>
                </c:pt>
                <c:pt idx="38">
                  <c:v>0.355172413793103</c:v>
                </c:pt>
                <c:pt idx="39">
                  <c:v>0.457865168539326</c:v>
                </c:pt>
                <c:pt idx="40">
                  <c:v>0.443099273607748</c:v>
                </c:pt>
                <c:pt idx="41">
                  <c:v>0.351694915254237</c:v>
                </c:pt>
                <c:pt idx="42">
                  <c:v>0.385229540918164</c:v>
                </c:pt>
                <c:pt idx="43">
                  <c:v>0.411167512690355</c:v>
                </c:pt>
                <c:pt idx="44">
                  <c:v>0.385350318471338</c:v>
                </c:pt>
                <c:pt idx="45">
                  <c:v>0.381703470031546</c:v>
                </c:pt>
                <c:pt idx="46">
                  <c:v>0.352380952380952</c:v>
                </c:pt>
                <c:pt idx="47">
                  <c:v>0.347517730496454</c:v>
                </c:pt>
                <c:pt idx="48">
                  <c:v>0.351807228915663</c:v>
                </c:pt>
                <c:pt idx="49">
                  <c:v>0.35546875</c:v>
                </c:pt>
                <c:pt idx="50">
                  <c:v>0.337164750957854</c:v>
                </c:pt>
              </c:numCache>
            </c:numRef>
          </c:val>
          <c:smooth val="0"/>
        </c:ser>
        <c:dLbls>
          <c:showLegendKey val="0"/>
          <c:showVal val="0"/>
          <c:showCatName val="0"/>
          <c:showSerName val="0"/>
          <c:showPercent val="0"/>
          <c:showBubbleSize val="0"/>
        </c:dLbls>
        <c:marker val="0"/>
        <c:smooth val="0"/>
        <c:axId val="1327176528"/>
        <c:axId val="1327175968"/>
      </c:lineChart>
      <c:dateAx>
        <c:axId val="1327177648"/>
        <c:scaling>
          <c:orientation val="minMax"/>
          <c:min val="44287"/>
        </c:scaling>
        <c:delete val="0"/>
        <c:axPos val="b"/>
        <c:numFmt formatCode="yyyy/mm" sourceLinked="0"/>
        <c:majorTickMark val="out"/>
        <c:minorTickMark val="none"/>
        <c:tickLblPos val="nextTo"/>
        <c:spPr>
          <a:noFill/>
          <a:ln w="9525" cap="flat" cmpd="sng" algn="ctr">
            <a:solidFill>
              <a:srgbClr val="BFBFBF"/>
            </a:solidFill>
            <a:round/>
          </a:ln>
          <a:effectLst/>
        </c:spPr>
        <c:txPr>
          <a:bodyPr rot="-27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088"/>
        <c:crosses val="autoZero"/>
        <c:auto val="1"/>
        <c:lblOffset val="100"/>
        <c:baseTimeUnit val="months"/>
        <c:majorUnit val="2"/>
        <c:majorTimeUnit val="months"/>
      </c:dateAx>
      <c:valAx>
        <c:axId val="1327177088"/>
        <c:scaling>
          <c:orientation val="minMax"/>
        </c:scaling>
        <c:delete val="0"/>
        <c:axPos val="l"/>
        <c:numFmt formatCode="General" sourceLinked="1"/>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7648"/>
        <c:crosses val="autoZero"/>
        <c:crossBetween val="between"/>
      </c:valAx>
      <c:dateAx>
        <c:axId val="1327176528"/>
        <c:scaling>
          <c:orientation val="minMax"/>
        </c:scaling>
        <c:delete val="1"/>
        <c:axPos val="b"/>
        <c:numFmt formatCode="yyyy&quot;年&quot;m&quot;月&quot;" sourceLinked="1"/>
        <c:majorTickMark val="out"/>
        <c:minorTickMark val="none"/>
        <c:tickLblPos val="nextTo"/>
        <c:txPr>
          <a:bodyPr rot="-60000000" spcFirstLastPara="0" vertOverflow="ellipsis" vert="horz" wrap="square" anchor="ctr" anchorCtr="1" forceAA="0"/>
          <a:lstStyle/>
          <a:p>
            <a:pPr>
              <a:defRPr lang="zh-CN" sz="900" b="0" i="0" u="none" strike="noStrike" kern="1200" baseline="0">
                <a:solidFill>
                  <a:sysClr val="windowText" lastClr="000000"/>
                </a:solidFill>
                <a:latin typeface="楷体" panose="02010609060101010101" pitchFamily="3" charset="-122"/>
                <a:ea typeface="楷体" panose="02010609060101010101" pitchFamily="3" charset="-122"/>
                <a:cs typeface="+mn-cs"/>
              </a:defRPr>
            </a:pPr>
          </a:p>
        </c:txPr>
        <c:crossAx val="1327175968"/>
        <c:crosses val="autoZero"/>
        <c:auto val="1"/>
        <c:lblAlgn val="ctr"/>
        <c:lblOffset val="100"/>
        <c:baseTimeUnit val="days"/>
      </c:dateAx>
      <c:valAx>
        <c:axId val="1327175968"/>
        <c:scaling>
          <c:orientation val="minMax"/>
        </c:scaling>
        <c:delete val="0"/>
        <c:axPos val="r"/>
        <c:numFmt formatCode="0%" sourceLinked="0"/>
        <c:majorTickMark val="out"/>
        <c:minorTickMark val="none"/>
        <c:tickLblPos val="nextTo"/>
        <c:spPr>
          <a:noFill/>
          <a:ln>
            <a:solidFill>
              <a:srgbClr val="BFBFBF"/>
            </a:solidFill>
          </a:ln>
          <a:effectLst/>
        </c:spPr>
        <c:txPr>
          <a:bodyPr rot="-6000000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1327176528"/>
        <c:crosses val="max"/>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sz="900">
          <a:solidFill>
            <a:sysClr val="windowText" lastClr="000000"/>
          </a:solidFill>
          <a:latin typeface="楷体" panose="02010609060101010101" pitchFamily="3" charset="-122"/>
          <a:ea typeface="楷体" panose="02010609060101010101" pitchFamily="3" charset="-122"/>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sz="1100"/>
              <a:t>中国钴盐上下游企业心态预测图</a:t>
            </a:r>
            <a:endParaRPr lang="zh-CN" altLang="en-US" sz="1100"/>
          </a:p>
        </c:rich>
      </c:tx>
      <c:layout>
        <c:manualLayout>
          <c:xMode val="edge"/>
          <c:yMode val="edge"/>
          <c:x val="0.00405556469046853"/>
          <c:y val="0.00442078339066428"/>
        </c:manualLayout>
      </c:layout>
      <c:overlay val="0"/>
      <c:spPr>
        <a:noFill/>
        <a:ln>
          <a:noFill/>
        </a:ln>
        <a:effectLst/>
      </c:spPr>
    </c:title>
    <c:autoTitleDeleted val="0"/>
    <c:plotArea>
      <c:layout/>
      <c:pieChart>
        <c:varyColors val="1"/>
        <c:ser>
          <c:idx val="0"/>
          <c:order val="0"/>
          <c:tx>
            <c:strRef>
              <c:f>[钴周报作图孟.xlsx]心态占比!$H$10</c:f>
              <c:strCache>
                <c:ptCount val="1"/>
                <c:pt idx="0">
                  <c:v>占比</c:v>
                </c:pt>
              </c:strCache>
            </c:strRef>
          </c:tx>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chemeClr val="accent1">
                  <a:lumMod val="60000"/>
                  <a:lumOff val="4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[钴周报作图孟.xlsx]心态占比!$G$11:$G$13</c:f>
              <c:strCache>
                <c:ptCount val="3"/>
                <c:pt idx="0">
                  <c:v>持稳</c:v>
                </c:pt>
                <c:pt idx="1">
                  <c:v>看涨</c:v>
                </c:pt>
                <c:pt idx="2">
                  <c:v>看跌</c:v>
                </c:pt>
              </c:strCache>
            </c:strRef>
          </c:cat>
          <c:val>
            <c:numRef>
              <c:f>[钴周报作图孟.xlsx]心态占比!$H$11:$H$13</c:f>
              <c:numCache>
                <c:formatCode>0%</c:formatCode>
                <c:ptCount val="3"/>
                <c:pt idx="0">
                  <c:v>0.3</c:v>
                </c:pt>
                <c:pt idx="1">
                  <c:v>0.6</c:v>
                </c:pt>
                <c:pt idx="2">
                  <c:v>0.1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en-US" altLang="zh-CN" sz="1100" b="1" i="0" u="none" strike="noStrike" kern="1200" spc="0" baseline="0" dirty="0" smtClean="0">
                <a:solidFill>
                  <a:srgbClr val="023884"/>
                </a:solidFill>
                <a:latin typeface="楷体" panose="02010609060101010101" pitchFamily="3" charset="-122"/>
                <a:ea typeface="楷体" panose="02010609060101010101" pitchFamily="3" charset="-122"/>
                <a:cs typeface="+mn-cs"/>
              </a:defRPr>
            </a:pPr>
            <a:r>
              <a:rPr lang="zh-CN" altLang="en-US"/>
              <a:t>中国正极材料上下游企业心态预测图</a:t>
            </a:r>
            <a:endParaRPr lang="zh-CN" altLang="en-US"/>
          </a:p>
        </c:rich>
      </c:tx>
      <c:layout>
        <c:manualLayout>
          <c:xMode val="edge"/>
          <c:yMode val="edge"/>
          <c:x val="0.00405556469046853"/>
          <c:y val="0.00442078339066428"/>
        </c:manualLayout>
      </c:layout>
      <c:overlay val="0"/>
      <c:spPr>
        <a:noFill/>
        <a:ln>
          <a:noFill/>
        </a:ln>
        <a:effectLst/>
      </c:spPr>
    </c:title>
    <c:autoTitleDeleted val="0"/>
    <c:plotArea>
      <c:layout/>
      <c:pieChart>
        <c:varyColors val="1"/>
        <c:ser>
          <c:idx val="0"/>
          <c:order val="0"/>
          <c:tx>
            <c:strRef>
              <c:f>[钴周报作图.xlsx]心态占比!$R$10</c:f>
              <c:strCache>
                <c:ptCount val="1"/>
                <c:pt idx="0">
                  <c:v>占比</c:v>
                </c:pt>
              </c:strCache>
            </c:strRef>
          </c:tx>
          <c:spPr/>
          <c:explosion val="0"/>
          <c:dPt>
            <c:idx val="0"/>
            <c:bubble3D val="0"/>
            <c:spPr>
              <a:solidFill>
                <a:srgbClr val="023985"/>
              </a:solidFill>
              <a:ln w="19050">
                <a:solidFill>
                  <a:schemeClr val="lt1"/>
                </a:solidFill>
              </a:ln>
              <a:effectLst/>
            </c:spPr>
          </c:dPt>
          <c:dPt>
            <c:idx val="1"/>
            <c:bubble3D val="0"/>
            <c:spPr>
              <a:solidFill>
                <a:srgbClr val="BC0008"/>
              </a:solidFill>
              <a:ln w="19050">
                <a:solidFill>
                  <a:schemeClr val="lt1"/>
                </a:solidFill>
              </a:ln>
              <a:effectLst/>
            </c:spPr>
          </c:dPt>
          <c:dPt>
            <c:idx val="2"/>
            <c:bubble3D val="0"/>
            <c:spPr>
              <a:solidFill>
                <a:srgbClr val="BFBFBF"/>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lumMod val="50000"/>
                      </a:schemeClr>
                    </a:solidFill>
                    <a:latin typeface="Times New Roman" panose="02020603050405020304" charset="0"/>
                    <a:ea typeface="楷体" panose="02010609060101010101" pitchFamily="3" charset="-122"/>
                    <a:cs typeface="+mn-cs"/>
                  </a:defRPr>
                </a:pPr>
              </a:p>
            </c:txPr>
            <c:dLblPos val="out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[钴周报作图.xlsx]心态占比!$Q$11:$Q$13</c:f>
              <c:strCache>
                <c:ptCount val="3"/>
                <c:pt idx="0">
                  <c:v>持稳</c:v>
                </c:pt>
                <c:pt idx="1">
                  <c:v>看涨</c:v>
                </c:pt>
                <c:pt idx="2">
                  <c:v>看跌</c:v>
                </c:pt>
              </c:strCache>
            </c:strRef>
          </c:cat>
          <c:val>
            <c:numRef>
              <c:f>[钴周报作图.xlsx]心态占比!$R$11:$R$13</c:f>
              <c:numCache>
                <c:formatCode>0%</c:formatCode>
                <c:ptCount val="3"/>
                <c:pt idx="0">
                  <c:v>0.8</c:v>
                </c:pt>
                <c:pt idx="1">
                  <c:v>0.15</c:v>
                </c:pt>
                <c:pt idx="2">
                  <c:v>0.05</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lang="zh-CN" baseline="0">
          <a:solidFill>
            <a:schemeClr val="bg1">
              <a:lumMod val="50000"/>
            </a:schemeClr>
          </a:solidFill>
          <a:latin typeface="Times New Roman" panose="02020603050405020304" charset="0"/>
          <a:ea typeface="楷体" panose="0201060906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钴盐价格走势（元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49561833301504"/>
          <c:y val="0.168777404295808"/>
          <c:w val="0.84455811965812"/>
          <c:h val="0.555522346562869"/>
        </c:manualLayout>
      </c:layout>
      <c:lineChart>
        <c:grouping val="standard"/>
        <c:varyColors val="0"/>
        <c:ser>
          <c:idx val="0"/>
          <c:order val="0"/>
          <c:tx>
            <c:strRef>
              <c:f>[钴周报作图孟.xlsx]作图!$F$1</c:f>
              <c:strCache>
                <c:ptCount val="1"/>
                <c:pt idx="0">
                  <c:v>硫酸钴</c:v>
                </c:pt>
              </c:strCache>
            </c:strRef>
          </c:tx>
          <c:spPr>
            <a:ln w="19050" cap="rnd" cmpd="sng" algn="ctr">
              <a:solidFill>
                <a:srgbClr val="BC0008"/>
              </a:solidFill>
              <a:prstDash val="solid"/>
              <a:round/>
            </a:ln>
            <a:effectLst/>
          </c:spPr>
          <c:marker>
            <c:symbol val="none"/>
          </c:marker>
          <c:dLbls>
            <c:delete val="1"/>
          </c:dLbls>
          <c:cat>
            <c:numRef>
              <c:f>[钴周报作图孟.xlsx]作图!$A$2:$A$929</c:f>
              <c:numCache>
                <c:formatCode>yyyy/m/d</c:formatCode>
                <c:ptCount val="928"/>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[钴周报作图孟.xlsx]作图!$F$2:$F$880</c:f>
              <c:numCache>
                <c:formatCode>General</c:formatCode>
                <c:ptCount val="879"/>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54000</c:v>
                </c:pt>
                <c:pt idx="24">
                  <c:v>54000</c:v>
                </c:pt>
                <c:pt idx="25">
                  <c:v>54000</c:v>
                </c:pt>
                <c:pt idx="26">
                  <c:v>54000</c:v>
                </c:pt>
                <c:pt idx="27">
                  <c:v>54000</c:v>
                </c:pt>
                <c:pt idx="28">
                  <c:v>54000</c:v>
                </c:pt>
                <c:pt idx="29">
                  <c:v>56500</c:v>
                </c:pt>
                <c:pt idx="30">
                  <c:v>57500</c:v>
                </c:pt>
                <c:pt idx="31">
                  <c:v>57500</c:v>
                </c:pt>
                <c:pt idx="32">
                  <c:v>57500</c:v>
                </c:pt>
                <c:pt idx="33">
                  <c:v>57500</c:v>
                </c:pt>
                <c:pt idx="34">
                  <c:v>57500</c:v>
                </c:pt>
                <c:pt idx="35">
                  <c:v>57500</c:v>
                </c:pt>
                <c:pt idx="36">
                  <c:v>57500</c:v>
                </c:pt>
                <c:pt idx="37">
                  <c:v>57500</c:v>
                </c:pt>
                <c:pt idx="38">
                  <c:v>57500</c:v>
                </c:pt>
                <c:pt idx="39">
                  <c:v>57500</c:v>
                </c:pt>
                <c:pt idx="40">
                  <c:v>57500</c:v>
                </c:pt>
                <c:pt idx="41">
                  <c:v>56500</c:v>
                </c:pt>
                <c:pt idx="42">
                  <c:v>56500</c:v>
                </c:pt>
                <c:pt idx="43">
                  <c:v>56500</c:v>
                </c:pt>
                <c:pt idx="44">
                  <c:v>56500</c:v>
                </c:pt>
                <c:pt idx="45">
                  <c:v>55500</c:v>
                </c:pt>
                <c:pt idx="46">
                  <c:v>55500</c:v>
                </c:pt>
                <c:pt idx="47">
                  <c:v>55000</c:v>
                </c:pt>
                <c:pt idx="48">
                  <c:v>54500</c:v>
                </c:pt>
                <c:pt idx="49">
                  <c:v>52000</c:v>
                </c:pt>
                <c:pt idx="50">
                  <c:v>52000</c:v>
                </c:pt>
                <c:pt idx="51">
                  <c:v>51500</c:v>
                </c:pt>
                <c:pt idx="52">
                  <c:v>51500</c:v>
                </c:pt>
                <c:pt idx="53">
                  <c:v>49500</c:v>
                </c:pt>
                <c:pt idx="54">
                  <c:v>48000</c:v>
                </c:pt>
                <c:pt idx="55">
                  <c:v>46750</c:v>
                </c:pt>
                <c:pt idx="56">
                  <c:v>46750</c:v>
                </c:pt>
                <c:pt idx="57">
                  <c:v>46750</c:v>
                </c:pt>
                <c:pt idx="58">
                  <c:v>46750</c:v>
                </c:pt>
                <c:pt idx="59">
                  <c:v>46750</c:v>
                </c:pt>
                <c:pt idx="60">
                  <c:v>46750</c:v>
                </c:pt>
                <c:pt idx="61">
                  <c:v>46750</c:v>
                </c:pt>
                <c:pt idx="62">
                  <c:v>46750</c:v>
                </c:pt>
                <c:pt idx="63">
                  <c:v>46750</c:v>
                </c:pt>
                <c:pt idx="64">
                  <c:v>46000</c:v>
                </c:pt>
                <c:pt idx="65">
                  <c:v>46000</c:v>
                </c:pt>
                <c:pt idx="66">
                  <c:v>46000</c:v>
                </c:pt>
                <c:pt idx="67">
                  <c:v>46000</c:v>
                </c:pt>
                <c:pt idx="68">
                  <c:v>46000</c:v>
                </c:pt>
                <c:pt idx="69">
                  <c:v>46000</c:v>
                </c:pt>
                <c:pt idx="70">
                  <c:v>46000</c:v>
                </c:pt>
                <c:pt idx="71">
                  <c:v>46000</c:v>
                </c:pt>
                <c:pt idx="72">
                  <c:v>44500</c:v>
                </c:pt>
                <c:pt idx="73">
                  <c:v>44500</c:v>
                </c:pt>
                <c:pt idx="74">
                  <c:v>44500</c:v>
                </c:pt>
                <c:pt idx="75">
                  <c:v>44500</c:v>
                </c:pt>
                <c:pt idx="76">
                  <c:v>44500</c:v>
                </c:pt>
                <c:pt idx="77">
                  <c:v>44500</c:v>
                </c:pt>
                <c:pt idx="78">
                  <c:v>44500</c:v>
                </c:pt>
                <c:pt idx="79">
                  <c:v>44500</c:v>
                </c:pt>
                <c:pt idx="80">
                  <c:v>44500</c:v>
                </c:pt>
                <c:pt idx="81">
                  <c:v>44500</c:v>
                </c:pt>
                <c:pt idx="82">
                  <c:v>44500</c:v>
                </c:pt>
                <c:pt idx="83">
                  <c:v>46500</c:v>
                </c:pt>
                <c:pt idx="84">
                  <c:v>46500</c:v>
                </c:pt>
                <c:pt idx="85">
                  <c:v>46500</c:v>
                </c:pt>
                <c:pt idx="86">
                  <c:v>46500</c:v>
                </c:pt>
                <c:pt idx="87">
                  <c:v>46500</c:v>
                </c:pt>
                <c:pt idx="88">
                  <c:v>46500</c:v>
                </c:pt>
                <c:pt idx="89">
                  <c:v>46500</c:v>
                </c:pt>
                <c:pt idx="90">
                  <c:v>46500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45500</c:v>
                </c:pt>
                <c:pt idx="110">
                  <c:v>45500</c:v>
                </c:pt>
                <c:pt idx="111">
                  <c:v>45500</c:v>
                </c:pt>
                <c:pt idx="112">
                  <c:v>45500</c:v>
                </c:pt>
                <c:pt idx="113">
                  <c:v>45500</c:v>
                </c:pt>
                <c:pt idx="114">
                  <c:v>45500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46500</c:v>
                </c:pt>
                <c:pt idx="136">
                  <c:v>46500</c:v>
                </c:pt>
                <c:pt idx="137">
                  <c:v>46500</c:v>
                </c:pt>
                <c:pt idx="138">
                  <c:v>46500</c:v>
                </c:pt>
                <c:pt idx="139">
                  <c:v>47500</c:v>
                </c:pt>
                <c:pt idx="140">
                  <c:v>49000</c:v>
                </c:pt>
                <c:pt idx="141">
                  <c:v>49000</c:v>
                </c:pt>
                <c:pt idx="142">
                  <c:v>49000</c:v>
                </c:pt>
                <c:pt idx="143">
                  <c:v>49000</c:v>
                </c:pt>
                <c:pt idx="144">
                  <c:v>52500</c:v>
                </c:pt>
                <c:pt idx="145">
                  <c:v>52500</c:v>
                </c:pt>
                <c:pt idx="146">
                  <c:v>52500</c:v>
                </c:pt>
                <c:pt idx="147">
                  <c:v>61000</c:v>
                </c:pt>
                <c:pt idx="148">
                  <c:v>61000</c:v>
                </c:pt>
                <c:pt idx="149">
                  <c:v>61000</c:v>
                </c:pt>
                <c:pt idx="150">
                  <c:v>61000</c:v>
                </c:pt>
                <c:pt idx="151">
                  <c:v>61000</c:v>
                </c:pt>
                <c:pt idx="152">
                  <c:v>59000</c:v>
                </c:pt>
                <c:pt idx="153">
                  <c:v>59000</c:v>
                </c:pt>
                <c:pt idx="154">
                  <c:v>59000</c:v>
                </c:pt>
                <c:pt idx="155">
                  <c:v>59000</c:v>
                </c:pt>
                <c:pt idx="156">
                  <c:v>59000</c:v>
                </c:pt>
                <c:pt idx="157">
                  <c:v>59000</c:v>
                </c:pt>
                <c:pt idx="158">
                  <c:v>59000</c:v>
                </c:pt>
                <c:pt idx="159">
                  <c:v>59000</c:v>
                </c:pt>
                <c:pt idx="160">
                  <c:v>58000</c:v>
                </c:pt>
                <c:pt idx="161">
                  <c:v>58000</c:v>
                </c:pt>
                <c:pt idx="162">
                  <c:v>58000</c:v>
                </c:pt>
                <c:pt idx="163">
                  <c:v>57000</c:v>
                </c:pt>
                <c:pt idx="164">
                  <c:v>57000</c:v>
                </c:pt>
                <c:pt idx="165">
                  <c:v>57000</c:v>
                </c:pt>
                <c:pt idx="166">
                  <c:v>57000</c:v>
                </c:pt>
                <c:pt idx="167">
                  <c:v>56000</c:v>
                </c:pt>
                <c:pt idx="168">
                  <c:v>56000</c:v>
                </c:pt>
                <c:pt idx="169">
                  <c:v>56000</c:v>
                </c:pt>
                <c:pt idx="170">
                  <c:v>55000</c:v>
                </c:pt>
                <c:pt idx="171">
                  <c:v>55000</c:v>
                </c:pt>
                <c:pt idx="172">
                  <c:v>55000</c:v>
                </c:pt>
                <c:pt idx="173">
                  <c:v>55000</c:v>
                </c:pt>
                <c:pt idx="174">
                  <c:v>55000</c:v>
                </c:pt>
                <c:pt idx="175">
                  <c:v>55000</c:v>
                </c:pt>
                <c:pt idx="176">
                  <c:v>55000</c:v>
                </c:pt>
                <c:pt idx="177">
                  <c:v>55000</c:v>
                </c:pt>
                <c:pt idx="178">
                  <c:v>55000</c:v>
                </c:pt>
                <c:pt idx="179">
                  <c:v>55000</c:v>
                </c:pt>
                <c:pt idx="180">
                  <c:v>54000</c:v>
                </c:pt>
                <c:pt idx="181">
                  <c:v>54000</c:v>
                </c:pt>
                <c:pt idx="182">
                  <c:v>54000</c:v>
                </c:pt>
                <c:pt idx="183">
                  <c:v>54000</c:v>
                </c:pt>
                <c:pt idx="184">
                  <c:v>54000</c:v>
                </c:pt>
                <c:pt idx="185">
                  <c:v>54000</c:v>
                </c:pt>
                <c:pt idx="186">
                  <c:v>54000</c:v>
                </c:pt>
                <c:pt idx="187">
                  <c:v>54000</c:v>
                </c:pt>
                <c:pt idx="188">
                  <c:v>54000</c:v>
                </c:pt>
                <c:pt idx="189">
                  <c:v>54000</c:v>
                </c:pt>
                <c:pt idx="190">
                  <c:v>54000</c:v>
                </c:pt>
                <c:pt idx="191">
                  <c:v>54000</c:v>
                </c:pt>
                <c:pt idx="192">
                  <c:v>54000</c:v>
                </c:pt>
                <c:pt idx="193">
                  <c:v>54000</c:v>
                </c:pt>
                <c:pt idx="194">
                  <c:v>54000</c:v>
                </c:pt>
                <c:pt idx="195">
                  <c:v>54000</c:v>
                </c:pt>
                <c:pt idx="196">
                  <c:v>54000</c:v>
                </c:pt>
                <c:pt idx="197">
                  <c:v>54000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53500</c:v>
                </c:pt>
                <c:pt idx="211">
                  <c:v>53500</c:v>
                </c:pt>
                <c:pt idx="212">
                  <c:v>53500</c:v>
                </c:pt>
                <c:pt idx="213">
                  <c:v>53500</c:v>
                </c:pt>
                <c:pt idx="214">
                  <c:v>53500</c:v>
                </c:pt>
                <c:pt idx="215">
                  <c:v>53500</c:v>
                </c:pt>
                <c:pt idx="216">
                  <c:v>53500</c:v>
                </c:pt>
                <c:pt idx="217">
                  <c:v>53500</c:v>
                </c:pt>
                <c:pt idx="218">
                  <c:v>53500</c:v>
                </c:pt>
                <c:pt idx="219">
                  <c:v>54000</c:v>
                </c:pt>
                <c:pt idx="220">
                  <c:v>54000</c:v>
                </c:pt>
                <c:pt idx="221">
                  <c:v>54000</c:v>
                </c:pt>
                <c:pt idx="222">
                  <c:v>54000</c:v>
                </c:pt>
                <c:pt idx="223">
                  <c:v>54000</c:v>
                </c:pt>
                <c:pt idx="224">
                  <c:v>54500</c:v>
                </c:pt>
                <c:pt idx="225">
                  <c:v>54500</c:v>
                </c:pt>
                <c:pt idx="226">
                  <c:v>54500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55000</c:v>
                </c:pt>
                <c:pt idx="254">
                  <c:v>56000</c:v>
                </c:pt>
                <c:pt idx="255">
                  <c:v>56000</c:v>
                </c:pt>
                <c:pt idx="256">
                  <c:v>56000</c:v>
                </c:pt>
                <c:pt idx="257">
                  <c:v>57000</c:v>
                </c:pt>
                <c:pt idx="258">
                  <c:v>57250</c:v>
                </c:pt>
                <c:pt idx="259">
                  <c:v>57500</c:v>
                </c:pt>
                <c:pt idx="260">
                  <c:v>57500</c:v>
                </c:pt>
                <c:pt idx="261">
                  <c:v>58000</c:v>
                </c:pt>
                <c:pt idx="262">
                  <c:v>58000</c:v>
                </c:pt>
                <c:pt idx="263">
                  <c:v>58000</c:v>
                </c:pt>
                <c:pt idx="264">
                  <c:v>58500</c:v>
                </c:pt>
                <c:pt idx="265">
                  <c:v>59000</c:v>
                </c:pt>
                <c:pt idx="266">
                  <c:v>62000</c:v>
                </c:pt>
                <c:pt idx="267">
                  <c:v>62000</c:v>
                </c:pt>
                <c:pt idx="268">
                  <c:v>62000</c:v>
                </c:pt>
                <c:pt idx="269">
                  <c:v>62000</c:v>
                </c:pt>
                <c:pt idx="270">
                  <c:v>62000</c:v>
                </c:pt>
                <c:pt idx="271">
                  <c:v>63000</c:v>
                </c:pt>
                <c:pt idx="272">
                  <c:v>67000</c:v>
                </c:pt>
                <c:pt idx="273">
                  <c:v>67000</c:v>
                </c:pt>
                <c:pt idx="274">
                  <c:v>67000</c:v>
                </c:pt>
                <c:pt idx="275">
                  <c:v>67000</c:v>
                </c:pt>
                <c:pt idx="276">
                  <c:v>67000</c:v>
                </c:pt>
                <c:pt idx="277">
                  <c:v>67000</c:v>
                </c:pt>
                <c:pt idx="278">
                  <c:v>70000</c:v>
                </c:pt>
                <c:pt idx="279">
                  <c:v>70000</c:v>
                </c:pt>
                <c:pt idx="280">
                  <c:v>73500</c:v>
                </c:pt>
                <c:pt idx="281">
                  <c:v>73500</c:v>
                </c:pt>
                <c:pt idx="282">
                  <c:v>73500</c:v>
                </c:pt>
                <c:pt idx="283">
                  <c:v>73500</c:v>
                </c:pt>
                <c:pt idx="284">
                  <c:v>73500</c:v>
                </c:pt>
                <c:pt idx="285">
                  <c:v>75500</c:v>
                </c:pt>
                <c:pt idx="286">
                  <c:v>75500</c:v>
                </c:pt>
                <c:pt idx="287">
                  <c:v>76000</c:v>
                </c:pt>
                <c:pt idx="288">
                  <c:v>77500</c:v>
                </c:pt>
                <c:pt idx="289">
                  <c:v>77500</c:v>
                </c:pt>
                <c:pt idx="290">
                  <c:v>77500</c:v>
                </c:pt>
                <c:pt idx="291">
                  <c:v>77500</c:v>
                </c:pt>
                <c:pt idx="292">
                  <c:v>78000</c:v>
                </c:pt>
                <c:pt idx="293">
                  <c:v>83000</c:v>
                </c:pt>
                <c:pt idx="294">
                  <c:v>83000</c:v>
                </c:pt>
                <c:pt idx="295">
                  <c:v>89000</c:v>
                </c:pt>
                <c:pt idx="296">
                  <c:v>91000</c:v>
                </c:pt>
                <c:pt idx="297">
                  <c:v>97000</c:v>
                </c:pt>
                <c:pt idx="298">
                  <c:v>97000</c:v>
                </c:pt>
                <c:pt idx="299">
                  <c:v>98000</c:v>
                </c:pt>
                <c:pt idx="300">
                  <c:v>98000</c:v>
                </c:pt>
                <c:pt idx="301">
                  <c:v>98000</c:v>
                </c:pt>
                <c:pt idx="302">
                  <c:v>98000</c:v>
                </c:pt>
                <c:pt idx="303">
                  <c:v>98000</c:v>
                </c:pt>
                <c:pt idx="304">
                  <c:v>98000</c:v>
                </c:pt>
                <c:pt idx="305">
                  <c:v>98000</c:v>
                </c:pt>
                <c:pt idx="306">
                  <c:v>98000</c:v>
                </c:pt>
                <c:pt idx="307">
                  <c:v>98000</c:v>
                </c:pt>
                <c:pt idx="308">
                  <c:v>98000</c:v>
                </c:pt>
                <c:pt idx="309">
                  <c:v>97000</c:v>
                </c:pt>
                <c:pt idx="310">
                  <c:v>97000</c:v>
                </c:pt>
                <c:pt idx="311">
                  <c:v>97000</c:v>
                </c:pt>
                <c:pt idx="312">
                  <c:v>94000</c:v>
                </c:pt>
                <c:pt idx="313">
                  <c:v>94000</c:v>
                </c:pt>
                <c:pt idx="314">
                  <c:v>94000</c:v>
                </c:pt>
                <c:pt idx="315">
                  <c:v>94000</c:v>
                </c:pt>
                <c:pt idx="316">
                  <c:v>94000</c:v>
                </c:pt>
                <c:pt idx="317">
                  <c:v>93000</c:v>
                </c:pt>
                <c:pt idx="318">
                  <c:v>91000</c:v>
                </c:pt>
                <c:pt idx="319">
                  <c:v>87500</c:v>
                </c:pt>
                <c:pt idx="320">
                  <c:v>83500</c:v>
                </c:pt>
                <c:pt idx="321">
                  <c:v>83500</c:v>
                </c:pt>
                <c:pt idx="322">
                  <c:v>83000</c:v>
                </c:pt>
                <c:pt idx="323">
                  <c:v>83000</c:v>
                </c:pt>
                <c:pt idx="324">
                  <c:v>83000</c:v>
                </c:pt>
                <c:pt idx="325">
                  <c:v>83000</c:v>
                </c:pt>
                <c:pt idx="326">
                  <c:v>80000</c:v>
                </c:pt>
                <c:pt idx="327">
                  <c:v>80000</c:v>
                </c:pt>
                <c:pt idx="328">
                  <c:v>76500</c:v>
                </c:pt>
                <c:pt idx="329">
                  <c:v>76500</c:v>
                </c:pt>
                <c:pt idx="330">
                  <c:v>76500</c:v>
                </c:pt>
                <c:pt idx="331">
                  <c:v>76500</c:v>
                </c:pt>
                <c:pt idx="332">
                  <c:v>76500</c:v>
                </c:pt>
                <c:pt idx="333">
                  <c:v>76500</c:v>
                </c:pt>
                <c:pt idx="334">
                  <c:v>74500</c:v>
                </c:pt>
                <c:pt idx="335">
                  <c:v>74500</c:v>
                </c:pt>
                <c:pt idx="336">
                  <c:v>74500</c:v>
                </c:pt>
                <c:pt idx="337">
                  <c:v>74500</c:v>
                </c:pt>
                <c:pt idx="338">
                  <c:v>74500</c:v>
                </c:pt>
                <c:pt idx="339">
                  <c:v>74500</c:v>
                </c:pt>
                <c:pt idx="340">
                  <c:v>74500</c:v>
                </c:pt>
                <c:pt idx="341">
                  <c:v>74500</c:v>
                </c:pt>
                <c:pt idx="342">
                  <c:v>75500</c:v>
                </c:pt>
                <c:pt idx="343">
                  <c:v>75500</c:v>
                </c:pt>
                <c:pt idx="344">
                  <c:v>75500</c:v>
                </c:pt>
                <c:pt idx="345">
                  <c:v>75500</c:v>
                </c:pt>
                <c:pt idx="346">
                  <c:v>74500</c:v>
                </c:pt>
                <c:pt idx="347">
                  <c:v>74500</c:v>
                </c:pt>
                <c:pt idx="348">
                  <c:v>74500</c:v>
                </c:pt>
                <c:pt idx="349">
                  <c:v>74500</c:v>
                </c:pt>
                <c:pt idx="350">
                  <c:v>74500</c:v>
                </c:pt>
                <c:pt idx="351">
                  <c:v>74000</c:v>
                </c:pt>
                <c:pt idx="352">
                  <c:v>74000</c:v>
                </c:pt>
                <c:pt idx="353">
                  <c:v>72500</c:v>
                </c:pt>
                <c:pt idx="354">
                  <c:v>72500</c:v>
                </c:pt>
                <c:pt idx="355">
                  <c:v>72500</c:v>
                </c:pt>
                <c:pt idx="356">
                  <c:v>72500</c:v>
                </c:pt>
                <c:pt idx="357">
                  <c:v>72500</c:v>
                </c:pt>
                <c:pt idx="358">
                  <c:v>72500</c:v>
                </c:pt>
                <c:pt idx="359">
                  <c:v>72500</c:v>
                </c:pt>
                <c:pt idx="360">
                  <c:v>72000</c:v>
                </c:pt>
                <c:pt idx="361">
                  <c:v>72000</c:v>
                </c:pt>
                <c:pt idx="362">
                  <c:v>70500</c:v>
                </c:pt>
                <c:pt idx="363">
                  <c:v>70500</c:v>
                </c:pt>
                <c:pt idx="364">
                  <c:v>70500</c:v>
                </c:pt>
                <c:pt idx="365">
                  <c:v>70500</c:v>
                </c:pt>
                <c:pt idx="366">
                  <c:v>70500</c:v>
                </c:pt>
                <c:pt idx="367">
                  <c:v>70500</c:v>
                </c:pt>
                <c:pt idx="368">
                  <c:v>70500</c:v>
                </c:pt>
                <c:pt idx="369">
                  <c:v>70500</c:v>
                </c:pt>
                <c:pt idx="370">
                  <c:v>70500</c:v>
                </c:pt>
                <c:pt idx="371">
                  <c:v>70500</c:v>
                </c:pt>
                <c:pt idx="372">
                  <c:v>70500</c:v>
                </c:pt>
                <c:pt idx="373">
                  <c:v>70500</c:v>
                </c:pt>
                <c:pt idx="374">
                  <c:v>70500</c:v>
                </c:pt>
                <c:pt idx="375">
                  <c:v>70500</c:v>
                </c:pt>
                <c:pt idx="376">
                  <c:v>70500</c:v>
                </c:pt>
                <c:pt idx="377">
                  <c:v>70500</c:v>
                </c:pt>
                <c:pt idx="378">
                  <c:v>70500</c:v>
                </c:pt>
                <c:pt idx="379">
                  <c:v>70500</c:v>
                </c:pt>
                <c:pt idx="380">
                  <c:v>70500</c:v>
                </c:pt>
                <c:pt idx="381">
                  <c:v>70500</c:v>
                </c:pt>
                <c:pt idx="382">
                  <c:v>70500</c:v>
                </c:pt>
                <c:pt idx="383">
                  <c:v>71000</c:v>
                </c:pt>
                <c:pt idx="384">
                  <c:v>71000</c:v>
                </c:pt>
                <c:pt idx="385">
                  <c:v>71000</c:v>
                </c:pt>
                <c:pt idx="386">
                  <c:v>71500</c:v>
                </c:pt>
                <c:pt idx="387">
                  <c:v>71500</c:v>
                </c:pt>
                <c:pt idx="388">
                  <c:v>72500</c:v>
                </c:pt>
                <c:pt idx="389">
                  <c:v>76000</c:v>
                </c:pt>
                <c:pt idx="390">
                  <c:v>76000</c:v>
                </c:pt>
                <c:pt idx="391">
                  <c:v>76000</c:v>
                </c:pt>
                <c:pt idx="392">
                  <c:v>76000</c:v>
                </c:pt>
                <c:pt idx="393">
                  <c:v>76000</c:v>
                </c:pt>
                <c:pt idx="394">
                  <c:v>76500</c:v>
                </c:pt>
                <c:pt idx="395">
                  <c:v>78000</c:v>
                </c:pt>
                <c:pt idx="396">
                  <c:v>79000</c:v>
                </c:pt>
                <c:pt idx="397">
                  <c:v>79000</c:v>
                </c:pt>
                <c:pt idx="398">
                  <c:v>79000</c:v>
                </c:pt>
                <c:pt idx="399">
                  <c:v>80000</c:v>
                </c:pt>
                <c:pt idx="400">
                  <c:v>81000</c:v>
                </c:pt>
                <c:pt idx="401">
                  <c:v>82000</c:v>
                </c:pt>
                <c:pt idx="402">
                  <c:v>82000</c:v>
                </c:pt>
                <c:pt idx="403">
                  <c:v>82000</c:v>
                </c:pt>
                <c:pt idx="404">
                  <c:v>83000</c:v>
                </c:pt>
                <c:pt idx="405">
                  <c:v>83000</c:v>
                </c:pt>
                <c:pt idx="406">
                  <c:v>83000</c:v>
                </c:pt>
                <c:pt idx="407">
                  <c:v>83000</c:v>
                </c:pt>
                <c:pt idx="408">
                  <c:v>83000</c:v>
                </c:pt>
                <c:pt idx="409">
                  <c:v>83000</c:v>
                </c:pt>
                <c:pt idx="410">
                  <c:v>83000</c:v>
                </c:pt>
                <c:pt idx="411">
                  <c:v>83000</c:v>
                </c:pt>
                <c:pt idx="412">
                  <c:v>83000</c:v>
                </c:pt>
                <c:pt idx="413">
                  <c:v>83000</c:v>
                </c:pt>
                <c:pt idx="414">
                  <c:v>83000</c:v>
                </c:pt>
                <c:pt idx="415">
                  <c:v>83000</c:v>
                </c:pt>
                <c:pt idx="416">
                  <c:v>81000</c:v>
                </c:pt>
                <c:pt idx="417">
                  <c:v>81000</c:v>
                </c:pt>
                <c:pt idx="418">
                  <c:v>81000</c:v>
                </c:pt>
                <c:pt idx="419">
                  <c:v>80000</c:v>
                </c:pt>
                <c:pt idx="420">
                  <c:v>80000</c:v>
                </c:pt>
                <c:pt idx="421">
                  <c:v>80000</c:v>
                </c:pt>
                <c:pt idx="422">
                  <c:v>79000</c:v>
                </c:pt>
                <c:pt idx="423">
                  <c:v>79000</c:v>
                </c:pt>
                <c:pt idx="424">
                  <c:v>79000</c:v>
                </c:pt>
                <c:pt idx="425">
                  <c:v>78500</c:v>
                </c:pt>
                <c:pt idx="426">
                  <c:v>78500</c:v>
                </c:pt>
                <c:pt idx="427">
                  <c:v>78000</c:v>
                </c:pt>
                <c:pt idx="428">
                  <c:v>78000</c:v>
                </c:pt>
                <c:pt idx="429">
                  <c:v>78000</c:v>
                </c:pt>
                <c:pt idx="430">
                  <c:v>76000</c:v>
                </c:pt>
                <c:pt idx="431">
                  <c:v>76000</c:v>
                </c:pt>
                <c:pt idx="432">
                  <c:v>76000</c:v>
                </c:pt>
                <c:pt idx="433">
                  <c:v>76000</c:v>
                </c:pt>
                <c:pt idx="434">
                  <c:v>76000</c:v>
                </c:pt>
                <c:pt idx="435">
                  <c:v>76000</c:v>
                </c:pt>
                <c:pt idx="436">
                  <c:v>76000</c:v>
                </c:pt>
                <c:pt idx="437">
                  <c:v>76000</c:v>
                </c:pt>
                <c:pt idx="438">
                  <c:v>76000</c:v>
                </c:pt>
                <c:pt idx="439">
                  <c:v>76000</c:v>
                </c:pt>
                <c:pt idx="440">
                  <c:v>76000</c:v>
                </c:pt>
                <c:pt idx="441">
                  <c:v>76000</c:v>
                </c:pt>
                <c:pt idx="442">
                  <c:v>76500</c:v>
                </c:pt>
                <c:pt idx="443">
                  <c:v>77000</c:v>
                </c:pt>
                <c:pt idx="444">
                  <c:v>77000</c:v>
                </c:pt>
                <c:pt idx="445">
                  <c:v>79000</c:v>
                </c:pt>
                <c:pt idx="446">
                  <c:v>79000</c:v>
                </c:pt>
                <c:pt idx="447">
                  <c:v>79000</c:v>
                </c:pt>
                <c:pt idx="448">
                  <c:v>79000</c:v>
                </c:pt>
                <c:pt idx="449">
                  <c:v>79000</c:v>
                </c:pt>
                <c:pt idx="450">
                  <c:v>79000</c:v>
                </c:pt>
                <c:pt idx="451">
                  <c:v>81000</c:v>
                </c:pt>
                <c:pt idx="452">
                  <c:v>83000</c:v>
                </c:pt>
                <c:pt idx="453">
                  <c:v>83000</c:v>
                </c:pt>
                <c:pt idx="454">
                  <c:v>84000</c:v>
                </c:pt>
                <c:pt idx="455">
                  <c:v>84000</c:v>
                </c:pt>
                <c:pt idx="456">
                  <c:v>84000</c:v>
                </c:pt>
                <c:pt idx="457">
                  <c:v>84000</c:v>
                </c:pt>
                <c:pt idx="458">
                  <c:v>84000</c:v>
                </c:pt>
                <c:pt idx="459">
                  <c:v>84000</c:v>
                </c:pt>
                <c:pt idx="460">
                  <c:v>86500</c:v>
                </c:pt>
                <c:pt idx="461">
                  <c:v>86500</c:v>
                </c:pt>
                <c:pt idx="462">
                  <c:v>88500</c:v>
                </c:pt>
                <c:pt idx="463">
                  <c:v>88500</c:v>
                </c:pt>
                <c:pt idx="464">
                  <c:v>88500</c:v>
                </c:pt>
                <c:pt idx="465">
                  <c:v>88500</c:v>
                </c:pt>
                <c:pt idx="466">
                  <c:v>88500</c:v>
                </c:pt>
                <c:pt idx="467">
                  <c:v>90000</c:v>
                </c:pt>
                <c:pt idx="468">
                  <c:v>90500</c:v>
                </c:pt>
                <c:pt idx="469">
                  <c:v>90500</c:v>
                </c:pt>
                <c:pt idx="470">
                  <c:v>90500</c:v>
                </c:pt>
                <c:pt idx="471">
                  <c:v>90500</c:v>
                </c:pt>
                <c:pt idx="472">
                  <c:v>91500</c:v>
                </c:pt>
                <c:pt idx="473">
                  <c:v>91500</c:v>
                </c:pt>
                <c:pt idx="474">
                  <c:v>91500</c:v>
                </c:pt>
                <c:pt idx="475">
                  <c:v>91500</c:v>
                </c:pt>
                <c:pt idx="476">
                  <c:v>91500</c:v>
                </c:pt>
                <c:pt idx="477">
                  <c:v>91500</c:v>
                </c:pt>
                <c:pt idx="478">
                  <c:v>91500</c:v>
                </c:pt>
                <c:pt idx="479">
                  <c:v>91500</c:v>
                </c:pt>
                <c:pt idx="480">
                  <c:v>91500</c:v>
                </c:pt>
                <c:pt idx="481">
                  <c:v>91500</c:v>
                </c:pt>
                <c:pt idx="482">
                  <c:v>91500</c:v>
                </c:pt>
                <c:pt idx="483">
                  <c:v>91500</c:v>
                </c:pt>
                <c:pt idx="484">
                  <c:v>91500</c:v>
                </c:pt>
                <c:pt idx="485">
                  <c:v>91500</c:v>
                </c:pt>
                <c:pt idx="486">
                  <c:v>92000</c:v>
                </c:pt>
                <c:pt idx="487">
                  <c:v>92000</c:v>
                </c:pt>
                <c:pt idx="488">
                  <c:v>92000</c:v>
                </c:pt>
                <c:pt idx="489">
                  <c:v>92000</c:v>
                </c:pt>
                <c:pt idx="490">
                  <c:v>92000</c:v>
                </c:pt>
                <c:pt idx="491">
                  <c:v>92000</c:v>
                </c:pt>
                <c:pt idx="492">
                  <c:v>92000</c:v>
                </c:pt>
                <c:pt idx="493">
                  <c:v>92000</c:v>
                </c:pt>
                <c:pt idx="494">
                  <c:v>93500</c:v>
                </c:pt>
                <c:pt idx="495">
                  <c:v>93500</c:v>
                </c:pt>
                <c:pt idx="496">
                  <c:v>93500</c:v>
                </c:pt>
                <c:pt idx="497">
                  <c:v>93500</c:v>
                </c:pt>
                <c:pt idx="498">
                  <c:v>93500</c:v>
                </c:pt>
                <c:pt idx="499">
                  <c:v>93500</c:v>
                </c:pt>
                <c:pt idx="500">
                  <c:v>93500</c:v>
                </c:pt>
                <c:pt idx="501">
                  <c:v>93500</c:v>
                </c:pt>
                <c:pt idx="502">
                  <c:v>94000</c:v>
                </c:pt>
                <c:pt idx="503">
                  <c:v>94000</c:v>
                </c:pt>
                <c:pt idx="504">
                  <c:v>94500</c:v>
                </c:pt>
                <c:pt idx="505">
                  <c:v>94500</c:v>
                </c:pt>
                <c:pt idx="506">
                  <c:v>95000</c:v>
                </c:pt>
                <c:pt idx="507">
                  <c:v>97500</c:v>
                </c:pt>
                <c:pt idx="508">
                  <c:v>102500</c:v>
                </c:pt>
                <c:pt idx="509">
                  <c:v>102500</c:v>
                </c:pt>
                <c:pt idx="510">
                  <c:v>102500</c:v>
                </c:pt>
                <c:pt idx="511">
                  <c:v>102500</c:v>
                </c:pt>
                <c:pt idx="512">
                  <c:v>106500</c:v>
                </c:pt>
                <c:pt idx="513">
                  <c:v>106500</c:v>
                </c:pt>
                <c:pt idx="514">
                  <c:v>106500</c:v>
                </c:pt>
                <c:pt idx="515">
                  <c:v>106500</c:v>
                </c:pt>
                <c:pt idx="516">
                  <c:v>103000</c:v>
                </c:pt>
                <c:pt idx="517">
                  <c:v>103000</c:v>
                </c:pt>
                <c:pt idx="518">
                  <c:v>103000</c:v>
                </c:pt>
                <c:pt idx="519">
                  <c:v>103000</c:v>
                </c:pt>
                <c:pt idx="520">
                  <c:v>103000</c:v>
                </c:pt>
                <c:pt idx="521">
                  <c:v>103000</c:v>
                </c:pt>
                <c:pt idx="522">
                  <c:v>103000</c:v>
                </c:pt>
                <c:pt idx="523">
                  <c:v>103500</c:v>
                </c:pt>
                <c:pt idx="524">
                  <c:v>103500</c:v>
                </c:pt>
                <c:pt idx="525">
                  <c:v>103500</c:v>
                </c:pt>
                <c:pt idx="526">
                  <c:v>104000</c:v>
                </c:pt>
                <c:pt idx="527">
                  <c:v>104000</c:v>
                </c:pt>
                <c:pt idx="528">
                  <c:v>104500</c:v>
                </c:pt>
                <c:pt idx="529">
                  <c:v>104500</c:v>
                </c:pt>
                <c:pt idx="530">
                  <c:v>104500</c:v>
                </c:pt>
                <c:pt idx="531">
                  <c:v>104500</c:v>
                </c:pt>
                <c:pt idx="532">
                  <c:v>104500</c:v>
                </c:pt>
                <c:pt idx="533">
                  <c:v>105000</c:v>
                </c:pt>
                <c:pt idx="534">
                  <c:v>105000</c:v>
                </c:pt>
                <c:pt idx="535">
                  <c:v>106000</c:v>
                </c:pt>
                <c:pt idx="536">
                  <c:v>107000</c:v>
                </c:pt>
                <c:pt idx="537">
                  <c:v>107000</c:v>
                </c:pt>
                <c:pt idx="538">
                  <c:v>107000</c:v>
                </c:pt>
                <c:pt idx="539">
                  <c:v>107000</c:v>
                </c:pt>
                <c:pt idx="540">
                  <c:v>107000</c:v>
                </c:pt>
                <c:pt idx="541">
                  <c:v>107000</c:v>
                </c:pt>
                <c:pt idx="542">
                  <c:v>107000</c:v>
                </c:pt>
                <c:pt idx="543">
                  <c:v>107000</c:v>
                </c:pt>
                <c:pt idx="544">
                  <c:v>108500</c:v>
                </c:pt>
                <c:pt idx="545">
                  <c:v>109500</c:v>
                </c:pt>
                <c:pt idx="546">
                  <c:v>110000</c:v>
                </c:pt>
                <c:pt idx="547">
                  <c:v>111000</c:v>
                </c:pt>
                <c:pt idx="548">
                  <c:v>111000</c:v>
                </c:pt>
                <c:pt idx="549">
                  <c:v>112000</c:v>
                </c:pt>
                <c:pt idx="550">
                  <c:v>112000</c:v>
                </c:pt>
                <c:pt idx="551">
                  <c:v>112000</c:v>
                </c:pt>
                <c:pt idx="552">
                  <c:v>113500</c:v>
                </c:pt>
                <c:pt idx="553">
                  <c:v>113500</c:v>
                </c:pt>
                <c:pt idx="554">
                  <c:v>115000</c:v>
                </c:pt>
                <c:pt idx="555">
                  <c:v>115250</c:v>
                </c:pt>
                <c:pt idx="556">
                  <c:v>116000</c:v>
                </c:pt>
                <c:pt idx="557">
                  <c:v>116000</c:v>
                </c:pt>
                <c:pt idx="558">
                  <c:v>116000</c:v>
                </c:pt>
                <c:pt idx="559">
                  <c:v>117500</c:v>
                </c:pt>
                <c:pt idx="560">
                  <c:v>117500</c:v>
                </c:pt>
                <c:pt idx="561">
                  <c:v>118750</c:v>
                </c:pt>
                <c:pt idx="562">
                  <c:v>119250</c:v>
                </c:pt>
                <c:pt idx="563">
                  <c:v>119250</c:v>
                </c:pt>
                <c:pt idx="564">
                  <c:v>119250</c:v>
                </c:pt>
                <c:pt idx="565">
                  <c:v>119250</c:v>
                </c:pt>
                <c:pt idx="566">
                  <c:v>120750</c:v>
                </c:pt>
                <c:pt idx="567">
                  <c:v>120750</c:v>
                </c:pt>
                <c:pt idx="568">
                  <c:v>120750</c:v>
                </c:pt>
                <c:pt idx="569">
                  <c:v>120750</c:v>
                </c:pt>
                <c:pt idx="570">
                  <c:v>120750</c:v>
                </c:pt>
                <c:pt idx="571">
                  <c:v>120750</c:v>
                </c:pt>
                <c:pt idx="572">
                  <c:v>120750</c:v>
                </c:pt>
                <c:pt idx="573">
                  <c:v>120750</c:v>
                </c:pt>
                <c:pt idx="574">
                  <c:v>120750</c:v>
                </c:pt>
                <c:pt idx="575">
                  <c:v>120750</c:v>
                </c:pt>
                <c:pt idx="576">
                  <c:v>120750</c:v>
                </c:pt>
                <c:pt idx="577">
                  <c:v>120750</c:v>
                </c:pt>
                <c:pt idx="578">
                  <c:v>119500</c:v>
                </c:pt>
                <c:pt idx="579">
                  <c:v>119500</c:v>
                </c:pt>
                <c:pt idx="580">
                  <c:v>119500</c:v>
                </c:pt>
                <c:pt idx="581">
                  <c:v>118750</c:v>
                </c:pt>
                <c:pt idx="582">
                  <c:v>118750</c:v>
                </c:pt>
                <c:pt idx="583">
                  <c:v>118000</c:v>
                </c:pt>
                <c:pt idx="584">
                  <c:v>118000</c:v>
                </c:pt>
                <c:pt idx="585">
                  <c:v>116500</c:v>
                </c:pt>
                <c:pt idx="586">
                  <c:v>116500</c:v>
                </c:pt>
                <c:pt idx="587">
                  <c:v>116500</c:v>
                </c:pt>
                <c:pt idx="588">
                  <c:v>116500</c:v>
                </c:pt>
                <c:pt idx="589">
                  <c:v>115500</c:v>
                </c:pt>
                <c:pt idx="590">
                  <c:v>115500</c:v>
                </c:pt>
                <c:pt idx="591">
                  <c:v>114500</c:v>
                </c:pt>
                <c:pt idx="592">
                  <c:v>114500</c:v>
                </c:pt>
                <c:pt idx="593">
                  <c:v>113500</c:v>
                </c:pt>
                <c:pt idx="594">
                  <c:v>113500</c:v>
                </c:pt>
                <c:pt idx="595">
                  <c:v>113500</c:v>
                </c:pt>
                <c:pt idx="596">
                  <c:v>113500</c:v>
                </c:pt>
                <c:pt idx="597">
                  <c:v>113500</c:v>
                </c:pt>
                <c:pt idx="598">
                  <c:v>111500</c:v>
                </c:pt>
                <c:pt idx="599">
                  <c:v>111500</c:v>
                </c:pt>
                <c:pt idx="600">
                  <c:v>108000</c:v>
                </c:pt>
                <c:pt idx="601">
                  <c:v>106500</c:v>
                </c:pt>
                <c:pt idx="602">
                  <c:v>106500</c:v>
                </c:pt>
                <c:pt idx="603">
                  <c:v>103500</c:v>
                </c:pt>
                <c:pt idx="604">
                  <c:v>103500</c:v>
                </c:pt>
                <c:pt idx="605">
                  <c:v>103500</c:v>
                </c:pt>
                <c:pt idx="606">
                  <c:v>101500</c:v>
                </c:pt>
                <c:pt idx="607">
                  <c:v>101500</c:v>
                </c:pt>
                <c:pt idx="608">
                  <c:v>100500</c:v>
                </c:pt>
                <c:pt idx="609">
                  <c:v>100500</c:v>
                </c:pt>
                <c:pt idx="610">
                  <c:v>99500</c:v>
                </c:pt>
                <c:pt idx="611">
                  <c:v>99500</c:v>
                </c:pt>
                <c:pt idx="612">
                  <c:v>99500</c:v>
                </c:pt>
                <c:pt idx="613">
                  <c:v>96500</c:v>
                </c:pt>
                <c:pt idx="614">
                  <c:v>96500</c:v>
                </c:pt>
                <c:pt idx="615">
                  <c:v>93500</c:v>
                </c:pt>
                <c:pt idx="616">
                  <c:v>93500</c:v>
                </c:pt>
                <c:pt idx="617">
                  <c:v>91500</c:v>
                </c:pt>
                <c:pt idx="618">
                  <c:v>91500</c:v>
                </c:pt>
                <c:pt idx="619">
                  <c:v>88500</c:v>
                </c:pt>
                <c:pt idx="620">
                  <c:v>86500</c:v>
                </c:pt>
                <c:pt idx="621">
                  <c:v>83500</c:v>
                </c:pt>
                <c:pt idx="622">
                  <c:v>83500</c:v>
                </c:pt>
                <c:pt idx="623">
                  <c:v>83500</c:v>
                </c:pt>
                <c:pt idx="624">
                  <c:v>83500</c:v>
                </c:pt>
                <c:pt idx="625">
                  <c:v>80500</c:v>
                </c:pt>
                <c:pt idx="626">
                  <c:v>80500</c:v>
                </c:pt>
                <c:pt idx="627">
                  <c:v>80500</c:v>
                </c:pt>
                <c:pt idx="628">
                  <c:v>80500</c:v>
                </c:pt>
                <c:pt idx="629">
                  <c:v>80500</c:v>
                </c:pt>
                <c:pt idx="630">
                  <c:v>80500</c:v>
                </c:pt>
                <c:pt idx="631">
                  <c:v>80500</c:v>
                </c:pt>
                <c:pt idx="632">
                  <c:v>80500</c:v>
                </c:pt>
                <c:pt idx="633">
                  <c:v>80500</c:v>
                </c:pt>
                <c:pt idx="634">
                  <c:v>79500</c:v>
                </c:pt>
                <c:pt idx="635">
                  <c:v>79500</c:v>
                </c:pt>
                <c:pt idx="636">
                  <c:v>78500</c:v>
                </c:pt>
                <c:pt idx="637">
                  <c:v>77500</c:v>
                </c:pt>
                <c:pt idx="638">
                  <c:v>77500</c:v>
                </c:pt>
                <c:pt idx="639">
                  <c:v>76000</c:v>
                </c:pt>
                <c:pt idx="640">
                  <c:v>75000</c:v>
                </c:pt>
                <c:pt idx="641">
                  <c:v>75000</c:v>
                </c:pt>
                <c:pt idx="642">
                  <c:v>73500</c:v>
                </c:pt>
                <c:pt idx="643">
                  <c:v>72500</c:v>
                </c:pt>
                <c:pt idx="644">
                  <c:v>72500</c:v>
                </c:pt>
                <c:pt idx="645">
                  <c:v>72500</c:v>
                </c:pt>
                <c:pt idx="646">
                  <c:v>71500</c:v>
                </c:pt>
                <c:pt idx="647">
                  <c:v>70500</c:v>
                </c:pt>
                <c:pt idx="648">
                  <c:v>70500</c:v>
                </c:pt>
                <c:pt idx="649">
                  <c:v>68000</c:v>
                </c:pt>
                <c:pt idx="650">
                  <c:v>68000</c:v>
                </c:pt>
                <c:pt idx="651">
                  <c:v>67000</c:v>
                </c:pt>
                <c:pt idx="652">
                  <c:v>67000</c:v>
                </c:pt>
                <c:pt idx="653">
                  <c:v>66000</c:v>
                </c:pt>
                <c:pt idx="654">
                  <c:v>64000</c:v>
                </c:pt>
                <c:pt idx="655">
                  <c:v>64000</c:v>
                </c:pt>
                <c:pt idx="656">
                  <c:v>62500</c:v>
                </c:pt>
                <c:pt idx="657">
                  <c:v>61500</c:v>
                </c:pt>
                <c:pt idx="658">
                  <c:v>60000</c:v>
                </c:pt>
                <c:pt idx="659">
                  <c:v>59000</c:v>
                </c:pt>
                <c:pt idx="660">
                  <c:v>59000</c:v>
                </c:pt>
                <c:pt idx="661">
                  <c:v>58000</c:v>
                </c:pt>
                <c:pt idx="662">
                  <c:v>58000</c:v>
                </c:pt>
                <c:pt idx="663">
                  <c:v>58000</c:v>
                </c:pt>
                <c:pt idx="664">
                  <c:v>58000</c:v>
                </c:pt>
                <c:pt idx="665">
                  <c:v>57000</c:v>
                </c:pt>
                <c:pt idx="666">
                  <c:v>56500</c:v>
                </c:pt>
                <c:pt idx="667">
                  <c:v>55500</c:v>
                </c:pt>
                <c:pt idx="668">
                  <c:v>55500</c:v>
                </c:pt>
                <c:pt idx="669">
                  <c:v>55500</c:v>
                </c:pt>
                <c:pt idx="670">
                  <c:v>56000</c:v>
                </c:pt>
                <c:pt idx="671">
                  <c:v>57000</c:v>
                </c:pt>
                <c:pt idx="672">
                  <c:v>57000</c:v>
                </c:pt>
                <c:pt idx="673">
                  <c:v>57000</c:v>
                </c:pt>
                <c:pt idx="674">
                  <c:v>57000</c:v>
                </c:pt>
                <c:pt idx="675">
                  <c:v>57500</c:v>
                </c:pt>
                <c:pt idx="676">
                  <c:v>57500</c:v>
                </c:pt>
                <c:pt idx="677">
                  <c:v>57500</c:v>
                </c:pt>
                <c:pt idx="678">
                  <c:v>58000</c:v>
                </c:pt>
                <c:pt idx="679">
                  <c:v>59000</c:v>
                </c:pt>
                <c:pt idx="680">
                  <c:v>59000</c:v>
                </c:pt>
                <c:pt idx="681">
                  <c:v>59750</c:v>
                </c:pt>
                <c:pt idx="682">
                  <c:v>59750</c:v>
                </c:pt>
                <c:pt idx="683">
                  <c:v>60250</c:v>
                </c:pt>
                <c:pt idx="684">
                  <c:v>60750</c:v>
                </c:pt>
                <c:pt idx="685">
                  <c:v>60750</c:v>
                </c:pt>
                <c:pt idx="686">
                  <c:v>60750</c:v>
                </c:pt>
                <c:pt idx="687">
                  <c:v>60750</c:v>
                </c:pt>
                <c:pt idx="688">
                  <c:v>61500</c:v>
                </c:pt>
                <c:pt idx="689">
                  <c:v>61500</c:v>
                </c:pt>
                <c:pt idx="690">
                  <c:v>61500</c:v>
                </c:pt>
                <c:pt idx="691">
                  <c:v>61500</c:v>
                </c:pt>
                <c:pt idx="692">
                  <c:v>61500</c:v>
                </c:pt>
                <c:pt idx="693">
                  <c:v>61500</c:v>
                </c:pt>
                <c:pt idx="694">
                  <c:v>61500</c:v>
                </c:pt>
                <c:pt idx="695">
                  <c:v>61500</c:v>
                </c:pt>
                <c:pt idx="696">
                  <c:v>61500</c:v>
                </c:pt>
                <c:pt idx="697">
                  <c:v>61500</c:v>
                </c:pt>
                <c:pt idx="698">
                  <c:v>61500</c:v>
                </c:pt>
                <c:pt idx="699">
                  <c:v>61500</c:v>
                </c:pt>
                <c:pt idx="700">
                  <c:v>61500</c:v>
                </c:pt>
                <c:pt idx="701">
                  <c:v>61500</c:v>
                </c:pt>
                <c:pt idx="702">
                  <c:v>61500</c:v>
                </c:pt>
                <c:pt idx="703">
                  <c:v>61500</c:v>
                </c:pt>
                <c:pt idx="704">
                  <c:v>61500</c:v>
                </c:pt>
                <c:pt idx="705">
                  <c:v>61500</c:v>
                </c:pt>
                <c:pt idx="706">
                  <c:v>61500</c:v>
                </c:pt>
                <c:pt idx="707">
                  <c:v>61500</c:v>
                </c:pt>
                <c:pt idx="708">
                  <c:v>62500</c:v>
                </c:pt>
                <c:pt idx="709">
                  <c:v>62500</c:v>
                </c:pt>
                <c:pt idx="710">
                  <c:v>63000</c:v>
                </c:pt>
                <c:pt idx="711">
                  <c:v>63000</c:v>
                </c:pt>
                <c:pt idx="712">
                  <c:v>63000</c:v>
                </c:pt>
                <c:pt idx="713">
                  <c:v>63000</c:v>
                </c:pt>
                <c:pt idx="714">
                  <c:v>63000</c:v>
                </c:pt>
                <c:pt idx="715">
                  <c:v>63000</c:v>
                </c:pt>
                <c:pt idx="716">
                  <c:v>63000</c:v>
                </c:pt>
                <c:pt idx="717">
                  <c:v>63000</c:v>
                </c:pt>
                <c:pt idx="718">
                  <c:v>63000</c:v>
                </c:pt>
                <c:pt idx="719">
                  <c:v>63000</c:v>
                </c:pt>
                <c:pt idx="720">
                  <c:v>63000</c:v>
                </c:pt>
                <c:pt idx="721">
                  <c:v>62500</c:v>
                </c:pt>
                <c:pt idx="722">
                  <c:v>62500</c:v>
                </c:pt>
                <c:pt idx="723">
                  <c:v>62000</c:v>
                </c:pt>
                <c:pt idx="724">
                  <c:v>62000</c:v>
                </c:pt>
                <c:pt idx="725">
                  <c:v>61500</c:v>
                </c:pt>
                <c:pt idx="726">
                  <c:v>61500</c:v>
                </c:pt>
                <c:pt idx="727">
                  <c:v>61500</c:v>
                </c:pt>
                <c:pt idx="728">
                  <c:v>61500</c:v>
                </c:pt>
                <c:pt idx="729">
                  <c:v>61500</c:v>
                </c:pt>
                <c:pt idx="730">
                  <c:v>60000</c:v>
                </c:pt>
                <c:pt idx="731">
                  <c:v>60000</c:v>
                </c:pt>
                <c:pt idx="732">
                  <c:v>60000</c:v>
                </c:pt>
                <c:pt idx="733">
                  <c:v>60000</c:v>
                </c:pt>
                <c:pt idx="734">
                  <c:v>60000</c:v>
                </c:pt>
                <c:pt idx="735">
                  <c:v>59500</c:v>
                </c:pt>
                <c:pt idx="736">
                  <c:v>59500</c:v>
                </c:pt>
                <c:pt idx="737">
                  <c:v>59500</c:v>
                </c:pt>
                <c:pt idx="738">
                  <c:v>59500</c:v>
                </c:pt>
                <c:pt idx="739">
                  <c:v>59500</c:v>
                </c:pt>
                <c:pt idx="740">
                  <c:v>58500</c:v>
                </c:pt>
                <c:pt idx="741">
                  <c:v>58500</c:v>
                </c:pt>
                <c:pt idx="742">
                  <c:v>57500</c:v>
                </c:pt>
                <c:pt idx="743">
                  <c:v>57500</c:v>
                </c:pt>
                <c:pt idx="744">
                  <c:v>56500</c:v>
                </c:pt>
                <c:pt idx="745">
                  <c:v>56500</c:v>
                </c:pt>
                <c:pt idx="746">
                  <c:v>56000</c:v>
                </c:pt>
                <c:pt idx="747">
                  <c:v>55500</c:v>
                </c:pt>
                <c:pt idx="748">
                  <c:v>55500</c:v>
                </c:pt>
                <c:pt idx="749">
                  <c:v>55000</c:v>
                </c:pt>
                <c:pt idx="750">
                  <c:v>54500</c:v>
                </c:pt>
                <c:pt idx="751">
                  <c:v>53500</c:v>
                </c:pt>
                <c:pt idx="752">
                  <c:v>53500</c:v>
                </c:pt>
                <c:pt idx="753">
                  <c:v>53000</c:v>
                </c:pt>
                <c:pt idx="754">
                  <c:v>52500</c:v>
                </c:pt>
                <c:pt idx="755">
                  <c:v>52500</c:v>
                </c:pt>
                <c:pt idx="756">
                  <c:v>52000</c:v>
                </c:pt>
                <c:pt idx="757">
                  <c:v>52000</c:v>
                </c:pt>
                <c:pt idx="758">
                  <c:v>52000</c:v>
                </c:pt>
                <c:pt idx="759">
                  <c:v>51500</c:v>
                </c:pt>
                <c:pt idx="760">
                  <c:v>51000</c:v>
                </c:pt>
                <c:pt idx="761">
                  <c:v>50500</c:v>
                </c:pt>
                <c:pt idx="762">
                  <c:v>50000</c:v>
                </c:pt>
                <c:pt idx="763">
                  <c:v>50000</c:v>
                </c:pt>
                <c:pt idx="764">
                  <c:v>50000</c:v>
                </c:pt>
                <c:pt idx="765">
                  <c:v>49500</c:v>
                </c:pt>
                <c:pt idx="766">
                  <c:v>49000</c:v>
                </c:pt>
                <c:pt idx="767">
                  <c:v>48500</c:v>
                </c:pt>
                <c:pt idx="768">
                  <c:v>48000</c:v>
                </c:pt>
                <c:pt idx="769">
                  <c:v>48000</c:v>
                </c:pt>
                <c:pt idx="770">
                  <c:v>47000</c:v>
                </c:pt>
                <c:pt idx="771">
                  <c:v>47000</c:v>
                </c:pt>
                <c:pt idx="772">
                  <c:v>47000</c:v>
                </c:pt>
                <c:pt idx="773">
                  <c:v>46500</c:v>
                </c:pt>
                <c:pt idx="774">
                  <c:v>46500</c:v>
                </c:pt>
                <c:pt idx="775">
                  <c:v>46000</c:v>
                </c:pt>
                <c:pt idx="776">
                  <c:v>46000</c:v>
                </c:pt>
                <c:pt idx="777">
                  <c:v>45500</c:v>
                </c:pt>
                <c:pt idx="778">
                  <c:v>44500</c:v>
                </c:pt>
                <c:pt idx="779">
                  <c:v>43500</c:v>
                </c:pt>
                <c:pt idx="780">
                  <c:v>43500</c:v>
                </c:pt>
                <c:pt idx="781">
                  <c:v>43000</c:v>
                </c:pt>
                <c:pt idx="782">
                  <c:v>42500</c:v>
                </c:pt>
                <c:pt idx="783">
                  <c:v>42500</c:v>
                </c:pt>
                <c:pt idx="784">
                  <c:v>42500</c:v>
                </c:pt>
                <c:pt idx="785">
                  <c:v>42500</c:v>
                </c:pt>
                <c:pt idx="786">
                  <c:v>41000</c:v>
                </c:pt>
                <c:pt idx="787">
                  <c:v>40500</c:v>
                </c:pt>
                <c:pt idx="788">
                  <c:v>40500</c:v>
                </c:pt>
                <c:pt idx="789">
                  <c:v>40500</c:v>
                </c:pt>
                <c:pt idx="790">
                  <c:v>40500</c:v>
                </c:pt>
                <c:pt idx="791">
                  <c:v>39500</c:v>
                </c:pt>
                <c:pt idx="792">
                  <c:v>39500</c:v>
                </c:pt>
                <c:pt idx="793">
                  <c:v>39000</c:v>
                </c:pt>
                <c:pt idx="794">
                  <c:v>39000</c:v>
                </c:pt>
                <c:pt idx="795">
                  <c:v>39000</c:v>
                </c:pt>
                <c:pt idx="796">
                  <c:v>39000</c:v>
                </c:pt>
                <c:pt idx="797">
                  <c:v>39000</c:v>
                </c:pt>
                <c:pt idx="798">
                  <c:v>39000</c:v>
                </c:pt>
                <c:pt idx="799">
                  <c:v>39500</c:v>
                </c:pt>
                <c:pt idx="800">
                  <c:v>39500</c:v>
                </c:pt>
                <c:pt idx="801">
                  <c:v>40000</c:v>
                </c:pt>
                <c:pt idx="802">
                  <c:v>40000</c:v>
                </c:pt>
                <c:pt idx="803">
                  <c:v>40500</c:v>
                </c:pt>
                <c:pt idx="804">
                  <c:v>40500</c:v>
                </c:pt>
                <c:pt idx="805">
                  <c:v>40500</c:v>
                </c:pt>
                <c:pt idx="806">
                  <c:v>41000</c:v>
                </c:pt>
                <c:pt idx="807">
                  <c:v>41500</c:v>
                </c:pt>
                <c:pt idx="808">
                  <c:v>41500</c:v>
                </c:pt>
                <c:pt idx="809">
                  <c:v>41500</c:v>
                </c:pt>
                <c:pt idx="810">
                  <c:v>42500</c:v>
                </c:pt>
                <c:pt idx="811">
                  <c:v>42500</c:v>
                </c:pt>
                <c:pt idx="812">
                  <c:v>42500</c:v>
                </c:pt>
                <c:pt idx="813">
                  <c:v>42500</c:v>
                </c:pt>
                <c:pt idx="814">
                  <c:v>43000</c:v>
                </c:pt>
                <c:pt idx="815">
                  <c:v>43000</c:v>
                </c:pt>
                <c:pt idx="816">
                  <c:v>43000</c:v>
                </c:pt>
                <c:pt idx="817">
                  <c:v>43000</c:v>
                </c:pt>
                <c:pt idx="818">
                  <c:v>42500</c:v>
                </c:pt>
                <c:pt idx="819">
                  <c:v>42500</c:v>
                </c:pt>
                <c:pt idx="820">
                  <c:v>42500</c:v>
                </c:pt>
                <c:pt idx="821">
                  <c:v>42500</c:v>
                </c:pt>
                <c:pt idx="822">
                  <c:v>42500</c:v>
                </c:pt>
                <c:pt idx="823">
                  <c:v>42000</c:v>
                </c:pt>
                <c:pt idx="824">
                  <c:v>42000</c:v>
                </c:pt>
                <c:pt idx="825">
                  <c:v>41500</c:v>
                </c:pt>
                <c:pt idx="826">
                  <c:v>41000</c:v>
                </c:pt>
                <c:pt idx="827">
                  <c:v>40500</c:v>
                </c:pt>
                <c:pt idx="828">
                  <c:v>40000</c:v>
                </c:pt>
                <c:pt idx="829">
                  <c:v>39500</c:v>
                </c:pt>
                <c:pt idx="830">
                  <c:v>39500</c:v>
                </c:pt>
                <c:pt idx="831">
                  <c:v>39000</c:v>
                </c:pt>
                <c:pt idx="832">
                  <c:v>38500</c:v>
                </c:pt>
                <c:pt idx="833">
                  <c:v>38500</c:v>
                </c:pt>
                <c:pt idx="834">
                  <c:v>38000</c:v>
                </c:pt>
                <c:pt idx="835">
                  <c:v>37500</c:v>
                </c:pt>
                <c:pt idx="836">
                  <c:v>37500</c:v>
                </c:pt>
                <c:pt idx="837">
                  <c:v>37000</c:v>
                </c:pt>
                <c:pt idx="838">
                  <c:v>37000</c:v>
                </c:pt>
                <c:pt idx="839">
                  <c:v>37000</c:v>
                </c:pt>
                <c:pt idx="840">
                  <c:v>36500</c:v>
                </c:pt>
                <c:pt idx="841">
                  <c:v>36500</c:v>
                </c:pt>
                <c:pt idx="842">
                  <c:v>36000</c:v>
                </c:pt>
                <c:pt idx="843">
                  <c:v>36000</c:v>
                </c:pt>
                <c:pt idx="844">
                  <c:v>35500</c:v>
                </c:pt>
                <c:pt idx="845">
                  <c:v>35500</c:v>
                </c:pt>
                <c:pt idx="846">
                  <c:v>35500</c:v>
                </c:pt>
                <c:pt idx="847">
                  <c:v>35500</c:v>
                </c:pt>
                <c:pt idx="848">
                  <c:v>35500</c:v>
                </c:pt>
                <c:pt idx="849">
                  <c:v>35500</c:v>
                </c:pt>
                <c:pt idx="850">
                  <c:v>35500</c:v>
                </c:pt>
                <c:pt idx="851">
                  <c:v>35500</c:v>
                </c:pt>
                <c:pt idx="852">
                  <c:v>35000</c:v>
                </c:pt>
                <c:pt idx="853">
                  <c:v>35000</c:v>
                </c:pt>
                <c:pt idx="854">
                  <c:v>34500</c:v>
                </c:pt>
                <c:pt idx="855">
                  <c:v>34500</c:v>
                </c:pt>
                <c:pt idx="856">
                  <c:v>34500</c:v>
                </c:pt>
                <c:pt idx="857">
                  <c:v>34500</c:v>
                </c:pt>
                <c:pt idx="858">
                  <c:v>35500</c:v>
                </c:pt>
                <c:pt idx="859">
                  <c:v>35500</c:v>
                </c:pt>
                <c:pt idx="860">
                  <c:v>36000</c:v>
                </c:pt>
                <c:pt idx="861">
                  <c:v>36000</c:v>
                </c:pt>
                <c:pt idx="862">
                  <c:v>36000</c:v>
                </c:pt>
                <c:pt idx="863">
                  <c:v>36500</c:v>
                </c:pt>
                <c:pt idx="864">
                  <c:v>37000</c:v>
                </c:pt>
                <c:pt idx="865">
                  <c:v>37000</c:v>
                </c:pt>
                <c:pt idx="866">
                  <c:v>37000</c:v>
                </c:pt>
                <c:pt idx="867">
                  <c:v>37000</c:v>
                </c:pt>
                <c:pt idx="868">
                  <c:v>37000</c:v>
                </c:pt>
                <c:pt idx="869">
                  <c:v>37000</c:v>
                </c:pt>
                <c:pt idx="870">
                  <c:v>37000</c:v>
                </c:pt>
                <c:pt idx="871">
                  <c:v>37500</c:v>
                </c:pt>
                <c:pt idx="872">
                  <c:v>37500</c:v>
                </c:pt>
                <c:pt idx="873">
                  <c:v>37500</c:v>
                </c:pt>
                <c:pt idx="874">
                  <c:v>38000</c:v>
                </c:pt>
                <c:pt idx="875">
                  <c:v>38500</c:v>
                </c:pt>
                <c:pt idx="876">
                  <c:v>38500</c:v>
                </c:pt>
                <c:pt idx="877">
                  <c:v>39000</c:v>
                </c:pt>
                <c:pt idx="878">
                  <c:v>39500</c:v>
                </c:pt>
              </c:numCache>
            </c:numRef>
          </c:val>
          <c:smooth val="0"/>
        </c:ser>
        <c:ser>
          <c:idx val="1"/>
          <c:order val="1"/>
          <c:tx>
            <c:strRef>
              <c:f>[钴周报作图孟.xlsx]作图!$G$1</c:f>
              <c:strCache>
                <c:ptCount val="1"/>
                <c:pt idx="0">
                  <c:v>氯化钴</c:v>
                </c:pt>
              </c:strCache>
            </c:strRef>
          </c:tx>
          <c:spPr>
            <a:ln w="19050" cap="rnd" cmpd="sng" algn="ctr">
              <a:solidFill>
                <a:srgbClr val="023985"/>
              </a:solidFill>
              <a:prstDash val="solid"/>
              <a:round/>
            </a:ln>
            <a:effectLst/>
          </c:spPr>
          <c:marker>
            <c:symbol val="none"/>
          </c:marker>
          <c:dLbls>
            <c:delete val="1"/>
          </c:dLbls>
          <c:cat>
            <c:numRef>
              <c:f>[钴周报作图孟.xlsx]作图!$A$2:$A$929</c:f>
              <c:numCache>
                <c:formatCode>yyyy/m/d</c:formatCode>
                <c:ptCount val="928"/>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[钴周报作图孟.xlsx]作图!$G$2:$G$922</c:f>
              <c:numCache>
                <c:formatCode>General</c:formatCode>
                <c:ptCount val="921"/>
                <c:pt idx="0">
                  <c:v>54500</c:v>
                </c:pt>
                <c:pt idx="1">
                  <c:v>54500</c:v>
                </c:pt>
                <c:pt idx="2">
                  <c:v>54500</c:v>
                </c:pt>
                <c:pt idx="3">
                  <c:v>56000</c:v>
                </c:pt>
                <c:pt idx="4">
                  <c:v>56750</c:v>
                </c:pt>
                <c:pt idx="5">
                  <c:v>56750</c:v>
                </c:pt>
                <c:pt idx="6">
                  <c:v>56750</c:v>
                </c:pt>
                <c:pt idx="7">
                  <c:v>56750</c:v>
                </c:pt>
                <c:pt idx="8">
                  <c:v>58500</c:v>
                </c:pt>
                <c:pt idx="9">
                  <c:v>60500</c:v>
                </c:pt>
                <c:pt idx="10">
                  <c:v>60500</c:v>
                </c:pt>
                <c:pt idx="11">
                  <c:v>60500</c:v>
                </c:pt>
                <c:pt idx="12">
                  <c:v>60500</c:v>
                </c:pt>
                <c:pt idx="13">
                  <c:v>60500</c:v>
                </c:pt>
                <c:pt idx="14">
                  <c:v>61500</c:v>
                </c:pt>
                <c:pt idx="15">
                  <c:v>61500</c:v>
                </c:pt>
                <c:pt idx="16">
                  <c:v>61500</c:v>
                </c:pt>
                <c:pt idx="17">
                  <c:v>61500</c:v>
                </c:pt>
                <c:pt idx="18">
                  <c:v>61500</c:v>
                </c:pt>
                <c:pt idx="19">
                  <c:v>61500</c:v>
                </c:pt>
                <c:pt idx="20">
                  <c:v>61500</c:v>
                </c:pt>
                <c:pt idx="21">
                  <c:v>65500</c:v>
                </c:pt>
                <c:pt idx="22">
                  <c:v>65500</c:v>
                </c:pt>
                <c:pt idx="23">
                  <c:v>65500</c:v>
                </c:pt>
                <c:pt idx="24">
                  <c:v>65500</c:v>
                </c:pt>
                <c:pt idx="25">
                  <c:v>65500</c:v>
                </c:pt>
                <c:pt idx="26">
                  <c:v>65500</c:v>
                </c:pt>
                <c:pt idx="27">
                  <c:v>66500</c:v>
                </c:pt>
                <c:pt idx="28">
                  <c:v>67500</c:v>
                </c:pt>
                <c:pt idx="29">
                  <c:v>67500</c:v>
                </c:pt>
                <c:pt idx="30">
                  <c:v>68000</c:v>
                </c:pt>
                <c:pt idx="31">
                  <c:v>68500</c:v>
                </c:pt>
                <c:pt idx="32">
                  <c:v>68500</c:v>
                </c:pt>
                <c:pt idx="33">
                  <c:v>68500</c:v>
                </c:pt>
                <c:pt idx="34">
                  <c:v>68500</c:v>
                </c:pt>
                <c:pt idx="35">
                  <c:v>68500</c:v>
                </c:pt>
                <c:pt idx="36">
                  <c:v>68500</c:v>
                </c:pt>
                <c:pt idx="37">
                  <c:v>68500</c:v>
                </c:pt>
                <c:pt idx="38">
                  <c:v>68500</c:v>
                </c:pt>
                <c:pt idx="39">
                  <c:v>67000</c:v>
                </c:pt>
                <c:pt idx="40">
                  <c:v>67000</c:v>
                </c:pt>
                <c:pt idx="41">
                  <c:v>67000</c:v>
                </c:pt>
                <c:pt idx="42">
                  <c:v>67000</c:v>
                </c:pt>
                <c:pt idx="43">
                  <c:v>65000</c:v>
                </c:pt>
                <c:pt idx="44">
                  <c:v>65000</c:v>
                </c:pt>
                <c:pt idx="45">
                  <c:v>64000</c:v>
                </c:pt>
                <c:pt idx="46">
                  <c:v>63000</c:v>
                </c:pt>
                <c:pt idx="47">
                  <c:v>62000</c:v>
                </c:pt>
                <c:pt idx="48">
                  <c:v>62000</c:v>
                </c:pt>
                <c:pt idx="49">
                  <c:v>60500</c:v>
                </c:pt>
                <c:pt idx="50">
                  <c:v>60500</c:v>
                </c:pt>
                <c:pt idx="51">
                  <c:v>59500</c:v>
                </c:pt>
                <c:pt idx="52">
                  <c:v>58000</c:v>
                </c:pt>
                <c:pt idx="53">
                  <c:v>58000</c:v>
                </c:pt>
                <c:pt idx="54">
                  <c:v>58000</c:v>
                </c:pt>
                <c:pt idx="55">
                  <c:v>58000</c:v>
                </c:pt>
                <c:pt idx="56">
                  <c:v>58000</c:v>
                </c:pt>
                <c:pt idx="57">
                  <c:v>58000</c:v>
                </c:pt>
                <c:pt idx="58">
                  <c:v>57000</c:v>
                </c:pt>
                <c:pt idx="59">
                  <c:v>56500</c:v>
                </c:pt>
                <c:pt idx="60">
                  <c:v>56500</c:v>
                </c:pt>
                <c:pt idx="61">
                  <c:v>56500</c:v>
                </c:pt>
                <c:pt idx="62">
                  <c:v>55500</c:v>
                </c:pt>
                <c:pt idx="63">
                  <c:v>55500</c:v>
                </c:pt>
                <c:pt idx="64">
                  <c:v>54500</c:v>
                </c:pt>
                <c:pt idx="65">
                  <c:v>54500</c:v>
                </c:pt>
                <c:pt idx="66">
                  <c:v>54500</c:v>
                </c:pt>
                <c:pt idx="67">
                  <c:v>54500</c:v>
                </c:pt>
                <c:pt idx="68">
                  <c:v>54500</c:v>
                </c:pt>
                <c:pt idx="69">
                  <c:v>54500</c:v>
                </c:pt>
                <c:pt idx="70">
                  <c:v>54500</c:v>
                </c:pt>
                <c:pt idx="71">
                  <c:v>54500</c:v>
                </c:pt>
                <c:pt idx="72">
                  <c:v>54500</c:v>
                </c:pt>
                <c:pt idx="73">
                  <c:v>54500</c:v>
                </c:pt>
                <c:pt idx="74">
                  <c:v>54500</c:v>
                </c:pt>
                <c:pt idx="75">
                  <c:v>54500</c:v>
                </c:pt>
                <c:pt idx="76">
                  <c:v>54500</c:v>
                </c:pt>
                <c:pt idx="77">
                  <c:v>54500</c:v>
                </c:pt>
                <c:pt idx="78">
                  <c:v>54500</c:v>
                </c:pt>
                <c:pt idx="79">
                  <c:v>54500</c:v>
                </c:pt>
                <c:pt idx="80">
                  <c:v>54500</c:v>
                </c:pt>
                <c:pt idx="81">
                  <c:v>53000</c:v>
                </c:pt>
                <c:pt idx="82">
                  <c:v>53000</c:v>
                </c:pt>
                <c:pt idx="83">
                  <c:v>53000</c:v>
                </c:pt>
                <c:pt idx="84">
                  <c:v>53000</c:v>
                </c:pt>
                <c:pt idx="85">
                  <c:v>53000</c:v>
                </c:pt>
                <c:pt idx="86">
                  <c:v>53000</c:v>
                </c:pt>
                <c:pt idx="87">
                  <c:v>53000</c:v>
                </c:pt>
                <c:pt idx="88">
                  <c:v>53000</c:v>
                </c:pt>
                <c:pt idx="89">
                  <c:v>53000</c:v>
                </c:pt>
                <c:pt idx="90">
                  <c:v>53500</c:v>
                </c:pt>
                <c:pt idx="91">
                  <c:v>54000</c:v>
                </c:pt>
                <c:pt idx="92">
                  <c:v>54000</c:v>
                </c:pt>
                <c:pt idx="93">
                  <c:v>55000</c:v>
                </c:pt>
                <c:pt idx="94">
                  <c:v>55000</c:v>
                </c:pt>
                <c:pt idx="95">
                  <c:v>55000</c:v>
                </c:pt>
                <c:pt idx="96">
                  <c:v>55000</c:v>
                </c:pt>
                <c:pt idx="97">
                  <c:v>55000</c:v>
                </c:pt>
                <c:pt idx="98">
                  <c:v>55000</c:v>
                </c:pt>
                <c:pt idx="99">
                  <c:v>55000</c:v>
                </c:pt>
                <c:pt idx="100">
                  <c:v>55000</c:v>
                </c:pt>
                <c:pt idx="101">
                  <c:v>55000</c:v>
                </c:pt>
                <c:pt idx="102">
                  <c:v>55000</c:v>
                </c:pt>
                <c:pt idx="103">
                  <c:v>55000</c:v>
                </c:pt>
                <c:pt idx="104">
                  <c:v>55000</c:v>
                </c:pt>
                <c:pt idx="105">
                  <c:v>55000</c:v>
                </c:pt>
                <c:pt idx="106">
                  <c:v>55000</c:v>
                </c:pt>
                <c:pt idx="107">
                  <c:v>55000</c:v>
                </c:pt>
                <c:pt idx="108">
                  <c:v>55000</c:v>
                </c:pt>
                <c:pt idx="109">
                  <c:v>55000</c:v>
                </c:pt>
                <c:pt idx="110">
                  <c:v>55000</c:v>
                </c:pt>
                <c:pt idx="111">
                  <c:v>55000</c:v>
                </c:pt>
                <c:pt idx="112">
                  <c:v>55000</c:v>
                </c:pt>
                <c:pt idx="113">
                  <c:v>55000</c:v>
                </c:pt>
                <c:pt idx="114">
                  <c:v>55000</c:v>
                </c:pt>
                <c:pt idx="115">
                  <c:v>54500</c:v>
                </c:pt>
                <c:pt idx="116">
                  <c:v>54500</c:v>
                </c:pt>
                <c:pt idx="117">
                  <c:v>54500</c:v>
                </c:pt>
                <c:pt idx="118">
                  <c:v>54500</c:v>
                </c:pt>
                <c:pt idx="119">
                  <c:v>54500</c:v>
                </c:pt>
                <c:pt idx="120">
                  <c:v>54500</c:v>
                </c:pt>
                <c:pt idx="121">
                  <c:v>54500</c:v>
                </c:pt>
                <c:pt idx="122">
                  <c:v>54500</c:v>
                </c:pt>
                <c:pt idx="123">
                  <c:v>53500</c:v>
                </c:pt>
                <c:pt idx="124">
                  <c:v>53500</c:v>
                </c:pt>
                <c:pt idx="125">
                  <c:v>53500</c:v>
                </c:pt>
                <c:pt idx="126">
                  <c:v>53500</c:v>
                </c:pt>
                <c:pt idx="127">
                  <c:v>53500</c:v>
                </c:pt>
                <c:pt idx="128">
                  <c:v>53500</c:v>
                </c:pt>
                <c:pt idx="129">
                  <c:v>53500</c:v>
                </c:pt>
                <c:pt idx="130">
                  <c:v>53500</c:v>
                </c:pt>
                <c:pt idx="131">
                  <c:v>54000</c:v>
                </c:pt>
                <c:pt idx="132">
                  <c:v>54000</c:v>
                </c:pt>
                <c:pt idx="133">
                  <c:v>54000</c:v>
                </c:pt>
                <c:pt idx="134">
                  <c:v>54500</c:v>
                </c:pt>
                <c:pt idx="135">
                  <c:v>55000</c:v>
                </c:pt>
                <c:pt idx="136">
                  <c:v>55000</c:v>
                </c:pt>
                <c:pt idx="137">
                  <c:v>55000</c:v>
                </c:pt>
                <c:pt idx="138">
                  <c:v>56000</c:v>
                </c:pt>
                <c:pt idx="139">
                  <c:v>57000</c:v>
                </c:pt>
                <c:pt idx="140">
                  <c:v>57000</c:v>
                </c:pt>
                <c:pt idx="141">
                  <c:v>58000</c:v>
                </c:pt>
                <c:pt idx="142">
                  <c:v>59000</c:v>
                </c:pt>
                <c:pt idx="143">
                  <c:v>60000</c:v>
                </c:pt>
                <c:pt idx="144">
                  <c:v>60000</c:v>
                </c:pt>
                <c:pt idx="145">
                  <c:v>62000</c:v>
                </c:pt>
                <c:pt idx="146">
                  <c:v>62000</c:v>
                </c:pt>
                <c:pt idx="147">
                  <c:v>63000</c:v>
                </c:pt>
                <c:pt idx="148">
                  <c:v>64000</c:v>
                </c:pt>
                <c:pt idx="149">
                  <c:v>64000</c:v>
                </c:pt>
                <c:pt idx="150">
                  <c:v>65000</c:v>
                </c:pt>
                <c:pt idx="151">
                  <c:v>65000</c:v>
                </c:pt>
                <c:pt idx="152">
                  <c:v>65000</c:v>
                </c:pt>
                <c:pt idx="153">
                  <c:v>65000</c:v>
                </c:pt>
                <c:pt idx="154">
                  <c:v>65000</c:v>
                </c:pt>
                <c:pt idx="155">
                  <c:v>65000</c:v>
                </c:pt>
                <c:pt idx="156">
                  <c:v>65000</c:v>
                </c:pt>
                <c:pt idx="157">
                  <c:v>65000</c:v>
                </c:pt>
                <c:pt idx="158">
                  <c:v>65000</c:v>
                </c:pt>
                <c:pt idx="159">
                  <c:v>65000</c:v>
                </c:pt>
                <c:pt idx="160">
                  <c:v>65000</c:v>
                </c:pt>
                <c:pt idx="161">
                  <c:v>65000</c:v>
                </c:pt>
                <c:pt idx="162">
                  <c:v>65000</c:v>
                </c:pt>
                <c:pt idx="163">
                  <c:v>65000</c:v>
                </c:pt>
                <c:pt idx="164">
                  <c:v>65000</c:v>
                </c:pt>
                <c:pt idx="165">
                  <c:v>65000</c:v>
                </c:pt>
                <c:pt idx="166">
                  <c:v>65000</c:v>
                </c:pt>
                <c:pt idx="167">
                  <c:v>65000</c:v>
                </c:pt>
                <c:pt idx="168">
                  <c:v>65000</c:v>
                </c:pt>
                <c:pt idx="169">
                  <c:v>65000</c:v>
                </c:pt>
                <c:pt idx="170">
                  <c:v>65000</c:v>
                </c:pt>
                <c:pt idx="171">
                  <c:v>64000</c:v>
                </c:pt>
                <c:pt idx="172">
                  <c:v>64000</c:v>
                </c:pt>
                <c:pt idx="173">
                  <c:v>64000</c:v>
                </c:pt>
                <c:pt idx="174">
                  <c:v>64000</c:v>
                </c:pt>
                <c:pt idx="175">
                  <c:v>64000</c:v>
                </c:pt>
                <c:pt idx="176">
                  <c:v>64000</c:v>
                </c:pt>
                <c:pt idx="177">
                  <c:v>64000</c:v>
                </c:pt>
                <c:pt idx="178">
                  <c:v>64000</c:v>
                </c:pt>
                <c:pt idx="179">
                  <c:v>64000</c:v>
                </c:pt>
                <c:pt idx="180">
                  <c:v>63000</c:v>
                </c:pt>
                <c:pt idx="181">
                  <c:v>63000</c:v>
                </c:pt>
                <c:pt idx="182">
                  <c:v>63000</c:v>
                </c:pt>
                <c:pt idx="183">
                  <c:v>63000</c:v>
                </c:pt>
                <c:pt idx="184">
                  <c:v>63000</c:v>
                </c:pt>
                <c:pt idx="185">
                  <c:v>63000</c:v>
                </c:pt>
                <c:pt idx="186">
                  <c:v>63000</c:v>
                </c:pt>
                <c:pt idx="187">
                  <c:v>63000</c:v>
                </c:pt>
                <c:pt idx="188">
                  <c:v>63000</c:v>
                </c:pt>
                <c:pt idx="189">
                  <c:v>63000</c:v>
                </c:pt>
                <c:pt idx="190">
                  <c:v>63000</c:v>
                </c:pt>
                <c:pt idx="191">
                  <c:v>63000</c:v>
                </c:pt>
                <c:pt idx="192">
                  <c:v>63000</c:v>
                </c:pt>
                <c:pt idx="193">
                  <c:v>63000</c:v>
                </c:pt>
                <c:pt idx="194">
                  <c:v>63000</c:v>
                </c:pt>
                <c:pt idx="195">
                  <c:v>63000</c:v>
                </c:pt>
                <c:pt idx="196">
                  <c:v>63000</c:v>
                </c:pt>
                <c:pt idx="197">
                  <c:v>63000</c:v>
                </c:pt>
                <c:pt idx="198">
                  <c:v>63000</c:v>
                </c:pt>
                <c:pt idx="199">
                  <c:v>63000</c:v>
                </c:pt>
                <c:pt idx="200">
                  <c:v>63000</c:v>
                </c:pt>
                <c:pt idx="201">
                  <c:v>63000</c:v>
                </c:pt>
                <c:pt idx="202">
                  <c:v>63000</c:v>
                </c:pt>
                <c:pt idx="203">
                  <c:v>63000</c:v>
                </c:pt>
                <c:pt idx="204">
                  <c:v>63000</c:v>
                </c:pt>
                <c:pt idx="205">
                  <c:v>63000</c:v>
                </c:pt>
                <c:pt idx="206">
                  <c:v>63000</c:v>
                </c:pt>
                <c:pt idx="207">
                  <c:v>63000</c:v>
                </c:pt>
                <c:pt idx="208">
                  <c:v>63000</c:v>
                </c:pt>
                <c:pt idx="209">
                  <c:v>63000</c:v>
                </c:pt>
                <c:pt idx="210">
                  <c:v>63000</c:v>
                </c:pt>
                <c:pt idx="211">
                  <c:v>63000</c:v>
                </c:pt>
                <c:pt idx="212">
                  <c:v>63000</c:v>
                </c:pt>
                <c:pt idx="213">
                  <c:v>63000</c:v>
                </c:pt>
                <c:pt idx="214">
                  <c:v>63000</c:v>
                </c:pt>
                <c:pt idx="215">
                  <c:v>63000</c:v>
                </c:pt>
                <c:pt idx="216">
                  <c:v>63000</c:v>
                </c:pt>
                <c:pt idx="217">
                  <c:v>63000</c:v>
                </c:pt>
                <c:pt idx="218">
                  <c:v>63000</c:v>
                </c:pt>
                <c:pt idx="219">
                  <c:v>63000</c:v>
                </c:pt>
                <c:pt idx="220">
                  <c:v>63000</c:v>
                </c:pt>
                <c:pt idx="221">
                  <c:v>63000</c:v>
                </c:pt>
                <c:pt idx="222">
                  <c:v>63000</c:v>
                </c:pt>
                <c:pt idx="223">
                  <c:v>63000</c:v>
                </c:pt>
                <c:pt idx="224">
                  <c:v>63000</c:v>
                </c:pt>
                <c:pt idx="225">
                  <c:v>63500</c:v>
                </c:pt>
                <c:pt idx="226">
                  <c:v>63500</c:v>
                </c:pt>
                <c:pt idx="227">
                  <c:v>63500</c:v>
                </c:pt>
                <c:pt idx="228">
                  <c:v>63500</c:v>
                </c:pt>
                <c:pt idx="229">
                  <c:v>63500</c:v>
                </c:pt>
                <c:pt idx="230">
                  <c:v>64000</c:v>
                </c:pt>
                <c:pt idx="231">
                  <c:v>64000</c:v>
                </c:pt>
                <c:pt idx="232">
                  <c:v>64000</c:v>
                </c:pt>
                <c:pt idx="233">
                  <c:v>64000</c:v>
                </c:pt>
                <c:pt idx="234">
                  <c:v>64000</c:v>
                </c:pt>
                <c:pt idx="235">
                  <c:v>64000</c:v>
                </c:pt>
                <c:pt idx="236">
                  <c:v>64000</c:v>
                </c:pt>
                <c:pt idx="237">
                  <c:v>64000</c:v>
                </c:pt>
                <c:pt idx="238">
                  <c:v>64000</c:v>
                </c:pt>
                <c:pt idx="239">
                  <c:v>64000</c:v>
                </c:pt>
                <c:pt idx="240">
                  <c:v>64000</c:v>
                </c:pt>
                <c:pt idx="241">
                  <c:v>64000</c:v>
                </c:pt>
                <c:pt idx="242">
                  <c:v>64000</c:v>
                </c:pt>
                <c:pt idx="243">
                  <c:v>64000</c:v>
                </c:pt>
                <c:pt idx="244">
                  <c:v>64000</c:v>
                </c:pt>
                <c:pt idx="245">
                  <c:v>64000</c:v>
                </c:pt>
                <c:pt idx="246">
                  <c:v>64000</c:v>
                </c:pt>
                <c:pt idx="247">
                  <c:v>64000</c:v>
                </c:pt>
                <c:pt idx="248">
                  <c:v>64000</c:v>
                </c:pt>
                <c:pt idx="249">
                  <c:v>64000</c:v>
                </c:pt>
                <c:pt idx="250">
                  <c:v>64000</c:v>
                </c:pt>
                <c:pt idx="251">
                  <c:v>64000</c:v>
                </c:pt>
                <c:pt idx="252">
                  <c:v>64000</c:v>
                </c:pt>
                <c:pt idx="253">
                  <c:v>64000</c:v>
                </c:pt>
                <c:pt idx="254">
                  <c:v>64000</c:v>
                </c:pt>
                <c:pt idx="255">
                  <c:v>64000</c:v>
                </c:pt>
                <c:pt idx="256">
                  <c:v>64000</c:v>
                </c:pt>
                <c:pt idx="257">
                  <c:v>66000</c:v>
                </c:pt>
                <c:pt idx="258">
                  <c:v>66000</c:v>
                </c:pt>
                <c:pt idx="259">
                  <c:v>67000</c:v>
                </c:pt>
                <c:pt idx="260">
                  <c:v>67000</c:v>
                </c:pt>
                <c:pt idx="261">
                  <c:v>68000</c:v>
                </c:pt>
                <c:pt idx="262">
                  <c:v>68000</c:v>
                </c:pt>
                <c:pt idx="263">
                  <c:v>68000</c:v>
                </c:pt>
                <c:pt idx="264">
                  <c:v>68000</c:v>
                </c:pt>
                <c:pt idx="265">
                  <c:v>68500</c:v>
                </c:pt>
                <c:pt idx="266">
                  <c:v>71500</c:v>
                </c:pt>
                <c:pt idx="267">
                  <c:v>71500</c:v>
                </c:pt>
                <c:pt idx="268">
                  <c:v>71500</c:v>
                </c:pt>
                <c:pt idx="269">
                  <c:v>71500</c:v>
                </c:pt>
                <c:pt idx="270">
                  <c:v>71500</c:v>
                </c:pt>
                <c:pt idx="271">
                  <c:v>72500</c:v>
                </c:pt>
                <c:pt idx="272">
                  <c:v>78500</c:v>
                </c:pt>
                <c:pt idx="273">
                  <c:v>78500</c:v>
                </c:pt>
                <c:pt idx="274">
                  <c:v>78500</c:v>
                </c:pt>
                <c:pt idx="275">
                  <c:v>78500</c:v>
                </c:pt>
                <c:pt idx="276">
                  <c:v>78500</c:v>
                </c:pt>
                <c:pt idx="277">
                  <c:v>78500</c:v>
                </c:pt>
                <c:pt idx="278">
                  <c:v>79500</c:v>
                </c:pt>
                <c:pt idx="279">
                  <c:v>79500</c:v>
                </c:pt>
                <c:pt idx="280">
                  <c:v>82000</c:v>
                </c:pt>
                <c:pt idx="281">
                  <c:v>82000</c:v>
                </c:pt>
                <c:pt idx="282">
                  <c:v>82000</c:v>
                </c:pt>
                <c:pt idx="283">
                  <c:v>82000</c:v>
                </c:pt>
                <c:pt idx="284">
                  <c:v>82000</c:v>
                </c:pt>
                <c:pt idx="285">
                  <c:v>84000</c:v>
                </c:pt>
                <c:pt idx="286">
                  <c:v>84000</c:v>
                </c:pt>
                <c:pt idx="287">
                  <c:v>84000</c:v>
                </c:pt>
                <c:pt idx="288">
                  <c:v>85000</c:v>
                </c:pt>
                <c:pt idx="289">
                  <c:v>85000</c:v>
                </c:pt>
                <c:pt idx="290">
                  <c:v>85000</c:v>
                </c:pt>
                <c:pt idx="291">
                  <c:v>85000</c:v>
                </c:pt>
                <c:pt idx="292">
                  <c:v>87000</c:v>
                </c:pt>
                <c:pt idx="293">
                  <c:v>95000</c:v>
                </c:pt>
                <c:pt idx="294">
                  <c:v>95000</c:v>
                </c:pt>
                <c:pt idx="295">
                  <c:v>99000</c:v>
                </c:pt>
                <c:pt idx="296">
                  <c:v>99000</c:v>
                </c:pt>
                <c:pt idx="297">
                  <c:v>107500</c:v>
                </c:pt>
                <c:pt idx="298">
                  <c:v>107500</c:v>
                </c:pt>
                <c:pt idx="299">
                  <c:v>112500</c:v>
                </c:pt>
                <c:pt idx="300">
                  <c:v>112500</c:v>
                </c:pt>
                <c:pt idx="301">
                  <c:v>112500</c:v>
                </c:pt>
                <c:pt idx="302">
                  <c:v>112500</c:v>
                </c:pt>
                <c:pt idx="303">
                  <c:v>112500</c:v>
                </c:pt>
                <c:pt idx="304">
                  <c:v>112500</c:v>
                </c:pt>
                <c:pt idx="305">
                  <c:v>112500</c:v>
                </c:pt>
                <c:pt idx="306">
                  <c:v>112500</c:v>
                </c:pt>
                <c:pt idx="307">
                  <c:v>112500</c:v>
                </c:pt>
                <c:pt idx="308">
                  <c:v>112500</c:v>
                </c:pt>
                <c:pt idx="309">
                  <c:v>112500</c:v>
                </c:pt>
                <c:pt idx="310">
                  <c:v>112500</c:v>
                </c:pt>
                <c:pt idx="311">
                  <c:v>112500</c:v>
                </c:pt>
                <c:pt idx="312">
                  <c:v>112500</c:v>
                </c:pt>
                <c:pt idx="313">
                  <c:v>112500</c:v>
                </c:pt>
                <c:pt idx="314">
                  <c:v>112500</c:v>
                </c:pt>
                <c:pt idx="315">
                  <c:v>112500</c:v>
                </c:pt>
                <c:pt idx="316">
                  <c:v>112500</c:v>
                </c:pt>
                <c:pt idx="317">
                  <c:v>112500</c:v>
                </c:pt>
                <c:pt idx="318">
                  <c:v>112500</c:v>
                </c:pt>
                <c:pt idx="319">
                  <c:v>107500</c:v>
                </c:pt>
                <c:pt idx="320">
                  <c:v>102500</c:v>
                </c:pt>
                <c:pt idx="321">
                  <c:v>102500</c:v>
                </c:pt>
                <c:pt idx="322">
                  <c:v>102500</c:v>
                </c:pt>
                <c:pt idx="323">
                  <c:v>102500</c:v>
                </c:pt>
                <c:pt idx="324">
                  <c:v>102500</c:v>
                </c:pt>
                <c:pt idx="325">
                  <c:v>100500</c:v>
                </c:pt>
                <c:pt idx="326">
                  <c:v>97500</c:v>
                </c:pt>
                <c:pt idx="327">
                  <c:v>97500</c:v>
                </c:pt>
                <c:pt idx="328">
                  <c:v>89000</c:v>
                </c:pt>
                <c:pt idx="329">
                  <c:v>89000</c:v>
                </c:pt>
                <c:pt idx="330">
                  <c:v>89000</c:v>
                </c:pt>
                <c:pt idx="331">
                  <c:v>89000</c:v>
                </c:pt>
                <c:pt idx="332">
                  <c:v>89000</c:v>
                </c:pt>
                <c:pt idx="333">
                  <c:v>89000</c:v>
                </c:pt>
                <c:pt idx="334">
                  <c:v>89000</c:v>
                </c:pt>
                <c:pt idx="335">
                  <c:v>89000</c:v>
                </c:pt>
                <c:pt idx="336">
                  <c:v>89000</c:v>
                </c:pt>
                <c:pt idx="337">
                  <c:v>89000</c:v>
                </c:pt>
                <c:pt idx="338">
                  <c:v>89000</c:v>
                </c:pt>
                <c:pt idx="339">
                  <c:v>89000</c:v>
                </c:pt>
                <c:pt idx="340">
                  <c:v>89000</c:v>
                </c:pt>
                <c:pt idx="341">
                  <c:v>89000</c:v>
                </c:pt>
                <c:pt idx="342">
                  <c:v>89000</c:v>
                </c:pt>
                <c:pt idx="343">
                  <c:v>89000</c:v>
                </c:pt>
                <c:pt idx="344">
                  <c:v>88000</c:v>
                </c:pt>
                <c:pt idx="345">
                  <c:v>88000</c:v>
                </c:pt>
                <c:pt idx="346">
                  <c:v>87000</c:v>
                </c:pt>
                <c:pt idx="347">
                  <c:v>87000</c:v>
                </c:pt>
                <c:pt idx="348">
                  <c:v>87000</c:v>
                </c:pt>
                <c:pt idx="349">
                  <c:v>87000</c:v>
                </c:pt>
                <c:pt idx="350">
                  <c:v>87000</c:v>
                </c:pt>
                <c:pt idx="351">
                  <c:v>87000</c:v>
                </c:pt>
                <c:pt idx="352">
                  <c:v>86500</c:v>
                </c:pt>
                <c:pt idx="353">
                  <c:v>86000</c:v>
                </c:pt>
                <c:pt idx="354">
                  <c:v>86000</c:v>
                </c:pt>
                <c:pt idx="355">
                  <c:v>86000</c:v>
                </c:pt>
                <c:pt idx="356">
                  <c:v>85500</c:v>
                </c:pt>
                <c:pt idx="357">
                  <c:v>85500</c:v>
                </c:pt>
                <c:pt idx="358">
                  <c:v>85500</c:v>
                </c:pt>
                <c:pt idx="359">
                  <c:v>85500</c:v>
                </c:pt>
                <c:pt idx="360">
                  <c:v>84000</c:v>
                </c:pt>
                <c:pt idx="361">
                  <c:v>84000</c:v>
                </c:pt>
                <c:pt idx="362">
                  <c:v>83000</c:v>
                </c:pt>
                <c:pt idx="363">
                  <c:v>81500</c:v>
                </c:pt>
                <c:pt idx="364">
                  <c:v>81500</c:v>
                </c:pt>
                <c:pt idx="365">
                  <c:v>81500</c:v>
                </c:pt>
                <c:pt idx="366">
                  <c:v>81500</c:v>
                </c:pt>
                <c:pt idx="367">
                  <c:v>81500</c:v>
                </c:pt>
                <c:pt idx="368">
                  <c:v>81500</c:v>
                </c:pt>
                <c:pt idx="369">
                  <c:v>81500</c:v>
                </c:pt>
                <c:pt idx="370">
                  <c:v>81500</c:v>
                </c:pt>
                <c:pt idx="371">
                  <c:v>81500</c:v>
                </c:pt>
                <c:pt idx="372">
                  <c:v>81500</c:v>
                </c:pt>
                <c:pt idx="373">
                  <c:v>81500</c:v>
                </c:pt>
                <c:pt idx="374">
                  <c:v>81500</c:v>
                </c:pt>
                <c:pt idx="375">
                  <c:v>81500</c:v>
                </c:pt>
                <c:pt idx="376">
                  <c:v>81500</c:v>
                </c:pt>
                <c:pt idx="377">
                  <c:v>81500</c:v>
                </c:pt>
                <c:pt idx="378">
                  <c:v>81500</c:v>
                </c:pt>
                <c:pt idx="379">
                  <c:v>81500</c:v>
                </c:pt>
                <c:pt idx="380">
                  <c:v>81500</c:v>
                </c:pt>
                <c:pt idx="381">
                  <c:v>81500</c:v>
                </c:pt>
                <c:pt idx="382">
                  <c:v>81500</c:v>
                </c:pt>
                <c:pt idx="383">
                  <c:v>81500</c:v>
                </c:pt>
                <c:pt idx="384">
                  <c:v>81500</c:v>
                </c:pt>
                <c:pt idx="385">
                  <c:v>81500</c:v>
                </c:pt>
                <c:pt idx="386">
                  <c:v>82000</c:v>
                </c:pt>
                <c:pt idx="387">
                  <c:v>82000</c:v>
                </c:pt>
                <c:pt idx="388">
                  <c:v>82500</c:v>
                </c:pt>
                <c:pt idx="389">
                  <c:v>86000</c:v>
                </c:pt>
                <c:pt idx="390">
                  <c:v>86000</c:v>
                </c:pt>
                <c:pt idx="391">
                  <c:v>86000</c:v>
                </c:pt>
                <c:pt idx="392">
                  <c:v>86000</c:v>
                </c:pt>
                <c:pt idx="393">
                  <c:v>86000</c:v>
                </c:pt>
                <c:pt idx="394">
                  <c:v>86500</c:v>
                </c:pt>
                <c:pt idx="395">
                  <c:v>87500</c:v>
                </c:pt>
                <c:pt idx="396">
                  <c:v>88500</c:v>
                </c:pt>
                <c:pt idx="397">
                  <c:v>88500</c:v>
                </c:pt>
                <c:pt idx="398">
                  <c:v>88500</c:v>
                </c:pt>
                <c:pt idx="399">
                  <c:v>89500</c:v>
                </c:pt>
                <c:pt idx="400">
                  <c:v>91000</c:v>
                </c:pt>
                <c:pt idx="401">
                  <c:v>92000</c:v>
                </c:pt>
                <c:pt idx="402">
                  <c:v>92000</c:v>
                </c:pt>
                <c:pt idx="403">
                  <c:v>92000</c:v>
                </c:pt>
                <c:pt idx="404">
                  <c:v>93000</c:v>
                </c:pt>
                <c:pt idx="405">
                  <c:v>93000</c:v>
                </c:pt>
                <c:pt idx="406">
                  <c:v>93000</c:v>
                </c:pt>
                <c:pt idx="407">
                  <c:v>93000</c:v>
                </c:pt>
                <c:pt idx="408">
                  <c:v>93000</c:v>
                </c:pt>
                <c:pt idx="409">
                  <c:v>93000</c:v>
                </c:pt>
                <c:pt idx="410">
                  <c:v>93000</c:v>
                </c:pt>
                <c:pt idx="411">
                  <c:v>93000</c:v>
                </c:pt>
                <c:pt idx="412">
                  <c:v>93000</c:v>
                </c:pt>
                <c:pt idx="413">
                  <c:v>93000</c:v>
                </c:pt>
                <c:pt idx="414">
                  <c:v>93000</c:v>
                </c:pt>
                <c:pt idx="415">
                  <c:v>93000</c:v>
                </c:pt>
                <c:pt idx="416">
                  <c:v>92000</c:v>
                </c:pt>
                <c:pt idx="417">
                  <c:v>92000</c:v>
                </c:pt>
                <c:pt idx="418">
                  <c:v>92000</c:v>
                </c:pt>
                <c:pt idx="419">
                  <c:v>91000</c:v>
                </c:pt>
                <c:pt idx="420">
                  <c:v>91000</c:v>
                </c:pt>
                <c:pt idx="421">
                  <c:v>91000</c:v>
                </c:pt>
                <c:pt idx="422">
                  <c:v>89000</c:v>
                </c:pt>
                <c:pt idx="423">
                  <c:v>89000</c:v>
                </c:pt>
                <c:pt idx="424">
                  <c:v>89000</c:v>
                </c:pt>
                <c:pt idx="425">
                  <c:v>89000</c:v>
                </c:pt>
                <c:pt idx="426">
                  <c:v>89000</c:v>
                </c:pt>
                <c:pt idx="427">
                  <c:v>89000</c:v>
                </c:pt>
                <c:pt idx="428">
                  <c:v>89000</c:v>
                </c:pt>
                <c:pt idx="429">
                  <c:v>89000</c:v>
                </c:pt>
                <c:pt idx="430">
                  <c:v>86500</c:v>
                </c:pt>
                <c:pt idx="431">
                  <c:v>86500</c:v>
                </c:pt>
                <c:pt idx="432">
                  <c:v>86500</c:v>
                </c:pt>
                <c:pt idx="433">
                  <c:v>86500</c:v>
                </c:pt>
                <c:pt idx="434">
                  <c:v>86500</c:v>
                </c:pt>
                <c:pt idx="435">
                  <c:v>86500</c:v>
                </c:pt>
                <c:pt idx="436">
                  <c:v>86500</c:v>
                </c:pt>
                <c:pt idx="437">
                  <c:v>86500</c:v>
                </c:pt>
                <c:pt idx="438">
                  <c:v>86500</c:v>
                </c:pt>
                <c:pt idx="439">
                  <c:v>86500</c:v>
                </c:pt>
                <c:pt idx="440">
                  <c:v>86500</c:v>
                </c:pt>
                <c:pt idx="441">
                  <c:v>86500</c:v>
                </c:pt>
                <c:pt idx="442">
                  <c:v>87000</c:v>
                </c:pt>
                <c:pt idx="443">
                  <c:v>87000</c:v>
                </c:pt>
                <c:pt idx="444">
                  <c:v>87000</c:v>
                </c:pt>
                <c:pt idx="445">
                  <c:v>88000</c:v>
                </c:pt>
                <c:pt idx="446">
                  <c:v>88000</c:v>
                </c:pt>
                <c:pt idx="447">
                  <c:v>88000</c:v>
                </c:pt>
                <c:pt idx="448">
                  <c:v>88000</c:v>
                </c:pt>
                <c:pt idx="449">
                  <c:v>88000</c:v>
                </c:pt>
                <c:pt idx="450">
                  <c:v>88000</c:v>
                </c:pt>
                <c:pt idx="451">
                  <c:v>90000</c:v>
                </c:pt>
                <c:pt idx="452">
                  <c:v>92000</c:v>
                </c:pt>
                <c:pt idx="453">
                  <c:v>94000</c:v>
                </c:pt>
                <c:pt idx="454">
                  <c:v>96000</c:v>
                </c:pt>
                <c:pt idx="455">
                  <c:v>96000</c:v>
                </c:pt>
                <c:pt idx="456">
                  <c:v>96000</c:v>
                </c:pt>
                <c:pt idx="457">
                  <c:v>96000</c:v>
                </c:pt>
                <c:pt idx="458">
                  <c:v>96000</c:v>
                </c:pt>
                <c:pt idx="459">
                  <c:v>96000</c:v>
                </c:pt>
                <c:pt idx="460">
                  <c:v>98000</c:v>
                </c:pt>
                <c:pt idx="461">
                  <c:v>98000</c:v>
                </c:pt>
                <c:pt idx="462">
                  <c:v>99000</c:v>
                </c:pt>
                <c:pt idx="463">
                  <c:v>99000</c:v>
                </c:pt>
                <c:pt idx="464">
                  <c:v>99000</c:v>
                </c:pt>
                <c:pt idx="465">
                  <c:v>99000</c:v>
                </c:pt>
                <c:pt idx="466">
                  <c:v>99000</c:v>
                </c:pt>
                <c:pt idx="467">
                  <c:v>102500</c:v>
                </c:pt>
                <c:pt idx="468">
                  <c:v>106500</c:v>
                </c:pt>
                <c:pt idx="469">
                  <c:v>106500</c:v>
                </c:pt>
                <c:pt idx="470">
                  <c:v>106500</c:v>
                </c:pt>
                <c:pt idx="471">
                  <c:v>106500</c:v>
                </c:pt>
                <c:pt idx="472">
                  <c:v>106500</c:v>
                </c:pt>
                <c:pt idx="473">
                  <c:v>106500</c:v>
                </c:pt>
                <c:pt idx="474">
                  <c:v>106500</c:v>
                </c:pt>
                <c:pt idx="475">
                  <c:v>106500</c:v>
                </c:pt>
                <c:pt idx="476">
                  <c:v>106500</c:v>
                </c:pt>
                <c:pt idx="477">
                  <c:v>106500</c:v>
                </c:pt>
                <c:pt idx="478">
                  <c:v>106500</c:v>
                </c:pt>
                <c:pt idx="479">
                  <c:v>106500</c:v>
                </c:pt>
                <c:pt idx="480">
                  <c:v>106500</c:v>
                </c:pt>
                <c:pt idx="481">
                  <c:v>106500</c:v>
                </c:pt>
                <c:pt idx="482">
                  <c:v>106500</c:v>
                </c:pt>
                <c:pt idx="483">
                  <c:v>106500</c:v>
                </c:pt>
                <c:pt idx="484">
                  <c:v>106500</c:v>
                </c:pt>
                <c:pt idx="485">
                  <c:v>106500</c:v>
                </c:pt>
                <c:pt idx="486">
                  <c:v>106500</c:v>
                </c:pt>
                <c:pt idx="487">
                  <c:v>106500</c:v>
                </c:pt>
                <c:pt idx="488">
                  <c:v>106500</c:v>
                </c:pt>
                <c:pt idx="489">
                  <c:v>106500</c:v>
                </c:pt>
                <c:pt idx="490">
                  <c:v>106500</c:v>
                </c:pt>
                <c:pt idx="491">
                  <c:v>106500</c:v>
                </c:pt>
                <c:pt idx="492">
                  <c:v>106500</c:v>
                </c:pt>
                <c:pt idx="493">
                  <c:v>106500</c:v>
                </c:pt>
                <c:pt idx="494">
                  <c:v>106500</c:v>
                </c:pt>
                <c:pt idx="495">
                  <c:v>109000</c:v>
                </c:pt>
                <c:pt idx="496">
                  <c:v>109000</c:v>
                </c:pt>
                <c:pt idx="497">
                  <c:v>109000</c:v>
                </c:pt>
                <c:pt idx="498">
                  <c:v>109000</c:v>
                </c:pt>
                <c:pt idx="499">
                  <c:v>109000</c:v>
                </c:pt>
                <c:pt idx="500">
                  <c:v>109000</c:v>
                </c:pt>
                <c:pt idx="501">
                  <c:v>109000</c:v>
                </c:pt>
                <c:pt idx="502">
                  <c:v>109000</c:v>
                </c:pt>
                <c:pt idx="503">
                  <c:v>109000</c:v>
                </c:pt>
                <c:pt idx="504">
                  <c:v>112500</c:v>
                </c:pt>
                <c:pt idx="505">
                  <c:v>112500</c:v>
                </c:pt>
                <c:pt idx="506">
                  <c:v>115000</c:v>
                </c:pt>
                <c:pt idx="507">
                  <c:v>117500</c:v>
                </c:pt>
                <c:pt idx="508">
                  <c:v>120000</c:v>
                </c:pt>
                <c:pt idx="509">
                  <c:v>122500</c:v>
                </c:pt>
                <c:pt idx="510">
                  <c:v>122500</c:v>
                </c:pt>
                <c:pt idx="511">
                  <c:v>124000</c:v>
                </c:pt>
                <c:pt idx="512">
                  <c:v>124000</c:v>
                </c:pt>
                <c:pt idx="513">
                  <c:v>124000</c:v>
                </c:pt>
                <c:pt idx="514">
                  <c:v>124000</c:v>
                </c:pt>
                <c:pt idx="515">
                  <c:v>124000</c:v>
                </c:pt>
                <c:pt idx="516">
                  <c:v>124000</c:v>
                </c:pt>
                <c:pt idx="517">
                  <c:v>124000</c:v>
                </c:pt>
                <c:pt idx="518">
                  <c:v>124000</c:v>
                </c:pt>
                <c:pt idx="519">
                  <c:v>124000</c:v>
                </c:pt>
                <c:pt idx="520">
                  <c:v>124000</c:v>
                </c:pt>
                <c:pt idx="521">
                  <c:v>124000</c:v>
                </c:pt>
                <c:pt idx="522">
                  <c:v>124000</c:v>
                </c:pt>
                <c:pt idx="523">
                  <c:v>124000</c:v>
                </c:pt>
                <c:pt idx="524">
                  <c:v>124000</c:v>
                </c:pt>
                <c:pt idx="525">
                  <c:v>124000</c:v>
                </c:pt>
                <c:pt idx="526">
                  <c:v>124000</c:v>
                </c:pt>
                <c:pt idx="527">
                  <c:v>124000</c:v>
                </c:pt>
                <c:pt idx="528">
                  <c:v>124000</c:v>
                </c:pt>
                <c:pt idx="529">
                  <c:v>124000</c:v>
                </c:pt>
                <c:pt idx="530">
                  <c:v>124000</c:v>
                </c:pt>
                <c:pt idx="531">
                  <c:v>124000</c:v>
                </c:pt>
                <c:pt idx="532">
                  <c:v>124000</c:v>
                </c:pt>
                <c:pt idx="533">
                  <c:v>124000</c:v>
                </c:pt>
                <c:pt idx="534">
                  <c:v>124000</c:v>
                </c:pt>
                <c:pt idx="535">
                  <c:v>124000</c:v>
                </c:pt>
                <c:pt idx="536">
                  <c:v>124000</c:v>
                </c:pt>
                <c:pt idx="537">
                  <c:v>124000</c:v>
                </c:pt>
                <c:pt idx="538">
                  <c:v>126000</c:v>
                </c:pt>
                <c:pt idx="539">
                  <c:v>126000</c:v>
                </c:pt>
                <c:pt idx="540">
                  <c:v>126000</c:v>
                </c:pt>
                <c:pt idx="541">
                  <c:v>126000</c:v>
                </c:pt>
                <c:pt idx="542">
                  <c:v>126000</c:v>
                </c:pt>
                <c:pt idx="543">
                  <c:v>126000</c:v>
                </c:pt>
                <c:pt idx="544">
                  <c:v>126000</c:v>
                </c:pt>
                <c:pt idx="545">
                  <c:v>129000</c:v>
                </c:pt>
                <c:pt idx="546">
                  <c:v>130000</c:v>
                </c:pt>
                <c:pt idx="547">
                  <c:v>131000</c:v>
                </c:pt>
                <c:pt idx="548">
                  <c:v>131000</c:v>
                </c:pt>
                <c:pt idx="549">
                  <c:v>132000</c:v>
                </c:pt>
                <c:pt idx="550">
                  <c:v>132000</c:v>
                </c:pt>
                <c:pt idx="551">
                  <c:v>132000</c:v>
                </c:pt>
                <c:pt idx="552">
                  <c:v>133000</c:v>
                </c:pt>
                <c:pt idx="553">
                  <c:v>133000</c:v>
                </c:pt>
                <c:pt idx="554">
                  <c:v>135500</c:v>
                </c:pt>
                <c:pt idx="555">
                  <c:v>136000</c:v>
                </c:pt>
                <c:pt idx="556">
                  <c:v>136000</c:v>
                </c:pt>
                <c:pt idx="557">
                  <c:v>136000</c:v>
                </c:pt>
                <c:pt idx="558">
                  <c:v>136000</c:v>
                </c:pt>
                <c:pt idx="559">
                  <c:v>138000</c:v>
                </c:pt>
                <c:pt idx="560">
                  <c:v>138000</c:v>
                </c:pt>
                <c:pt idx="561">
                  <c:v>139000</c:v>
                </c:pt>
                <c:pt idx="562">
                  <c:v>139000</c:v>
                </c:pt>
                <c:pt idx="563">
                  <c:v>139000</c:v>
                </c:pt>
                <c:pt idx="564">
                  <c:v>139000</c:v>
                </c:pt>
                <c:pt idx="565">
                  <c:v>139000</c:v>
                </c:pt>
                <c:pt idx="566">
                  <c:v>141000</c:v>
                </c:pt>
                <c:pt idx="567">
                  <c:v>141000</c:v>
                </c:pt>
                <c:pt idx="568">
                  <c:v>141000</c:v>
                </c:pt>
                <c:pt idx="569">
                  <c:v>141000</c:v>
                </c:pt>
                <c:pt idx="570">
                  <c:v>143000</c:v>
                </c:pt>
                <c:pt idx="571">
                  <c:v>143000</c:v>
                </c:pt>
                <c:pt idx="572">
                  <c:v>143000</c:v>
                </c:pt>
                <c:pt idx="573">
                  <c:v>143000</c:v>
                </c:pt>
                <c:pt idx="574">
                  <c:v>143000</c:v>
                </c:pt>
                <c:pt idx="575">
                  <c:v>143000</c:v>
                </c:pt>
                <c:pt idx="576">
                  <c:v>143000</c:v>
                </c:pt>
                <c:pt idx="577">
                  <c:v>143000</c:v>
                </c:pt>
                <c:pt idx="578">
                  <c:v>141000</c:v>
                </c:pt>
                <c:pt idx="579">
                  <c:v>141000</c:v>
                </c:pt>
                <c:pt idx="580">
                  <c:v>141000</c:v>
                </c:pt>
                <c:pt idx="581">
                  <c:v>141000</c:v>
                </c:pt>
                <c:pt idx="582">
                  <c:v>141000</c:v>
                </c:pt>
                <c:pt idx="583">
                  <c:v>141000</c:v>
                </c:pt>
                <c:pt idx="584">
                  <c:v>141000</c:v>
                </c:pt>
                <c:pt idx="585">
                  <c:v>140000</c:v>
                </c:pt>
                <c:pt idx="586">
                  <c:v>140000</c:v>
                </c:pt>
                <c:pt idx="587">
                  <c:v>140000</c:v>
                </c:pt>
                <c:pt idx="588">
                  <c:v>140000</c:v>
                </c:pt>
                <c:pt idx="589">
                  <c:v>137000</c:v>
                </c:pt>
                <c:pt idx="590">
                  <c:v>137000</c:v>
                </c:pt>
                <c:pt idx="591">
                  <c:v>137000</c:v>
                </c:pt>
                <c:pt idx="592">
                  <c:v>137000</c:v>
                </c:pt>
                <c:pt idx="593">
                  <c:v>135500</c:v>
                </c:pt>
                <c:pt idx="594">
                  <c:v>135500</c:v>
                </c:pt>
                <c:pt idx="595">
                  <c:v>134000</c:v>
                </c:pt>
                <c:pt idx="596">
                  <c:v>134000</c:v>
                </c:pt>
                <c:pt idx="597">
                  <c:v>131500</c:v>
                </c:pt>
                <c:pt idx="598">
                  <c:v>130000</c:v>
                </c:pt>
                <c:pt idx="599">
                  <c:v>130000</c:v>
                </c:pt>
                <c:pt idx="600">
                  <c:v>128000</c:v>
                </c:pt>
                <c:pt idx="601">
                  <c:v>128000</c:v>
                </c:pt>
                <c:pt idx="602">
                  <c:v>124500</c:v>
                </c:pt>
                <c:pt idx="603">
                  <c:v>123500</c:v>
                </c:pt>
                <c:pt idx="604">
                  <c:v>123500</c:v>
                </c:pt>
                <c:pt idx="605">
                  <c:v>123500</c:v>
                </c:pt>
                <c:pt idx="606">
                  <c:v>121500</c:v>
                </c:pt>
                <c:pt idx="607">
                  <c:v>121500</c:v>
                </c:pt>
                <c:pt idx="608">
                  <c:v>121500</c:v>
                </c:pt>
                <c:pt idx="609">
                  <c:v>120500</c:v>
                </c:pt>
                <c:pt idx="610">
                  <c:v>118500</c:v>
                </c:pt>
                <c:pt idx="611">
                  <c:v>118500</c:v>
                </c:pt>
                <c:pt idx="612">
                  <c:v>118500</c:v>
                </c:pt>
                <c:pt idx="613">
                  <c:v>117500</c:v>
                </c:pt>
                <c:pt idx="614">
                  <c:v>117500</c:v>
                </c:pt>
                <c:pt idx="615">
                  <c:v>114500</c:v>
                </c:pt>
                <c:pt idx="616">
                  <c:v>114500</c:v>
                </c:pt>
                <c:pt idx="617">
                  <c:v>111500</c:v>
                </c:pt>
                <c:pt idx="618">
                  <c:v>111500</c:v>
                </c:pt>
                <c:pt idx="619">
                  <c:v>109500</c:v>
                </c:pt>
                <c:pt idx="620">
                  <c:v>106500</c:v>
                </c:pt>
                <c:pt idx="621">
                  <c:v>103500</c:v>
                </c:pt>
                <c:pt idx="622">
                  <c:v>103500</c:v>
                </c:pt>
                <c:pt idx="623">
                  <c:v>103500</c:v>
                </c:pt>
                <c:pt idx="624">
                  <c:v>103500</c:v>
                </c:pt>
                <c:pt idx="625">
                  <c:v>99500</c:v>
                </c:pt>
                <c:pt idx="626">
                  <c:v>99500</c:v>
                </c:pt>
                <c:pt idx="627">
                  <c:v>99500</c:v>
                </c:pt>
                <c:pt idx="628">
                  <c:v>99500</c:v>
                </c:pt>
                <c:pt idx="629">
                  <c:v>99500</c:v>
                </c:pt>
                <c:pt idx="630">
                  <c:v>98500</c:v>
                </c:pt>
                <c:pt idx="631">
                  <c:v>98500</c:v>
                </c:pt>
                <c:pt idx="632">
                  <c:v>98500</c:v>
                </c:pt>
                <c:pt idx="633">
                  <c:v>98500</c:v>
                </c:pt>
                <c:pt idx="634">
                  <c:v>98500</c:v>
                </c:pt>
                <c:pt idx="635">
                  <c:v>98500</c:v>
                </c:pt>
                <c:pt idx="636">
                  <c:v>97500</c:v>
                </c:pt>
                <c:pt idx="637">
                  <c:v>96500</c:v>
                </c:pt>
                <c:pt idx="638">
                  <c:v>96500</c:v>
                </c:pt>
                <c:pt idx="639">
                  <c:v>94000</c:v>
                </c:pt>
                <c:pt idx="640">
                  <c:v>93000</c:v>
                </c:pt>
                <c:pt idx="641">
                  <c:v>93000</c:v>
                </c:pt>
                <c:pt idx="642">
                  <c:v>92000</c:v>
                </c:pt>
                <c:pt idx="643">
                  <c:v>90000</c:v>
                </c:pt>
                <c:pt idx="644">
                  <c:v>90000</c:v>
                </c:pt>
                <c:pt idx="645">
                  <c:v>90000</c:v>
                </c:pt>
                <c:pt idx="646">
                  <c:v>88500</c:v>
                </c:pt>
                <c:pt idx="647">
                  <c:v>87500</c:v>
                </c:pt>
                <c:pt idx="648">
                  <c:v>87500</c:v>
                </c:pt>
                <c:pt idx="649">
                  <c:v>86000</c:v>
                </c:pt>
                <c:pt idx="650">
                  <c:v>86000</c:v>
                </c:pt>
                <c:pt idx="651">
                  <c:v>82000</c:v>
                </c:pt>
                <c:pt idx="652">
                  <c:v>82000</c:v>
                </c:pt>
                <c:pt idx="653">
                  <c:v>80000</c:v>
                </c:pt>
                <c:pt idx="654">
                  <c:v>78000</c:v>
                </c:pt>
                <c:pt idx="655">
                  <c:v>78000</c:v>
                </c:pt>
                <c:pt idx="656">
                  <c:v>76500</c:v>
                </c:pt>
                <c:pt idx="657">
                  <c:v>72500</c:v>
                </c:pt>
                <c:pt idx="658">
                  <c:v>70500</c:v>
                </c:pt>
                <c:pt idx="659">
                  <c:v>70000</c:v>
                </c:pt>
                <c:pt idx="660">
                  <c:v>70000</c:v>
                </c:pt>
                <c:pt idx="661">
                  <c:v>68500</c:v>
                </c:pt>
                <c:pt idx="662">
                  <c:v>68500</c:v>
                </c:pt>
                <c:pt idx="663">
                  <c:v>68500</c:v>
                </c:pt>
                <c:pt idx="664">
                  <c:v>68500</c:v>
                </c:pt>
                <c:pt idx="665">
                  <c:v>67000</c:v>
                </c:pt>
                <c:pt idx="666">
                  <c:v>66500</c:v>
                </c:pt>
                <c:pt idx="667">
                  <c:v>64500</c:v>
                </c:pt>
                <c:pt idx="668">
                  <c:v>64500</c:v>
                </c:pt>
                <c:pt idx="669">
                  <c:v>64500</c:v>
                </c:pt>
                <c:pt idx="670">
                  <c:v>65000</c:v>
                </c:pt>
                <c:pt idx="671">
                  <c:v>66500</c:v>
                </c:pt>
                <c:pt idx="672">
                  <c:v>66500</c:v>
                </c:pt>
                <c:pt idx="673">
                  <c:v>66500</c:v>
                </c:pt>
                <c:pt idx="674">
                  <c:v>66500</c:v>
                </c:pt>
                <c:pt idx="675">
                  <c:v>67000</c:v>
                </c:pt>
                <c:pt idx="676">
                  <c:v>67000</c:v>
                </c:pt>
                <c:pt idx="677">
                  <c:v>67000</c:v>
                </c:pt>
                <c:pt idx="678">
                  <c:v>67500</c:v>
                </c:pt>
                <c:pt idx="679">
                  <c:v>69000</c:v>
                </c:pt>
                <c:pt idx="680">
                  <c:v>69000</c:v>
                </c:pt>
                <c:pt idx="681">
                  <c:v>69750</c:v>
                </c:pt>
                <c:pt idx="682">
                  <c:v>69750</c:v>
                </c:pt>
                <c:pt idx="683">
                  <c:v>70250</c:v>
                </c:pt>
                <c:pt idx="684">
                  <c:v>70750</c:v>
                </c:pt>
                <c:pt idx="685">
                  <c:v>70750</c:v>
                </c:pt>
                <c:pt idx="686">
                  <c:v>70750</c:v>
                </c:pt>
                <c:pt idx="687">
                  <c:v>70750</c:v>
                </c:pt>
                <c:pt idx="688">
                  <c:v>71500</c:v>
                </c:pt>
                <c:pt idx="689">
                  <c:v>71500</c:v>
                </c:pt>
                <c:pt idx="690">
                  <c:v>71500</c:v>
                </c:pt>
                <c:pt idx="691">
                  <c:v>71500</c:v>
                </c:pt>
                <c:pt idx="692">
                  <c:v>71500</c:v>
                </c:pt>
                <c:pt idx="693">
                  <c:v>72000</c:v>
                </c:pt>
                <c:pt idx="694">
                  <c:v>72000</c:v>
                </c:pt>
                <c:pt idx="695">
                  <c:v>72000</c:v>
                </c:pt>
                <c:pt idx="696">
                  <c:v>72000</c:v>
                </c:pt>
                <c:pt idx="697">
                  <c:v>72000</c:v>
                </c:pt>
                <c:pt idx="698">
                  <c:v>72000</c:v>
                </c:pt>
                <c:pt idx="699">
                  <c:v>72000</c:v>
                </c:pt>
                <c:pt idx="700">
                  <c:v>72000</c:v>
                </c:pt>
                <c:pt idx="701">
                  <c:v>72000</c:v>
                </c:pt>
                <c:pt idx="702">
                  <c:v>72000</c:v>
                </c:pt>
                <c:pt idx="703">
                  <c:v>72000</c:v>
                </c:pt>
                <c:pt idx="704">
                  <c:v>72000</c:v>
                </c:pt>
                <c:pt idx="705">
                  <c:v>72000</c:v>
                </c:pt>
                <c:pt idx="706">
                  <c:v>72000</c:v>
                </c:pt>
                <c:pt idx="707">
                  <c:v>72000</c:v>
                </c:pt>
                <c:pt idx="708">
                  <c:v>72500</c:v>
                </c:pt>
                <c:pt idx="709">
                  <c:v>72500</c:v>
                </c:pt>
                <c:pt idx="710">
                  <c:v>73000</c:v>
                </c:pt>
                <c:pt idx="711">
                  <c:v>73000</c:v>
                </c:pt>
                <c:pt idx="712">
                  <c:v>73000</c:v>
                </c:pt>
                <c:pt idx="713">
                  <c:v>73000</c:v>
                </c:pt>
                <c:pt idx="714">
                  <c:v>73000</c:v>
                </c:pt>
                <c:pt idx="715">
                  <c:v>73000</c:v>
                </c:pt>
                <c:pt idx="716">
                  <c:v>73000</c:v>
                </c:pt>
                <c:pt idx="717">
                  <c:v>73000</c:v>
                </c:pt>
                <c:pt idx="718">
                  <c:v>73000</c:v>
                </c:pt>
                <c:pt idx="719">
                  <c:v>73000</c:v>
                </c:pt>
                <c:pt idx="720">
                  <c:v>73000</c:v>
                </c:pt>
                <c:pt idx="721">
                  <c:v>72500</c:v>
                </c:pt>
                <c:pt idx="722">
                  <c:v>72500</c:v>
                </c:pt>
                <c:pt idx="723">
                  <c:v>72000</c:v>
                </c:pt>
                <c:pt idx="724">
                  <c:v>72000</c:v>
                </c:pt>
                <c:pt idx="725">
                  <c:v>71500</c:v>
                </c:pt>
                <c:pt idx="726">
                  <c:v>71500</c:v>
                </c:pt>
                <c:pt idx="727">
                  <c:v>71500</c:v>
                </c:pt>
                <c:pt idx="728">
                  <c:v>71500</c:v>
                </c:pt>
                <c:pt idx="729">
                  <c:v>71500</c:v>
                </c:pt>
                <c:pt idx="730">
                  <c:v>70000</c:v>
                </c:pt>
                <c:pt idx="731">
                  <c:v>70000</c:v>
                </c:pt>
                <c:pt idx="732">
                  <c:v>70000</c:v>
                </c:pt>
                <c:pt idx="733">
                  <c:v>70000</c:v>
                </c:pt>
                <c:pt idx="734">
                  <c:v>70000</c:v>
                </c:pt>
                <c:pt idx="735">
                  <c:v>69500</c:v>
                </c:pt>
                <c:pt idx="736">
                  <c:v>69500</c:v>
                </c:pt>
                <c:pt idx="737">
                  <c:v>69500</c:v>
                </c:pt>
                <c:pt idx="738">
                  <c:v>69500</c:v>
                </c:pt>
                <c:pt idx="739">
                  <c:v>69500</c:v>
                </c:pt>
                <c:pt idx="740">
                  <c:v>68500</c:v>
                </c:pt>
                <c:pt idx="741">
                  <c:v>68500</c:v>
                </c:pt>
                <c:pt idx="742">
                  <c:v>67500</c:v>
                </c:pt>
                <c:pt idx="743">
                  <c:v>67500</c:v>
                </c:pt>
                <c:pt idx="744">
                  <c:v>66500</c:v>
                </c:pt>
                <c:pt idx="745">
                  <c:v>66500</c:v>
                </c:pt>
                <c:pt idx="746">
                  <c:v>65500</c:v>
                </c:pt>
                <c:pt idx="747">
                  <c:v>65500</c:v>
                </c:pt>
                <c:pt idx="748">
                  <c:v>65500</c:v>
                </c:pt>
                <c:pt idx="749">
                  <c:v>65000</c:v>
                </c:pt>
                <c:pt idx="750">
                  <c:v>64500</c:v>
                </c:pt>
                <c:pt idx="751">
                  <c:v>63500</c:v>
                </c:pt>
                <c:pt idx="752">
                  <c:v>63500</c:v>
                </c:pt>
                <c:pt idx="753">
                  <c:v>63000</c:v>
                </c:pt>
                <c:pt idx="754">
                  <c:v>62500</c:v>
                </c:pt>
                <c:pt idx="755">
                  <c:v>62500</c:v>
                </c:pt>
                <c:pt idx="756">
                  <c:v>62000</c:v>
                </c:pt>
                <c:pt idx="757">
                  <c:v>62000</c:v>
                </c:pt>
                <c:pt idx="758">
                  <c:v>62000</c:v>
                </c:pt>
                <c:pt idx="759">
                  <c:v>61500</c:v>
                </c:pt>
                <c:pt idx="760">
                  <c:v>61000</c:v>
                </c:pt>
                <c:pt idx="761">
                  <c:v>60500</c:v>
                </c:pt>
                <c:pt idx="762">
                  <c:v>60000</c:v>
                </c:pt>
                <c:pt idx="763">
                  <c:v>60000</c:v>
                </c:pt>
                <c:pt idx="764">
                  <c:v>60000</c:v>
                </c:pt>
                <c:pt idx="765">
                  <c:v>59500</c:v>
                </c:pt>
                <c:pt idx="766">
                  <c:v>59000</c:v>
                </c:pt>
                <c:pt idx="767">
                  <c:v>58500</c:v>
                </c:pt>
                <c:pt idx="768">
                  <c:v>58000</c:v>
                </c:pt>
                <c:pt idx="769">
                  <c:v>58000</c:v>
                </c:pt>
                <c:pt idx="770">
                  <c:v>57000</c:v>
                </c:pt>
                <c:pt idx="771">
                  <c:v>57000</c:v>
                </c:pt>
                <c:pt idx="772">
                  <c:v>57000</c:v>
                </c:pt>
                <c:pt idx="773">
                  <c:v>56000</c:v>
                </c:pt>
                <c:pt idx="774">
                  <c:v>55500</c:v>
                </c:pt>
                <c:pt idx="775">
                  <c:v>55000</c:v>
                </c:pt>
                <c:pt idx="776">
                  <c:v>55000</c:v>
                </c:pt>
                <c:pt idx="777">
                  <c:v>54500</c:v>
                </c:pt>
                <c:pt idx="778">
                  <c:v>53500</c:v>
                </c:pt>
                <c:pt idx="779">
                  <c:v>52500</c:v>
                </c:pt>
                <c:pt idx="780">
                  <c:v>52500</c:v>
                </c:pt>
                <c:pt idx="781">
                  <c:v>52000</c:v>
                </c:pt>
                <c:pt idx="782">
                  <c:v>52000</c:v>
                </c:pt>
                <c:pt idx="783">
                  <c:v>52000</c:v>
                </c:pt>
                <c:pt idx="784">
                  <c:v>52000</c:v>
                </c:pt>
                <c:pt idx="785">
                  <c:v>52000</c:v>
                </c:pt>
                <c:pt idx="786">
                  <c:v>50500</c:v>
                </c:pt>
                <c:pt idx="787">
                  <c:v>50000</c:v>
                </c:pt>
                <c:pt idx="788">
                  <c:v>49500</c:v>
                </c:pt>
                <c:pt idx="789">
                  <c:v>49500</c:v>
                </c:pt>
                <c:pt idx="790">
                  <c:v>49500</c:v>
                </c:pt>
                <c:pt idx="791">
                  <c:v>48500</c:v>
                </c:pt>
                <c:pt idx="792">
                  <c:v>48000</c:v>
                </c:pt>
                <c:pt idx="793">
                  <c:v>47500</c:v>
                </c:pt>
                <c:pt idx="794">
                  <c:v>47500</c:v>
                </c:pt>
                <c:pt idx="795">
                  <c:v>47500</c:v>
                </c:pt>
                <c:pt idx="796">
                  <c:v>47500</c:v>
                </c:pt>
                <c:pt idx="797">
                  <c:v>47500</c:v>
                </c:pt>
                <c:pt idx="798">
                  <c:v>47500</c:v>
                </c:pt>
                <c:pt idx="799">
                  <c:v>48000</c:v>
                </c:pt>
                <c:pt idx="800">
                  <c:v>48000</c:v>
                </c:pt>
                <c:pt idx="801">
                  <c:v>48500</c:v>
                </c:pt>
                <c:pt idx="802">
                  <c:v>48500</c:v>
                </c:pt>
                <c:pt idx="803">
                  <c:v>48500</c:v>
                </c:pt>
                <c:pt idx="804">
                  <c:v>49000</c:v>
                </c:pt>
                <c:pt idx="805">
                  <c:v>49000</c:v>
                </c:pt>
                <c:pt idx="806">
                  <c:v>49500</c:v>
                </c:pt>
                <c:pt idx="807">
                  <c:v>49500</c:v>
                </c:pt>
                <c:pt idx="808">
                  <c:v>49500</c:v>
                </c:pt>
                <c:pt idx="809">
                  <c:v>51000</c:v>
                </c:pt>
                <c:pt idx="810">
                  <c:v>51500</c:v>
                </c:pt>
                <c:pt idx="811">
                  <c:v>51500</c:v>
                </c:pt>
                <c:pt idx="812">
                  <c:v>51500</c:v>
                </c:pt>
                <c:pt idx="813">
                  <c:v>51500</c:v>
                </c:pt>
                <c:pt idx="814">
                  <c:v>52000</c:v>
                </c:pt>
                <c:pt idx="815">
                  <c:v>52000</c:v>
                </c:pt>
                <c:pt idx="816">
                  <c:v>52000</c:v>
                </c:pt>
                <c:pt idx="817">
                  <c:v>52000</c:v>
                </c:pt>
                <c:pt idx="818">
                  <c:v>52000</c:v>
                </c:pt>
                <c:pt idx="819">
                  <c:v>52000</c:v>
                </c:pt>
                <c:pt idx="820">
                  <c:v>52000</c:v>
                </c:pt>
                <c:pt idx="821">
                  <c:v>52000</c:v>
                </c:pt>
                <c:pt idx="822">
                  <c:v>51500</c:v>
                </c:pt>
                <c:pt idx="823">
                  <c:v>51500</c:v>
                </c:pt>
                <c:pt idx="824">
                  <c:v>51000</c:v>
                </c:pt>
                <c:pt idx="825">
                  <c:v>51000</c:v>
                </c:pt>
                <c:pt idx="826">
                  <c:v>50500</c:v>
                </c:pt>
                <c:pt idx="827">
                  <c:v>50000</c:v>
                </c:pt>
                <c:pt idx="828">
                  <c:v>49500</c:v>
                </c:pt>
                <c:pt idx="829">
                  <c:v>49000</c:v>
                </c:pt>
                <c:pt idx="830">
                  <c:v>49000</c:v>
                </c:pt>
                <c:pt idx="831">
                  <c:v>48500</c:v>
                </c:pt>
                <c:pt idx="832">
                  <c:v>47500</c:v>
                </c:pt>
                <c:pt idx="833">
                  <c:v>47000</c:v>
                </c:pt>
                <c:pt idx="834">
                  <c:v>46500</c:v>
                </c:pt>
                <c:pt idx="835">
                  <c:v>46000</c:v>
                </c:pt>
                <c:pt idx="836">
                  <c:v>46000</c:v>
                </c:pt>
                <c:pt idx="837">
                  <c:v>45500</c:v>
                </c:pt>
                <c:pt idx="838">
                  <c:v>45500</c:v>
                </c:pt>
                <c:pt idx="839">
                  <c:v>45500</c:v>
                </c:pt>
                <c:pt idx="840">
                  <c:v>45000</c:v>
                </c:pt>
                <c:pt idx="841">
                  <c:v>45000</c:v>
                </c:pt>
                <c:pt idx="842">
                  <c:v>44500</c:v>
                </c:pt>
                <c:pt idx="843">
                  <c:v>44500</c:v>
                </c:pt>
                <c:pt idx="844">
                  <c:v>44000</c:v>
                </c:pt>
                <c:pt idx="845">
                  <c:v>44000</c:v>
                </c:pt>
                <c:pt idx="846">
                  <c:v>44000</c:v>
                </c:pt>
                <c:pt idx="847">
                  <c:v>43500</c:v>
                </c:pt>
                <c:pt idx="848">
                  <c:v>43500</c:v>
                </c:pt>
                <c:pt idx="849">
                  <c:v>43000</c:v>
                </c:pt>
                <c:pt idx="850">
                  <c:v>43000</c:v>
                </c:pt>
                <c:pt idx="851">
                  <c:v>43000</c:v>
                </c:pt>
                <c:pt idx="852">
                  <c:v>42500</c:v>
                </c:pt>
                <c:pt idx="853">
                  <c:v>42500</c:v>
                </c:pt>
                <c:pt idx="854">
                  <c:v>42000</c:v>
                </c:pt>
                <c:pt idx="855">
                  <c:v>42000</c:v>
                </c:pt>
                <c:pt idx="856">
                  <c:v>42000</c:v>
                </c:pt>
                <c:pt idx="857">
                  <c:v>42000</c:v>
                </c:pt>
                <c:pt idx="858">
                  <c:v>43000</c:v>
                </c:pt>
                <c:pt idx="859">
                  <c:v>43000</c:v>
                </c:pt>
                <c:pt idx="860">
                  <c:v>43500</c:v>
                </c:pt>
                <c:pt idx="861">
                  <c:v>43500</c:v>
                </c:pt>
                <c:pt idx="862">
                  <c:v>43500</c:v>
                </c:pt>
                <c:pt idx="863">
                  <c:v>43500</c:v>
                </c:pt>
                <c:pt idx="864">
                  <c:v>44000</c:v>
                </c:pt>
                <c:pt idx="865">
                  <c:v>44000</c:v>
                </c:pt>
                <c:pt idx="866">
                  <c:v>44000</c:v>
                </c:pt>
                <c:pt idx="867">
                  <c:v>44000</c:v>
                </c:pt>
                <c:pt idx="868">
                  <c:v>44000</c:v>
                </c:pt>
                <c:pt idx="869">
                  <c:v>44000</c:v>
                </c:pt>
                <c:pt idx="870">
                  <c:v>44000</c:v>
                </c:pt>
                <c:pt idx="871">
                  <c:v>44500</c:v>
                </c:pt>
                <c:pt idx="872">
                  <c:v>44500</c:v>
                </c:pt>
                <c:pt idx="873">
                  <c:v>44500</c:v>
                </c:pt>
                <c:pt idx="874">
                  <c:v>45000</c:v>
                </c:pt>
                <c:pt idx="875">
                  <c:v>45000</c:v>
                </c:pt>
                <c:pt idx="876">
                  <c:v>45500</c:v>
                </c:pt>
                <c:pt idx="877">
                  <c:v>45500</c:v>
                </c:pt>
                <c:pt idx="878">
                  <c:v>45500</c:v>
                </c:pt>
              </c:numCache>
            </c:numRef>
          </c:val>
          <c:smooth val="0"/>
        </c:ser>
        <c:dLbls>
          <c:showLegendKey val="0"/>
          <c:showVal val="0"/>
          <c:showCatName val="0"/>
          <c:showSerName val="0"/>
          <c:showPercent val="0"/>
          <c:showBubbleSize val="0"/>
        </c:dLbls>
        <c:marker val="0"/>
        <c:smooth val="0"/>
        <c:axId val="1013634416"/>
        <c:axId val="1013637680"/>
      </c:lineChart>
      <c:dateAx>
        <c:axId val="1013634416"/>
        <c:scaling>
          <c:orientation val="minMax"/>
          <c:min val="44174"/>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7680"/>
        <c:crosses val="autoZero"/>
        <c:auto val="1"/>
        <c:lblOffset val="100"/>
        <c:baseTimeUnit val="days"/>
      </c:dateAx>
      <c:valAx>
        <c:axId val="1013637680"/>
        <c:scaling>
          <c:orientation val="minMax"/>
          <c:min val="6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416"/>
        <c:crosses val="autoZero"/>
        <c:crossBetween val="between"/>
        <c:majorUnit val="3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altLang="en-US"/>
              <a:t>钴中间品产硫酸钴实际利润（元</a:t>
            </a:r>
            <a:r>
              <a:rPr lang="en-US" altLang="zh-CN"/>
              <a:t>/</a:t>
            </a:r>
            <a:r>
              <a:rPr altLang="en-US"/>
              <a:t>吨）</a:t>
            </a:r>
            <a:endParaRPr lang="en-US" altLang="zh-CN"/>
          </a:p>
        </c:rich>
      </c:tx>
      <c:layout>
        <c:manualLayout>
          <c:xMode val="edge"/>
          <c:yMode val="edge"/>
          <c:x val="0.000515603799185883"/>
          <c:y val="0"/>
        </c:manualLayout>
      </c:layout>
      <c:overlay val="0"/>
    </c:title>
    <c:autoTitleDeleted val="0"/>
    <c:plotArea>
      <c:layout>
        <c:manualLayout>
          <c:layoutTarget val="inner"/>
          <c:xMode val="edge"/>
          <c:yMode val="edge"/>
          <c:x val="0.122888331760264"/>
          <c:y val="0.169426673161001"/>
          <c:w val="0.758057692307692"/>
          <c:h val="0.594235042735043"/>
        </c:manualLayout>
      </c:layout>
      <c:barChart>
        <c:barDir val="col"/>
        <c:grouping val="clustered"/>
        <c:varyColors val="0"/>
        <c:ser>
          <c:idx val="2"/>
          <c:order val="2"/>
          <c:tx>
            <c:strRef>
              <c:f>'[MB电钴价格+成本利润数据).xlsx]标准级成本利润'!$AF$1</c:f>
              <c:strCache>
                <c:ptCount val="1"/>
                <c:pt idx="0">
                  <c:v>利润</c:v>
                </c:pt>
              </c:strCache>
            </c:strRef>
          </c:tx>
          <c:spPr>
            <a:solidFill>
              <a:srgbClr val="BFBFBF"/>
            </a:solidFill>
            <a:ln>
              <a:noFill/>
            </a:ln>
            <a:effectLst/>
          </c:spPr>
          <c:invertIfNegative val="0"/>
          <c:dLbls>
            <c:delete val="1"/>
          </c:dLbls>
          <c:cat>
            <c:numRef>
              <c:f>'[MB电钴价格+成本利润数据).xlsx]标准级成本利润'!$AC$2:$AC$878</c:f>
              <c:numCache>
                <c:formatCode>yyyy/m/d;@</c:formatCode>
                <c:ptCount val="877"/>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pt idx="869" c:formatCode="yyyy/m/d">
                  <c:v>45072</c:v>
                </c:pt>
                <c:pt idx="870" c:formatCode="yyyy/m/d">
                  <c:v>45076</c:v>
                </c:pt>
                <c:pt idx="871" c:formatCode="yyyy/m/d">
                  <c:v>45077</c:v>
                </c:pt>
                <c:pt idx="872" c:formatCode="yyyy\-mm\-dd">
                  <c:v>45082</c:v>
                </c:pt>
                <c:pt idx="873" c:formatCode="yyyy\-mm\-dd">
                  <c:v>45083</c:v>
                </c:pt>
                <c:pt idx="874" c:formatCode="yyyy\-mm\-dd">
                  <c:v>45084</c:v>
                </c:pt>
                <c:pt idx="875" c:formatCode="yyyy\-mm\-dd">
                  <c:v>45085</c:v>
                </c:pt>
                <c:pt idx="876" c:formatCode="yyyy\-mm\-dd">
                  <c:v>45086</c:v>
                </c:pt>
              </c:numCache>
            </c:numRef>
          </c:cat>
          <c:val>
            <c:numRef>
              <c:f>'[MB电钴价格+成本利润数据).xlsx]标准级成本利润'!$AF$2:$AF$878</c:f>
              <c:numCache>
                <c:formatCode>General</c:formatCode>
                <c:ptCount val="877"/>
                <c:pt idx="22" c:formatCode="0.00_ ">
                  <c:v>5937.39679078419</c:v>
                </c:pt>
                <c:pt idx="23" c:formatCode="0.00_ ">
                  <c:v>5937.39679078419</c:v>
                </c:pt>
                <c:pt idx="24" c:formatCode="0.00_ ">
                  <c:v>5937.39679078419</c:v>
                </c:pt>
                <c:pt idx="25" c:formatCode="0.00_ ">
                  <c:v>5937.39679078419</c:v>
                </c:pt>
                <c:pt idx="26" c:formatCode="0.00_ ">
                  <c:v>5937.39679078419</c:v>
                </c:pt>
                <c:pt idx="27" c:formatCode="0.00_ ">
                  <c:v>5937.39679078419</c:v>
                </c:pt>
                <c:pt idx="28" c:formatCode="0.00_ ">
                  <c:v>9937.39679078419</c:v>
                </c:pt>
                <c:pt idx="29" c:formatCode="0.00_ ">
                  <c:v>9937.39679078419</c:v>
                </c:pt>
                <c:pt idx="30" c:formatCode="0.00_ ">
                  <c:v>9937.39679078419</c:v>
                </c:pt>
                <c:pt idx="31" c:formatCode="0.00_ ">
                  <c:v>9937.39679078419</c:v>
                </c:pt>
                <c:pt idx="32" c:formatCode="0.00_ ">
                  <c:v>9937.39679078419</c:v>
                </c:pt>
                <c:pt idx="33" c:formatCode="0.00_ ">
                  <c:v>9937.39679078419</c:v>
                </c:pt>
                <c:pt idx="34" c:formatCode="0.00_ ">
                  <c:v>12437.3967907842</c:v>
                </c:pt>
                <c:pt idx="35" c:formatCode="0.00_ ">
                  <c:v>13437.3967907842</c:v>
                </c:pt>
                <c:pt idx="36" c:formatCode="0.00_ ">
                  <c:v>13437.3967907842</c:v>
                </c:pt>
                <c:pt idx="37" c:formatCode="0.00_ ">
                  <c:v>13437.3967907842</c:v>
                </c:pt>
                <c:pt idx="38" c:formatCode="0.00_ ">
                  <c:v>13437.3967907842</c:v>
                </c:pt>
                <c:pt idx="39" c:formatCode="0.00_ ">
                  <c:v>13437.3967907842</c:v>
                </c:pt>
                <c:pt idx="40" c:formatCode="0.00_ ">
                  <c:v>13437.3967907842</c:v>
                </c:pt>
                <c:pt idx="41" c:formatCode="0.00_ ">
                  <c:v>13437.3967907842</c:v>
                </c:pt>
                <c:pt idx="42" c:formatCode="0.00_ ">
                  <c:v>9332.53997232962</c:v>
                </c:pt>
                <c:pt idx="43" c:formatCode="0.00_ ">
                  <c:v>9332.53997232962</c:v>
                </c:pt>
                <c:pt idx="44" c:formatCode="0.00_ ">
                  <c:v>9332.53997232962</c:v>
                </c:pt>
                <c:pt idx="45" c:formatCode="0.00_ ">
                  <c:v>9332.53997232962</c:v>
                </c:pt>
                <c:pt idx="46" c:formatCode="0.00_ ">
                  <c:v>8332.53997232962</c:v>
                </c:pt>
                <c:pt idx="47" c:formatCode="0.00_ ">
                  <c:v>8332.53997232962</c:v>
                </c:pt>
                <c:pt idx="48" c:formatCode="0.00_ ">
                  <c:v>8332.53997232962</c:v>
                </c:pt>
                <c:pt idx="49" c:formatCode="0.00_ ">
                  <c:v>8332.53997232962</c:v>
                </c:pt>
                <c:pt idx="50" c:formatCode="0.00_ ">
                  <c:v>7332.53997232962</c:v>
                </c:pt>
                <c:pt idx="51" c:formatCode="0.00_ ">
                  <c:v>7332.53997232962</c:v>
                </c:pt>
                <c:pt idx="52" c:formatCode="0.00_ ">
                  <c:v>6832.53997232962</c:v>
                </c:pt>
                <c:pt idx="53" c:formatCode="0.00_ ">
                  <c:v>6332.53997232962</c:v>
                </c:pt>
                <c:pt idx="54" c:formatCode="0.00_ ">
                  <c:v>3832.53997232962</c:v>
                </c:pt>
                <c:pt idx="55" c:formatCode="0.00_ ">
                  <c:v>3832.53997232962</c:v>
                </c:pt>
                <c:pt idx="56" c:formatCode="0.00_ ">
                  <c:v>3332.53997232962</c:v>
                </c:pt>
                <c:pt idx="57" c:formatCode="0.00_ ">
                  <c:v>3332.53997232962</c:v>
                </c:pt>
                <c:pt idx="58" c:formatCode="0.00_ ">
                  <c:v>1332.53997232962</c:v>
                </c:pt>
                <c:pt idx="59" c:formatCode="0.00_ ">
                  <c:v>-167.460027670379</c:v>
                </c:pt>
                <c:pt idx="60" c:formatCode="0.00_ ">
                  <c:v>-1417.46002767038</c:v>
                </c:pt>
                <c:pt idx="61" c:formatCode="0.00_ ">
                  <c:v>-1417.46002767038</c:v>
                </c:pt>
                <c:pt idx="62" c:formatCode="0.00_ ">
                  <c:v>-1417.46002767038</c:v>
                </c:pt>
                <c:pt idx="63" c:formatCode="0.00_ ">
                  <c:v>-1417.46002767038</c:v>
                </c:pt>
                <c:pt idx="64" c:formatCode="0.00_ ">
                  <c:v>-727.669707845664</c:v>
                </c:pt>
                <c:pt idx="65" c:formatCode="0.00_ ">
                  <c:v>-727.669707845664</c:v>
                </c:pt>
                <c:pt idx="66" c:formatCode="0.00_ ">
                  <c:v>-727.669707845664</c:v>
                </c:pt>
                <c:pt idx="67" c:formatCode="0.00_ ">
                  <c:v>-727.669707845664</c:v>
                </c:pt>
                <c:pt idx="68" c:formatCode="0.00_ ">
                  <c:v>-727.669707845664</c:v>
                </c:pt>
                <c:pt idx="69" c:formatCode="0.00_ ">
                  <c:v>-727.669707845664</c:v>
                </c:pt>
                <c:pt idx="70" c:formatCode="0.00_ ">
                  <c:v>-1477.66970784566</c:v>
                </c:pt>
                <c:pt idx="71" c:formatCode="0.00_ ">
                  <c:v>-1477.66970784566</c:v>
                </c:pt>
                <c:pt idx="72" c:formatCode="0.00_ ">
                  <c:v>-1477.66970784566</c:v>
                </c:pt>
                <c:pt idx="73" c:formatCode="0.00_ ">
                  <c:v>-1477.66970784566</c:v>
                </c:pt>
                <c:pt idx="74" c:formatCode="0.00_ ">
                  <c:v>-1477.66970784566</c:v>
                </c:pt>
                <c:pt idx="75" c:formatCode="0.00_ ">
                  <c:v>-1477.66970784566</c:v>
                </c:pt>
                <c:pt idx="76" c:formatCode="0.00_ ">
                  <c:v>-1477.66970784566</c:v>
                </c:pt>
                <c:pt idx="77" c:formatCode="0.00_ ">
                  <c:v>-1477.66970784566</c:v>
                </c:pt>
                <c:pt idx="78" c:formatCode="0.00_ ">
                  <c:v>-2977.66970784566</c:v>
                </c:pt>
                <c:pt idx="79" c:formatCode="0.00_ ">
                  <c:v>-2977.66970784566</c:v>
                </c:pt>
                <c:pt idx="80" c:formatCode="0.00_ ">
                  <c:v>-2977.66970784566</c:v>
                </c:pt>
                <c:pt idx="81" c:formatCode="0.00_ ">
                  <c:v>-2977.66970784566</c:v>
                </c:pt>
                <c:pt idx="82" c:formatCode="0.00_ ">
                  <c:v>-2977.66970784566</c:v>
                </c:pt>
                <c:pt idx="83" c:formatCode="0.00_ ">
                  <c:v>-2977.66970784566</c:v>
                </c:pt>
                <c:pt idx="84" c:formatCode="0.00_ ">
                  <c:v>-2977.66970784566</c:v>
                </c:pt>
                <c:pt idx="85" c:formatCode="0.00_ ">
                  <c:v>-2977.66970784566</c:v>
                </c:pt>
                <c:pt idx="86" c:formatCode="0.00_ ">
                  <c:v>5017.49641677477</c:v>
                </c:pt>
                <c:pt idx="87" c:formatCode="0.00_ ">
                  <c:v>5017.49641677477</c:v>
                </c:pt>
                <c:pt idx="88" c:formatCode="0.00_ ">
                  <c:v>5017.49641677477</c:v>
                </c:pt>
                <c:pt idx="89" c:formatCode="0.00_ ">
                  <c:v>5017.49641677477</c:v>
                </c:pt>
                <c:pt idx="90" c:formatCode="0.00_ ">
                  <c:v>5017.49641677477</c:v>
                </c:pt>
                <c:pt idx="91" c:formatCode="0.00_ ">
                  <c:v>7017.49641677477</c:v>
                </c:pt>
                <c:pt idx="92" c:formatCode="0.00_ ">
                  <c:v>7017.49641677477</c:v>
                </c:pt>
                <c:pt idx="93" c:formatCode="0.00_ ">
                  <c:v>7017.49641677477</c:v>
                </c:pt>
                <c:pt idx="94" c:formatCode="0.00_ ">
                  <c:v>7017.49641677477</c:v>
                </c:pt>
                <c:pt idx="95" c:formatCode="0.00_ ">
                  <c:v>7017.49641677477</c:v>
                </c:pt>
                <c:pt idx="96" c:formatCode="0.00_ ">
                  <c:v>7017.49641677477</c:v>
                </c:pt>
                <c:pt idx="97" c:formatCode="0.00_ ">
                  <c:v>7017.49641677477</c:v>
                </c:pt>
                <c:pt idx="98" c:formatCode="0.00_ ">
                  <c:v>7017.49641677477</c:v>
                </c:pt>
                <c:pt idx="99" c:formatCode="0.00_ ">
                  <c:v>7017.49641677477</c:v>
                </c:pt>
                <c:pt idx="100" c:formatCode="0.00_ ">
                  <c:v>7017.49641677477</c:v>
                </c:pt>
                <c:pt idx="101" c:formatCode="0.00_ ">
                  <c:v>7017.49641677477</c:v>
                </c:pt>
                <c:pt idx="102" c:formatCode="0.00_ ">
                  <c:v>7017.49641677477</c:v>
                </c:pt>
                <c:pt idx="103" c:formatCode="0.00_ ">
                  <c:v>7017.49641677477</c:v>
                </c:pt>
                <c:pt idx="104" c:formatCode="0.00_ ">
                  <c:v>7017.49641677477</c:v>
                </c:pt>
                <c:pt idx="105" c:formatCode="0.00_ ">
                  <c:v>7017.49641677477</c:v>
                </c:pt>
                <c:pt idx="106" c:formatCode="0.00_ ">
                  <c:v>4515.33596371121</c:v>
                </c:pt>
                <c:pt idx="107" c:formatCode="0.00_ ">
                  <c:v>4515.33596371121</c:v>
                </c:pt>
                <c:pt idx="108" c:formatCode="0.00_ ">
                  <c:v>4515.33596371121</c:v>
                </c:pt>
                <c:pt idx="109" c:formatCode="0.00_ ">
                  <c:v>4515.33596371121</c:v>
                </c:pt>
                <c:pt idx="110" c:formatCode="0.00_ ">
                  <c:v>4515.33596371121</c:v>
                </c:pt>
                <c:pt idx="111" c:formatCode="0.00_ ">
                  <c:v>4515.33596371121</c:v>
                </c:pt>
                <c:pt idx="112" c:formatCode="0.00_ ">
                  <c:v>4515.33596371121</c:v>
                </c:pt>
                <c:pt idx="113" c:formatCode="0.00_ ">
                  <c:v>4515.33596371121</c:v>
                </c:pt>
                <c:pt idx="114" c:formatCode="0.00_ ">
                  <c:v>4515.33596371121</c:v>
                </c:pt>
                <c:pt idx="115" c:formatCode="0.00_ ">
                  <c:v>3515.33596371121</c:v>
                </c:pt>
                <c:pt idx="116" c:formatCode="0.00_ ">
                  <c:v>3515.33596371121</c:v>
                </c:pt>
                <c:pt idx="117" c:formatCode="0.00_ ">
                  <c:v>3515.33596371121</c:v>
                </c:pt>
                <c:pt idx="118" c:formatCode="0.00_ ">
                  <c:v>3515.33596371121</c:v>
                </c:pt>
                <c:pt idx="119" c:formatCode="0.00_ ">
                  <c:v>3515.33596371121</c:v>
                </c:pt>
                <c:pt idx="120" c:formatCode="0.00_ ">
                  <c:v>3515.33596371121</c:v>
                </c:pt>
                <c:pt idx="121" c:formatCode="0.00_ ">
                  <c:v>3515.33596371121</c:v>
                </c:pt>
                <c:pt idx="122" c:formatCode="0.00_ ">
                  <c:v>3515.33596371121</c:v>
                </c:pt>
                <c:pt idx="123" c:formatCode="0.00_ ">
                  <c:v>3515.33596371121</c:v>
                </c:pt>
                <c:pt idx="124" c:formatCode="0.00_ ">
                  <c:v>3515.33596371121</c:v>
                </c:pt>
                <c:pt idx="125" c:formatCode="0.00_ ">
                  <c:v>3515.33596371121</c:v>
                </c:pt>
                <c:pt idx="126" c:formatCode="0.00_ ">
                  <c:v>3515.33596371121</c:v>
                </c:pt>
                <c:pt idx="127" c:formatCode="0.00_ ">
                  <c:v>3515.33596371121</c:v>
                </c:pt>
                <c:pt idx="128" c:formatCode="0.00_ ">
                  <c:v>3390.40528174301</c:v>
                </c:pt>
                <c:pt idx="129" c:formatCode="0.00_ ">
                  <c:v>3390.40528174301</c:v>
                </c:pt>
                <c:pt idx="130" c:formatCode="0.00_ ">
                  <c:v>3390.40528174301</c:v>
                </c:pt>
                <c:pt idx="131" c:formatCode="0.00_ ">
                  <c:v>3390.40528174301</c:v>
                </c:pt>
                <c:pt idx="132" c:formatCode="0.00_ ">
                  <c:v>3390.40528174301</c:v>
                </c:pt>
                <c:pt idx="133" c:formatCode="0.00_ ">
                  <c:v>3390.40528174301</c:v>
                </c:pt>
                <c:pt idx="134" c:formatCode="0.00_ ">
                  <c:v>3390.40528174301</c:v>
                </c:pt>
                <c:pt idx="135" c:formatCode="0.00_ ">
                  <c:v>3390.40528174301</c:v>
                </c:pt>
                <c:pt idx="136" c:formatCode="0.00_ ">
                  <c:v>3390.40528174301</c:v>
                </c:pt>
                <c:pt idx="137" c:formatCode="0.00_ ">
                  <c:v>3390.40528174301</c:v>
                </c:pt>
                <c:pt idx="138" c:formatCode="0.00_ ">
                  <c:v>3390.40528174301</c:v>
                </c:pt>
                <c:pt idx="139" c:formatCode="0.00_ ">
                  <c:v>3390.40528174301</c:v>
                </c:pt>
                <c:pt idx="140" c:formatCode="0.00_ ">
                  <c:v>3390.40528174301</c:v>
                </c:pt>
                <c:pt idx="141" c:formatCode="0.00_ ">
                  <c:v>3390.40528174301</c:v>
                </c:pt>
                <c:pt idx="142" c:formatCode="0.00_ ">
                  <c:v>4390.40528174301</c:v>
                </c:pt>
                <c:pt idx="143" c:formatCode="0.00_ ">
                  <c:v>4390.40528174301</c:v>
                </c:pt>
                <c:pt idx="144" c:formatCode="0.00_ ">
                  <c:v>4390.40528174301</c:v>
                </c:pt>
                <c:pt idx="145" c:formatCode="0.00_ ">
                  <c:v>4390.40528174301</c:v>
                </c:pt>
                <c:pt idx="146" c:formatCode="0.00_ ">
                  <c:v>5390.40528174301</c:v>
                </c:pt>
                <c:pt idx="147" c:formatCode="0.00_ ">
                  <c:v>6890.40528174301</c:v>
                </c:pt>
                <c:pt idx="148" c:formatCode="0.00_ ">
                  <c:v>6890.40528174301</c:v>
                </c:pt>
                <c:pt idx="149" c:formatCode="0.00_ ">
                  <c:v>6890.40528174301</c:v>
                </c:pt>
                <c:pt idx="150" c:formatCode="0.00_ ">
                  <c:v>6890.40528174301</c:v>
                </c:pt>
                <c:pt idx="151" c:formatCode="0.00_ ">
                  <c:v>10812.1060565909</c:v>
                </c:pt>
                <c:pt idx="152" c:formatCode="0.00_ ">
                  <c:v>10812.1060565909</c:v>
                </c:pt>
                <c:pt idx="153" c:formatCode="0.00_ ">
                  <c:v>10812.1060565909</c:v>
                </c:pt>
                <c:pt idx="154" c:formatCode="0.00_ ">
                  <c:v>19312.1060565909</c:v>
                </c:pt>
                <c:pt idx="155" c:formatCode="0.00_ ">
                  <c:v>19312.1060565909</c:v>
                </c:pt>
                <c:pt idx="156" c:formatCode="0.00_ ">
                  <c:v>19312.1060565909</c:v>
                </c:pt>
                <c:pt idx="157" c:formatCode="0.00_ ">
                  <c:v>19312.1060565909</c:v>
                </c:pt>
                <c:pt idx="158" c:formatCode="0.00_ ">
                  <c:v>19312.1060565909</c:v>
                </c:pt>
                <c:pt idx="159" c:formatCode="0.00_ ">
                  <c:v>17312.1060565909</c:v>
                </c:pt>
                <c:pt idx="160" c:formatCode="0.00_ ">
                  <c:v>17312.1060565909</c:v>
                </c:pt>
                <c:pt idx="161" c:formatCode="0.00_ ">
                  <c:v>17312.1060565909</c:v>
                </c:pt>
                <c:pt idx="162" c:formatCode="0.00_ ">
                  <c:v>17312.1060565909</c:v>
                </c:pt>
                <c:pt idx="163" c:formatCode="0.00_ ">
                  <c:v>17312.1060565909</c:v>
                </c:pt>
                <c:pt idx="164" c:formatCode="0.00_ ">
                  <c:v>17312.1060565909</c:v>
                </c:pt>
                <c:pt idx="165" c:formatCode="0.00_ ">
                  <c:v>17312.1060565909</c:v>
                </c:pt>
                <c:pt idx="166" c:formatCode="0.00_ ">
                  <c:v>17312.1060565909</c:v>
                </c:pt>
                <c:pt idx="167" c:formatCode="0.00_ ">
                  <c:v>16312.1060565909</c:v>
                </c:pt>
                <c:pt idx="168" c:formatCode="0.00_ ">
                  <c:v>16312.1060565909</c:v>
                </c:pt>
                <c:pt idx="169" c:formatCode="0.00_ ">
                  <c:v>16312.1060565909</c:v>
                </c:pt>
                <c:pt idx="170" c:formatCode="0.00_ ">
                  <c:v>15312.1060565909</c:v>
                </c:pt>
                <c:pt idx="171" c:formatCode="0.00_ ">
                  <c:v>15312.1060565909</c:v>
                </c:pt>
                <c:pt idx="172" c:formatCode="0.00_ ">
                  <c:v>8140.52628620488</c:v>
                </c:pt>
                <c:pt idx="173" c:formatCode="0.00_ ">
                  <c:v>8140.52628620488</c:v>
                </c:pt>
                <c:pt idx="174" c:formatCode="0.00_ ">
                  <c:v>7140.52628620488</c:v>
                </c:pt>
                <c:pt idx="175" c:formatCode="0.00_ ">
                  <c:v>7140.52628620488</c:v>
                </c:pt>
                <c:pt idx="176" c:formatCode="0.00_ ">
                  <c:v>7140.52628620488</c:v>
                </c:pt>
                <c:pt idx="177" c:formatCode="0.00_ ">
                  <c:v>6140.52628620488</c:v>
                </c:pt>
                <c:pt idx="178" c:formatCode="0.00_ ">
                  <c:v>6140.52628620488</c:v>
                </c:pt>
                <c:pt idx="179" c:formatCode="0.00_ ">
                  <c:v>6140.52628620488</c:v>
                </c:pt>
                <c:pt idx="180" c:formatCode="0.00_ ">
                  <c:v>6140.52628620488</c:v>
                </c:pt>
                <c:pt idx="181" c:formatCode="0.00_ ">
                  <c:v>6140.52628620488</c:v>
                </c:pt>
                <c:pt idx="182" c:formatCode="0.00_ ">
                  <c:v>6140.52628620488</c:v>
                </c:pt>
                <c:pt idx="183" c:formatCode="0.00_ ">
                  <c:v>6140.52628620488</c:v>
                </c:pt>
                <c:pt idx="184" c:formatCode="0.00_ ">
                  <c:v>6140.52628620488</c:v>
                </c:pt>
                <c:pt idx="185" c:formatCode="0.00_ ">
                  <c:v>6140.52628620488</c:v>
                </c:pt>
                <c:pt idx="186" c:formatCode="0.00_ ">
                  <c:v>6140.52628620488</c:v>
                </c:pt>
                <c:pt idx="187" c:formatCode="0.00_ ">
                  <c:v>5140.52628620488</c:v>
                </c:pt>
                <c:pt idx="188" c:formatCode="0.00_ ">
                  <c:v>5140.52628620488</c:v>
                </c:pt>
                <c:pt idx="189" c:formatCode="0.00_ ">
                  <c:v>5140.52628620488</c:v>
                </c:pt>
                <c:pt idx="190" c:formatCode="0.00_ ">
                  <c:v>5140.52628620488</c:v>
                </c:pt>
                <c:pt idx="191" c:formatCode="0.00_ ">
                  <c:v>5140.52628620488</c:v>
                </c:pt>
                <c:pt idx="192" c:formatCode="0.00_ ">
                  <c:v>5140.52628620488</c:v>
                </c:pt>
                <c:pt idx="193" c:formatCode="0.00_ ">
                  <c:v>5140.52628620488</c:v>
                </c:pt>
                <c:pt idx="194" c:formatCode="0.00_ ">
                  <c:v>4439.00358247301</c:v>
                </c:pt>
                <c:pt idx="195" c:formatCode="0.00_ ">
                  <c:v>3939.00358247301</c:v>
                </c:pt>
                <c:pt idx="196" c:formatCode="0.00_ ">
                  <c:v>3939.00358247301</c:v>
                </c:pt>
                <c:pt idx="197" c:formatCode="0.00_ ">
                  <c:v>3939.00358247301</c:v>
                </c:pt>
                <c:pt idx="198" c:formatCode="0.00_ ">
                  <c:v>3939.00358247301</c:v>
                </c:pt>
                <c:pt idx="199" c:formatCode="0.00_ ">
                  <c:v>3939.00358247301</c:v>
                </c:pt>
                <c:pt idx="200" c:formatCode="0.00_ ">
                  <c:v>3939.00358247301</c:v>
                </c:pt>
                <c:pt idx="201" c:formatCode="0.00_ ">
                  <c:v>3939.00358247301</c:v>
                </c:pt>
                <c:pt idx="202" c:formatCode="0.00_ ">
                  <c:v>3939.00358247301</c:v>
                </c:pt>
                <c:pt idx="203" c:formatCode="0.00_ ">
                  <c:v>3939.00358247301</c:v>
                </c:pt>
                <c:pt idx="204" c:formatCode="0.00_ ">
                  <c:v>3939.00358247301</c:v>
                </c:pt>
                <c:pt idx="205" c:formatCode="0.00_ ">
                  <c:v>3939.00358247301</c:v>
                </c:pt>
                <c:pt idx="206" c:formatCode="0.00_ ">
                  <c:v>3939.00358247301</c:v>
                </c:pt>
                <c:pt idx="207" c:formatCode="0.00_ ">
                  <c:v>3939.00358247301</c:v>
                </c:pt>
                <c:pt idx="208" c:formatCode="0.00_ ">
                  <c:v>3939.00358247301</c:v>
                </c:pt>
                <c:pt idx="209" c:formatCode="0.00_ ">
                  <c:v>3939.00358247301</c:v>
                </c:pt>
                <c:pt idx="210" c:formatCode="0.00_ ">
                  <c:v>4010.09332140491</c:v>
                </c:pt>
                <c:pt idx="211" c:formatCode="0.00_ ">
                  <c:v>4010.09332140491</c:v>
                </c:pt>
                <c:pt idx="212" c:formatCode="0.00_ ">
                  <c:v>4010.09332140491</c:v>
                </c:pt>
                <c:pt idx="213" c:formatCode="0.00_ ">
                  <c:v>4010.09332140491</c:v>
                </c:pt>
                <c:pt idx="214" c:formatCode="0.00_ ">
                  <c:v>4010.09332140491</c:v>
                </c:pt>
                <c:pt idx="215" c:formatCode="0.00_ ">
                  <c:v>4510.09332140491</c:v>
                </c:pt>
                <c:pt idx="216" c:formatCode="0.00_ ">
                  <c:v>4510.09332140491</c:v>
                </c:pt>
                <c:pt idx="217" c:formatCode="0.00_ ">
                  <c:v>4510.09332140491</c:v>
                </c:pt>
                <c:pt idx="218" c:formatCode="0.00_ ">
                  <c:v>4510.09332140491</c:v>
                </c:pt>
                <c:pt idx="219" c:formatCode="0.00_ ">
                  <c:v>4510.09332140491</c:v>
                </c:pt>
                <c:pt idx="220" c:formatCode="0.00_ ">
                  <c:v>4510.09332140491</c:v>
                </c:pt>
                <c:pt idx="221" c:formatCode="0.00_ ">
                  <c:v>4510.09332140491</c:v>
                </c:pt>
                <c:pt idx="222" c:formatCode="0.00_ ">
                  <c:v>4510.09332140491</c:v>
                </c:pt>
                <c:pt idx="223" c:formatCode="0.00_ ">
                  <c:v>4510.09332140491</c:v>
                </c:pt>
                <c:pt idx="224" c:formatCode="0.00_ ">
                  <c:v>4510.09332140491</c:v>
                </c:pt>
                <c:pt idx="225" c:formatCode="0.00_ ">
                  <c:v>5010.09332140491</c:v>
                </c:pt>
                <c:pt idx="226" c:formatCode="0.00_ ">
                  <c:v>5010.09332140491</c:v>
                </c:pt>
                <c:pt idx="227" c:formatCode="0.00_ ">
                  <c:v>5010.09332140491</c:v>
                </c:pt>
                <c:pt idx="228" c:formatCode="0.00_ ">
                  <c:v>5010.09332140491</c:v>
                </c:pt>
                <c:pt idx="229" c:formatCode="0.00_ ">
                  <c:v>5010.09332140491</c:v>
                </c:pt>
                <c:pt idx="230" c:formatCode="0.00_ ">
                  <c:v>4843.18944839518</c:v>
                </c:pt>
                <c:pt idx="231" c:formatCode="0.00_ ">
                  <c:v>4843.18944839518</c:v>
                </c:pt>
                <c:pt idx="232" c:formatCode="0.00_ ">
                  <c:v>4843.18944839518</c:v>
                </c:pt>
                <c:pt idx="233" c:formatCode="0.00_ ">
                  <c:v>4843.18944839518</c:v>
                </c:pt>
                <c:pt idx="234" c:formatCode="0.00_ ">
                  <c:v>4843.18944839518</c:v>
                </c:pt>
                <c:pt idx="235" c:formatCode="0.00_ ">
                  <c:v>4843.18944839518</c:v>
                </c:pt>
                <c:pt idx="236" c:formatCode="0.00_ ">
                  <c:v>4843.18944839518</c:v>
                </c:pt>
                <c:pt idx="237" c:formatCode="0.00_ ">
                  <c:v>4843.18944839518</c:v>
                </c:pt>
                <c:pt idx="238" c:formatCode="0.00_ ">
                  <c:v>4843.18944839518</c:v>
                </c:pt>
                <c:pt idx="239" c:formatCode="0.00_ ">
                  <c:v>4843.18944839518</c:v>
                </c:pt>
                <c:pt idx="240" c:formatCode="0.00_ ">
                  <c:v>4843.18944839518</c:v>
                </c:pt>
                <c:pt idx="241" c:formatCode="0.00_ ">
                  <c:v>4843.18944839518</c:v>
                </c:pt>
                <c:pt idx="242" c:formatCode="0.00_ ">
                  <c:v>4843.18944839518</c:v>
                </c:pt>
                <c:pt idx="243" c:formatCode="0.00_ ">
                  <c:v>4843.18944839518</c:v>
                </c:pt>
                <c:pt idx="244" c:formatCode="0.00_ ">
                  <c:v>4843.18944839518</c:v>
                </c:pt>
                <c:pt idx="245" c:formatCode="0.00_ ">
                  <c:v>4843.18944839518</c:v>
                </c:pt>
                <c:pt idx="246" c:formatCode="0.00_ ">
                  <c:v>4843.18944839518</c:v>
                </c:pt>
                <c:pt idx="247" c:formatCode="0.00_ ">
                  <c:v>4843.18944839518</c:v>
                </c:pt>
                <c:pt idx="248" c:formatCode="0.00_ ">
                  <c:v>4843.18944839518</c:v>
                </c:pt>
                <c:pt idx="249" c:formatCode="0.00_ ">
                  <c:v>4843.18944839518</c:v>
                </c:pt>
                <c:pt idx="250" c:formatCode="0.00_ ">
                  <c:v>4843.18944839518</c:v>
                </c:pt>
                <c:pt idx="251" c:formatCode="0.00_ ">
                  <c:v>4843.18944839518</c:v>
                </c:pt>
                <c:pt idx="252" c:formatCode="0.00_ ">
                  <c:v>4843.18944839518</c:v>
                </c:pt>
                <c:pt idx="253" c:formatCode="0.00_ ">
                  <c:v>7617.06236840075</c:v>
                </c:pt>
                <c:pt idx="254" c:formatCode="0.00_ ">
                  <c:v>8117.06236840075</c:v>
                </c:pt>
                <c:pt idx="255" c:formatCode="0.00_ ">
                  <c:v>8617.06236840075</c:v>
                </c:pt>
                <c:pt idx="256" c:formatCode="0.00_ ">
                  <c:v>11617.0623684008</c:v>
                </c:pt>
                <c:pt idx="257" c:formatCode="0.00_ ">
                  <c:v>11617.0623684008</c:v>
                </c:pt>
                <c:pt idx="258" c:formatCode="0.00_ ">
                  <c:v>11617.0623684008</c:v>
                </c:pt>
                <c:pt idx="259" c:formatCode="0.00_ ">
                  <c:v>11617.0623684008</c:v>
                </c:pt>
                <c:pt idx="260" c:formatCode="0.00_ ">
                  <c:v>11617.0623684008</c:v>
                </c:pt>
                <c:pt idx="261" c:formatCode="0.00_ ">
                  <c:v>16617.0623684008</c:v>
                </c:pt>
                <c:pt idx="262" c:formatCode="0.00_ ">
                  <c:v>16617.0623684008</c:v>
                </c:pt>
                <c:pt idx="263" c:formatCode="0.00_ ">
                  <c:v>16617.0623684008</c:v>
                </c:pt>
                <c:pt idx="264" c:formatCode="0.00_ ">
                  <c:v>16617.0623684008</c:v>
                </c:pt>
                <c:pt idx="265" c:formatCode="0.00_ ">
                  <c:v>16617.0623684008</c:v>
                </c:pt>
                <c:pt idx="266" c:formatCode="0.00_ ">
                  <c:v>16617.0623684008</c:v>
                </c:pt>
                <c:pt idx="267" c:formatCode="0.00_ ">
                  <c:v>19617.0623684008</c:v>
                </c:pt>
                <c:pt idx="268" c:formatCode="0.00_ ">
                  <c:v>19617.0623684008</c:v>
                </c:pt>
                <c:pt idx="269" c:formatCode="0.00_ ">
                  <c:v>23117.0623684008</c:v>
                </c:pt>
                <c:pt idx="270" c:formatCode="0.00_ ">
                  <c:v>23117.0623684008</c:v>
                </c:pt>
                <c:pt idx="271" c:formatCode="0.00_ ">
                  <c:v>23117.0623684008</c:v>
                </c:pt>
                <c:pt idx="272" c:formatCode="0.00_ ">
                  <c:v>16103.5162817512</c:v>
                </c:pt>
                <c:pt idx="273" c:formatCode="0.00_ ">
                  <c:v>16103.5162817512</c:v>
                </c:pt>
                <c:pt idx="274" c:formatCode="0.00_ ">
                  <c:v>16603.5162817512</c:v>
                </c:pt>
                <c:pt idx="275" c:formatCode="0.00_ ">
                  <c:v>18103.5162817512</c:v>
                </c:pt>
                <c:pt idx="276" c:formatCode="0.00_ ">
                  <c:v>18103.5162817512</c:v>
                </c:pt>
                <c:pt idx="277" c:formatCode="0.00_ ">
                  <c:v>18603.5162817512</c:v>
                </c:pt>
                <c:pt idx="278" c:formatCode="0.00_ ">
                  <c:v>23603.5162817512</c:v>
                </c:pt>
                <c:pt idx="279" c:formatCode="0.00_ ">
                  <c:v>23603.5162817512</c:v>
                </c:pt>
                <c:pt idx="280" c:formatCode="0.00_ ">
                  <c:v>23603.5162817512</c:v>
                </c:pt>
                <c:pt idx="281" c:formatCode="0.00_ ">
                  <c:v>23603.5162817512</c:v>
                </c:pt>
                <c:pt idx="282" c:formatCode="0.00_ ">
                  <c:v>23603.5162817512</c:v>
                </c:pt>
                <c:pt idx="283" c:formatCode="0.00_ ">
                  <c:v>23603.5162817512</c:v>
                </c:pt>
                <c:pt idx="284" c:formatCode="0.00_ ">
                  <c:v>23603.5162817512</c:v>
                </c:pt>
                <c:pt idx="285" c:formatCode="0.00_ ">
                  <c:v>23603.5162817512</c:v>
                </c:pt>
                <c:pt idx="286" c:formatCode="0.00_ ">
                  <c:v>23603.5162817512</c:v>
                </c:pt>
                <c:pt idx="287" c:formatCode="0.00_ ">
                  <c:v>29603.5162817512</c:v>
                </c:pt>
                <c:pt idx="288" c:formatCode="0.00_ ">
                  <c:v>31603.5162817512</c:v>
                </c:pt>
                <c:pt idx="289" c:formatCode="0.00_ ">
                  <c:v>38603.5162817512</c:v>
                </c:pt>
                <c:pt idx="290" c:formatCode="0.00_ ">
                  <c:v>38603.5162817512</c:v>
                </c:pt>
                <c:pt idx="291" c:formatCode="0.00_ ">
                  <c:v>38603.5162817512</c:v>
                </c:pt>
                <c:pt idx="292" c:formatCode="0.00_ ">
                  <c:v>38603.5162817512</c:v>
                </c:pt>
                <c:pt idx="293" c:formatCode="0.00_ ">
                  <c:v>38603.5162817512</c:v>
                </c:pt>
                <c:pt idx="294" c:formatCode="0.00_ ">
                  <c:v>21000.1335364412</c:v>
                </c:pt>
                <c:pt idx="295" c:formatCode="0.00_ ">
                  <c:v>21000.1335364412</c:v>
                </c:pt>
                <c:pt idx="296" c:formatCode="0.00_ ">
                  <c:v>21000.1335364412</c:v>
                </c:pt>
                <c:pt idx="297" c:formatCode="0.00_ ">
                  <c:v>20000.1335364412</c:v>
                </c:pt>
                <c:pt idx="298" c:formatCode="0.00_ ">
                  <c:v>20000.1335364412</c:v>
                </c:pt>
                <c:pt idx="299" c:formatCode="0.00_ ">
                  <c:v>17000.1335364412</c:v>
                </c:pt>
                <c:pt idx="300" c:formatCode="0.00_ ">
                  <c:v>17000.1335364412</c:v>
                </c:pt>
                <c:pt idx="301" c:formatCode="0.00_ ">
                  <c:v>17000.1335364412</c:v>
                </c:pt>
                <c:pt idx="302" c:formatCode="0.00_ ">
                  <c:v>17000.1335364412</c:v>
                </c:pt>
                <c:pt idx="303" c:formatCode="0.00_ ">
                  <c:v>17000.1335364412</c:v>
                </c:pt>
                <c:pt idx="304" c:formatCode="0.00_ ">
                  <c:v>16000.1335364412</c:v>
                </c:pt>
                <c:pt idx="305" c:formatCode="0.00_ ">
                  <c:v>14000.1335364412</c:v>
                </c:pt>
                <c:pt idx="306" c:formatCode="0.00_ ">
                  <c:v>10500.1335364412</c:v>
                </c:pt>
                <c:pt idx="307" c:formatCode="0.00_ ">
                  <c:v>6500.13353644122</c:v>
                </c:pt>
                <c:pt idx="308" c:formatCode="0.00_ ">
                  <c:v>6500.13353644122</c:v>
                </c:pt>
                <c:pt idx="309" c:formatCode="0.00_ ">
                  <c:v>6000.13353644122</c:v>
                </c:pt>
                <c:pt idx="310" c:formatCode="0.00_ ">
                  <c:v>6000.13353644122</c:v>
                </c:pt>
                <c:pt idx="311" c:formatCode="0.00_ ">
                  <c:v>6000.13353644122</c:v>
                </c:pt>
                <c:pt idx="312" c:formatCode="0.00_ ">
                  <c:v>6000.13353644122</c:v>
                </c:pt>
                <c:pt idx="313" c:formatCode="0.00_ ">
                  <c:v>3000.13353644122</c:v>
                </c:pt>
                <c:pt idx="314" c:formatCode="0.00_ ">
                  <c:v>3000.13353644122</c:v>
                </c:pt>
                <c:pt idx="315" c:formatCode="0.00_ ">
                  <c:v>-499.866463558777</c:v>
                </c:pt>
                <c:pt idx="316" c:formatCode="0.00_ ">
                  <c:v>-499.866463558777</c:v>
                </c:pt>
                <c:pt idx="317" c:formatCode="0.00_ ">
                  <c:v>-7215.56086846131</c:v>
                </c:pt>
                <c:pt idx="318" c:formatCode="0.00_ ">
                  <c:v>-7215.56086846131</c:v>
                </c:pt>
                <c:pt idx="319" c:formatCode="0.00_ ">
                  <c:v>-7215.56086846131</c:v>
                </c:pt>
                <c:pt idx="320" c:formatCode="0.00_ ">
                  <c:v>-7215.56086846131</c:v>
                </c:pt>
                <c:pt idx="321" c:formatCode="0.00_ ">
                  <c:v>-7215.56086846131</c:v>
                </c:pt>
                <c:pt idx="322" c:formatCode="0.00_ ">
                  <c:v>-9215.56086846131</c:v>
                </c:pt>
                <c:pt idx="323" c:formatCode="0.00_ ">
                  <c:v>-9215.56086846131</c:v>
                </c:pt>
                <c:pt idx="324" c:formatCode="0.00_ ">
                  <c:v>-9215.56086846131</c:v>
                </c:pt>
                <c:pt idx="325" c:formatCode="0.00_ ">
                  <c:v>-9215.56086846131</c:v>
                </c:pt>
                <c:pt idx="326" c:formatCode="0.00_ ">
                  <c:v>-9215.56086846131</c:v>
                </c:pt>
                <c:pt idx="327" c:formatCode="0.00_ ">
                  <c:v>-9215.56086846131</c:v>
                </c:pt>
                <c:pt idx="328" c:formatCode="0.00_ ">
                  <c:v>-9215.56086846131</c:v>
                </c:pt>
                <c:pt idx="329" c:formatCode="0.00_ ">
                  <c:v>-9215.56086846131</c:v>
                </c:pt>
                <c:pt idx="330" c:formatCode="0.00_ ">
                  <c:v>-8215.56086846131</c:v>
                </c:pt>
                <c:pt idx="331" c:formatCode="0.00_ ">
                  <c:v>-8215.56086846131</c:v>
                </c:pt>
                <c:pt idx="332" c:formatCode="0.00_ ">
                  <c:v>-8215.56086846131</c:v>
                </c:pt>
                <c:pt idx="333" c:formatCode="0.00_ ">
                  <c:v>-9215.56086846131</c:v>
                </c:pt>
                <c:pt idx="334" c:formatCode="0.00_ ">
                  <c:v>-9215.56086846131</c:v>
                </c:pt>
                <c:pt idx="335" c:formatCode="0.00_ ">
                  <c:v>-9215.56086846131</c:v>
                </c:pt>
                <c:pt idx="336" c:formatCode="0.00_ ">
                  <c:v>-9715.56086846131</c:v>
                </c:pt>
                <c:pt idx="337" c:formatCode="0.00_ ">
                  <c:v>-9715.56086846131</c:v>
                </c:pt>
                <c:pt idx="338" c:formatCode="0.00_ ">
                  <c:v>16.8222985165921</c:v>
                </c:pt>
                <c:pt idx="339" c:formatCode="0.00_ ">
                  <c:v>16.8222985165921</c:v>
                </c:pt>
                <c:pt idx="340" c:formatCode="0.00_ ">
                  <c:v>16.8222985165921</c:v>
                </c:pt>
                <c:pt idx="341" c:formatCode="0.00_ ">
                  <c:v>-1483.17770148341</c:v>
                </c:pt>
                <c:pt idx="342" c:formatCode="0.00_ ">
                  <c:v>-1483.17770148341</c:v>
                </c:pt>
                <c:pt idx="343" c:formatCode="0.00_ ">
                  <c:v>-1483.17770148341</c:v>
                </c:pt>
                <c:pt idx="344" c:formatCode="0.00_ ">
                  <c:v>-1483.17770148341</c:v>
                </c:pt>
                <c:pt idx="345" c:formatCode="0.00_ ">
                  <c:v>-1483.17770148341</c:v>
                </c:pt>
                <c:pt idx="346" c:formatCode="0.00_ ">
                  <c:v>-1483.17770148341</c:v>
                </c:pt>
                <c:pt idx="347" c:formatCode="0.00_ ">
                  <c:v>-1983.17770148341</c:v>
                </c:pt>
                <c:pt idx="348" c:formatCode="0.00_ ">
                  <c:v>-1983.17770148341</c:v>
                </c:pt>
                <c:pt idx="349" c:formatCode="0.00_ ">
                  <c:v>-3483.17770148341</c:v>
                </c:pt>
                <c:pt idx="350" c:formatCode="0.00_ ">
                  <c:v>-3483.17770148341</c:v>
                </c:pt>
                <c:pt idx="351" c:formatCode="0.00_ ">
                  <c:v>-3483.17770148341</c:v>
                </c:pt>
                <c:pt idx="352" c:formatCode="0.00_ ">
                  <c:v>-3483.17770148341</c:v>
                </c:pt>
                <c:pt idx="353" c:formatCode="0.00_ ">
                  <c:v>-3483.17770148341</c:v>
                </c:pt>
                <c:pt idx="354" c:formatCode="0.00_ ">
                  <c:v>-3483.17770148341</c:v>
                </c:pt>
                <c:pt idx="355" c:formatCode="0.00_ ">
                  <c:v>-3483.17770148341</c:v>
                </c:pt>
                <c:pt idx="356" c:formatCode="0.00_ ">
                  <c:v>-3483.17770148341</c:v>
                </c:pt>
                <c:pt idx="357" c:formatCode="0.00_ ">
                  <c:v>-3483.17770148341</c:v>
                </c:pt>
                <c:pt idx="358" c:formatCode="0.00_ ">
                  <c:v>-3483.17770148341</c:v>
                </c:pt>
                <c:pt idx="359" c:formatCode="0.00_ ">
                  <c:v>2936.99134496499</c:v>
                </c:pt>
                <c:pt idx="360" c:formatCode="0.00_ ">
                  <c:v>2936.99134496499</c:v>
                </c:pt>
                <c:pt idx="361" c:formatCode="0.00_ ">
                  <c:v>2936.99134496499</c:v>
                </c:pt>
                <c:pt idx="362" c:formatCode="0.00_ ">
                  <c:v>2936.99134496499</c:v>
                </c:pt>
                <c:pt idx="363" c:formatCode="0.00_ ">
                  <c:v>2936.99134496499</c:v>
                </c:pt>
                <c:pt idx="364" c:formatCode="0.00_ ">
                  <c:v>2936.99134496499</c:v>
                </c:pt>
                <c:pt idx="365" c:formatCode="0.00_ ">
                  <c:v>2936.99134496499</c:v>
                </c:pt>
                <c:pt idx="366" c:formatCode="0.00_ ">
                  <c:v>2936.99134496499</c:v>
                </c:pt>
                <c:pt idx="367" c:formatCode="0.00_ ">
                  <c:v>2936.99134496499</c:v>
                </c:pt>
                <c:pt idx="368" c:formatCode="0.00_ ">
                  <c:v>2936.99134496499</c:v>
                </c:pt>
                <c:pt idx="369" c:formatCode="0.00_ ">
                  <c:v>2936.99134496499</c:v>
                </c:pt>
                <c:pt idx="370" c:formatCode="0.00_ ">
                  <c:v>2936.99134496499</c:v>
                </c:pt>
                <c:pt idx="371" c:formatCode="0.00_ ">
                  <c:v>3436.99134496499</c:v>
                </c:pt>
                <c:pt idx="372" c:formatCode="0.00_ ">
                  <c:v>3436.99134496499</c:v>
                </c:pt>
                <c:pt idx="373" c:formatCode="0.00_ ">
                  <c:v>3436.99134496499</c:v>
                </c:pt>
                <c:pt idx="374" c:formatCode="0.00_ ">
                  <c:v>3936.99134496499</c:v>
                </c:pt>
                <c:pt idx="375" c:formatCode="0.00_ ">
                  <c:v>3936.99134496499</c:v>
                </c:pt>
                <c:pt idx="376" c:formatCode="0.00_ ">
                  <c:v>4936.99134496499</c:v>
                </c:pt>
                <c:pt idx="377" c:formatCode="0.00_ ">
                  <c:v>8436.99134496499</c:v>
                </c:pt>
                <c:pt idx="378" c:formatCode="0.00_ ">
                  <c:v>8436.99134496499</c:v>
                </c:pt>
                <c:pt idx="379" c:formatCode="0.00_ ">
                  <c:v>8436.99134496499</c:v>
                </c:pt>
                <c:pt idx="380" c:formatCode="0.00_ ">
                  <c:v>8436.99134496499</c:v>
                </c:pt>
                <c:pt idx="381" c:formatCode="0.00_ ">
                  <c:v>7845.98029702817</c:v>
                </c:pt>
                <c:pt idx="382" c:formatCode="0.00_ ">
                  <c:v>8345.98029702817</c:v>
                </c:pt>
                <c:pt idx="383" c:formatCode="0.00_ ">
                  <c:v>9845.98029702817</c:v>
                </c:pt>
                <c:pt idx="384" c:formatCode="0.00_ ">
                  <c:v>10845.9802970282</c:v>
                </c:pt>
                <c:pt idx="385" c:formatCode="0.00_ ">
                  <c:v>10845.9802970282</c:v>
                </c:pt>
                <c:pt idx="386" c:formatCode="0.00_ ">
                  <c:v>10845.9802970282</c:v>
                </c:pt>
                <c:pt idx="387" c:formatCode="0.00_ ">
                  <c:v>11845.9802970282</c:v>
                </c:pt>
                <c:pt idx="388" c:formatCode="0.00_ ">
                  <c:v>12845.9802970282</c:v>
                </c:pt>
                <c:pt idx="389" c:formatCode="0.00_ ">
                  <c:v>13845.9802970282</c:v>
                </c:pt>
                <c:pt idx="390" c:formatCode="0.00_ ">
                  <c:v>13845.9802970282</c:v>
                </c:pt>
                <c:pt idx="391" c:formatCode="0.00_ ">
                  <c:v>13845.9802970282</c:v>
                </c:pt>
                <c:pt idx="392" c:formatCode="0.00_ ">
                  <c:v>14845.9802970282</c:v>
                </c:pt>
                <c:pt idx="393" c:formatCode="0.00_ ">
                  <c:v>14845.9802970282</c:v>
                </c:pt>
                <c:pt idx="394" c:formatCode="0.00_ ">
                  <c:v>14845.9802970282</c:v>
                </c:pt>
                <c:pt idx="395" c:formatCode="0.00_ ">
                  <c:v>14845.9802970282</c:v>
                </c:pt>
                <c:pt idx="396" c:formatCode="0.00_ ">
                  <c:v>14845.9802970282</c:v>
                </c:pt>
                <c:pt idx="397" c:formatCode="0.00_ ">
                  <c:v>14845.9802970282</c:v>
                </c:pt>
                <c:pt idx="398" c:formatCode="0.00_ ">
                  <c:v>14845.9802970282</c:v>
                </c:pt>
                <c:pt idx="399" c:formatCode="0.00_ ">
                  <c:v>14845.9802970282</c:v>
                </c:pt>
                <c:pt idx="400" c:formatCode="0.00_ ">
                  <c:v>14845.9802970282</c:v>
                </c:pt>
                <c:pt idx="401" c:formatCode="0.00_ ">
                  <c:v>14845.9802970282</c:v>
                </c:pt>
                <c:pt idx="402" c:formatCode="0.00_ ">
                  <c:v>14845.9802970282</c:v>
                </c:pt>
                <c:pt idx="403" c:formatCode="0.00_ ">
                  <c:v>3416.00017203354</c:v>
                </c:pt>
                <c:pt idx="404" c:formatCode="0.00_ ">
                  <c:v>1416.00017203354</c:v>
                </c:pt>
                <c:pt idx="405" c:formatCode="0.00_ ">
                  <c:v>1416.00017203354</c:v>
                </c:pt>
                <c:pt idx="406" c:formatCode="0.00_ ">
                  <c:v>1416.00017203354</c:v>
                </c:pt>
                <c:pt idx="407" c:formatCode="0.00_ ">
                  <c:v>416.000172033542</c:v>
                </c:pt>
                <c:pt idx="408" c:formatCode="0.00_ ">
                  <c:v>416.000172033542</c:v>
                </c:pt>
                <c:pt idx="409" c:formatCode="0.00_ ">
                  <c:v>416.000172033542</c:v>
                </c:pt>
                <c:pt idx="410" c:formatCode="0.00_ ">
                  <c:v>-583.999827966458</c:v>
                </c:pt>
                <c:pt idx="411" c:formatCode="0.00_ ">
                  <c:v>-583.999827966458</c:v>
                </c:pt>
                <c:pt idx="412" c:formatCode="0.00_ ">
                  <c:v>-583.999827966458</c:v>
                </c:pt>
                <c:pt idx="413" c:formatCode="0.00_ ">
                  <c:v>-1083.99982796646</c:v>
                </c:pt>
                <c:pt idx="414" c:formatCode="0.00_ ">
                  <c:v>-1083.99982796646</c:v>
                </c:pt>
                <c:pt idx="415" c:formatCode="0.00_ ">
                  <c:v>-1583.99982796646</c:v>
                </c:pt>
                <c:pt idx="416" c:formatCode="0.00_ ">
                  <c:v>-1583.99982796646</c:v>
                </c:pt>
                <c:pt idx="417" c:formatCode="0.00_ ">
                  <c:v>-1583.99982796646</c:v>
                </c:pt>
                <c:pt idx="418" c:formatCode="0.00_ ">
                  <c:v>-3583.99982796646</c:v>
                </c:pt>
                <c:pt idx="419" c:formatCode="0.00_ ">
                  <c:v>-3583.99982796646</c:v>
                </c:pt>
                <c:pt idx="420" c:formatCode="0.00_ ">
                  <c:v>-3583.99982796646</c:v>
                </c:pt>
                <c:pt idx="421" c:formatCode="0.00_ ">
                  <c:v>-3583.99982796646</c:v>
                </c:pt>
                <c:pt idx="422" c:formatCode="0.00_ ">
                  <c:v>-3583.99982796646</c:v>
                </c:pt>
                <c:pt idx="423" c:formatCode="0.00_ ">
                  <c:v>-3583.99982796646</c:v>
                </c:pt>
                <c:pt idx="424" c:formatCode="0.00_ ">
                  <c:v>-3583.99982796646</c:v>
                </c:pt>
                <c:pt idx="425" c:formatCode="0.00_ ">
                  <c:v>-2939.87106002637</c:v>
                </c:pt>
                <c:pt idx="426" c:formatCode="0.00_ ">
                  <c:v>-2939.87106002637</c:v>
                </c:pt>
                <c:pt idx="427" c:formatCode="0.00_ ">
                  <c:v>-2939.87106002637</c:v>
                </c:pt>
                <c:pt idx="428" c:formatCode="0.00_ ">
                  <c:v>-2939.87106002637</c:v>
                </c:pt>
                <c:pt idx="429" c:formatCode="0.00_ ">
                  <c:v>-2939.87106002637</c:v>
                </c:pt>
                <c:pt idx="430" c:formatCode="0.00_ ">
                  <c:v>-2439.87106002637</c:v>
                </c:pt>
                <c:pt idx="431" c:formatCode="0.00_ ">
                  <c:v>-1939.87106002637</c:v>
                </c:pt>
                <c:pt idx="432" c:formatCode="0.00_ ">
                  <c:v>-1939.87106002637</c:v>
                </c:pt>
                <c:pt idx="433" c:formatCode="0.00_ ">
                  <c:v>60.128939973627</c:v>
                </c:pt>
                <c:pt idx="434" c:formatCode="0.00_ ">
                  <c:v>60.128939973627</c:v>
                </c:pt>
                <c:pt idx="435" c:formatCode="0.00_ ">
                  <c:v>60.128939973627</c:v>
                </c:pt>
                <c:pt idx="436" c:formatCode="0.00_ ">
                  <c:v>60.128939973627</c:v>
                </c:pt>
                <c:pt idx="437" c:formatCode="0.00_ ">
                  <c:v>60.128939973627</c:v>
                </c:pt>
                <c:pt idx="438" c:formatCode="0.00_ ">
                  <c:v>60.128939973627</c:v>
                </c:pt>
                <c:pt idx="439" c:formatCode="0.00_ ">
                  <c:v>60.128939973627</c:v>
                </c:pt>
                <c:pt idx="440" c:formatCode="0.00_ ">
                  <c:v>2060.12893997363</c:v>
                </c:pt>
                <c:pt idx="441" c:formatCode="0.00_ ">
                  <c:v>4060.12893997363</c:v>
                </c:pt>
                <c:pt idx="442" c:formatCode="0.00_ ">
                  <c:v>4060.12893997363</c:v>
                </c:pt>
                <c:pt idx="443" c:formatCode="0.00_ ">
                  <c:v>5060.12893997363</c:v>
                </c:pt>
                <c:pt idx="444" c:formatCode="0.00_ ">
                  <c:v>5060.12893997363</c:v>
                </c:pt>
                <c:pt idx="445" c:formatCode="0.00_ ">
                  <c:v>5060.12893997363</c:v>
                </c:pt>
                <c:pt idx="446" c:formatCode="0.00_ ">
                  <c:v>5060.12893997363</c:v>
                </c:pt>
                <c:pt idx="447" c:formatCode="0.00_ ">
                  <c:v>3980.40221433998</c:v>
                </c:pt>
                <c:pt idx="448" c:formatCode="0.00_ ">
                  <c:v>3980.40221433998</c:v>
                </c:pt>
                <c:pt idx="449" c:formatCode="0.00_ ">
                  <c:v>3980.40221433998</c:v>
                </c:pt>
                <c:pt idx="450" c:formatCode="0.00_ ">
                  <c:v>3980.40221433998</c:v>
                </c:pt>
                <c:pt idx="451" c:formatCode="0.00_ ">
                  <c:v>3980.40221433998</c:v>
                </c:pt>
                <c:pt idx="452" c:formatCode="0.00_ ">
                  <c:v>6480.40221433998</c:v>
                </c:pt>
                <c:pt idx="453" c:formatCode="0.00_ ">
                  <c:v>6480.40221433998</c:v>
                </c:pt>
                <c:pt idx="454" c:formatCode="0.00_ ">
                  <c:v>8480.40221433998</c:v>
                </c:pt>
                <c:pt idx="455" c:formatCode="0.00_ ">
                  <c:v>8480.40221433998</c:v>
                </c:pt>
                <c:pt idx="456" c:formatCode="0.00_ ">
                  <c:v>8480.40221433998</c:v>
                </c:pt>
                <c:pt idx="457" c:formatCode="0.00_ ">
                  <c:v>8480.40221433998</c:v>
                </c:pt>
                <c:pt idx="458" c:formatCode="0.00_ ">
                  <c:v>8480.40221433998</c:v>
                </c:pt>
                <c:pt idx="459" c:formatCode="0.00_ ">
                  <c:v>9980.40221433998</c:v>
                </c:pt>
                <c:pt idx="460" c:formatCode="0.00_ ">
                  <c:v>10480.40221434</c:v>
                </c:pt>
                <c:pt idx="461" c:formatCode="0.00_ ">
                  <c:v>10480.40221434</c:v>
                </c:pt>
                <c:pt idx="462" c:formatCode="0.00_ ">
                  <c:v>10480.40221434</c:v>
                </c:pt>
                <c:pt idx="463" c:formatCode="0.00_ ">
                  <c:v>10480.40221434</c:v>
                </c:pt>
                <c:pt idx="464" c:formatCode="0.00_ ">
                  <c:v>11480.40221434</c:v>
                </c:pt>
                <c:pt idx="465" c:formatCode="0.00_ ">
                  <c:v>11480.40221434</c:v>
                </c:pt>
                <c:pt idx="466" c:formatCode="0.00_ ">
                  <c:v>11480.40221434</c:v>
                </c:pt>
                <c:pt idx="467" c:formatCode="0.00_ ">
                  <c:v>11480.40221434</c:v>
                </c:pt>
                <c:pt idx="468" c:formatCode="0.00_ ">
                  <c:v>2674.66951264936</c:v>
                </c:pt>
                <c:pt idx="469" c:formatCode="0.00_ ">
                  <c:v>2674.66951264936</c:v>
                </c:pt>
                <c:pt idx="470" c:formatCode="0.00_ ">
                  <c:v>2674.66951264936</c:v>
                </c:pt>
                <c:pt idx="471" c:formatCode="0.00_ ">
                  <c:v>2674.66951264936</c:v>
                </c:pt>
                <c:pt idx="472" c:formatCode="0.00_ ">
                  <c:v>2674.66951264936</c:v>
                </c:pt>
                <c:pt idx="473" c:formatCode="0.00_ ">
                  <c:v>2674.66951264936</c:v>
                </c:pt>
                <c:pt idx="474" c:formatCode="0.00_ ">
                  <c:v>2674.66951264936</c:v>
                </c:pt>
                <c:pt idx="475" c:formatCode="0.00_ ">
                  <c:v>2674.66951264936</c:v>
                </c:pt>
                <c:pt idx="476" c:formatCode="0.00_ ">
                  <c:v>2674.66951264936</c:v>
                </c:pt>
                <c:pt idx="477" c:formatCode="0.00_ ">
                  <c:v>2674.66951264936</c:v>
                </c:pt>
                <c:pt idx="478" c:formatCode="0.00_ ">
                  <c:v>3174.66951264936</c:v>
                </c:pt>
                <c:pt idx="479" c:formatCode="0.00_ ">
                  <c:v>3174.66951264936</c:v>
                </c:pt>
                <c:pt idx="480" c:formatCode="0.00_ ">
                  <c:v>3174.66951264936</c:v>
                </c:pt>
                <c:pt idx="481" c:formatCode="0.00_ ">
                  <c:v>3174.66951264936</c:v>
                </c:pt>
                <c:pt idx="482" c:formatCode="0.00_ ">
                  <c:v>3174.66951264936</c:v>
                </c:pt>
                <c:pt idx="483" c:formatCode="0.00_ ">
                  <c:v>3174.66951264936</c:v>
                </c:pt>
                <c:pt idx="484" c:formatCode="0.00_ ">
                  <c:v>3174.66951264936</c:v>
                </c:pt>
                <c:pt idx="485" c:formatCode="0.00_ ">
                  <c:v>3174.66951264936</c:v>
                </c:pt>
                <c:pt idx="486" c:formatCode="0.00_ ">
                  <c:v>4674.66951264936</c:v>
                </c:pt>
                <c:pt idx="487" c:formatCode="0.00_ ">
                  <c:v>4674.66951264936</c:v>
                </c:pt>
                <c:pt idx="488" c:formatCode="0.00_ ">
                  <c:v>4674.66951264936</c:v>
                </c:pt>
                <c:pt idx="489" c:formatCode="0.00_ ">
                  <c:v>4674.66951264936</c:v>
                </c:pt>
                <c:pt idx="490" c:formatCode="0.00_ ">
                  <c:v>-2692.09026144353</c:v>
                </c:pt>
                <c:pt idx="491" c:formatCode="0.00_ ">
                  <c:v>-2692.09026144353</c:v>
                </c:pt>
                <c:pt idx="492" c:formatCode="0.00_ ">
                  <c:v>-2692.09026144353</c:v>
                </c:pt>
                <c:pt idx="493" c:formatCode="0.00_ ">
                  <c:v>-2692.09026144353</c:v>
                </c:pt>
                <c:pt idx="494" c:formatCode="0.00_ ">
                  <c:v>-2192.09026144353</c:v>
                </c:pt>
                <c:pt idx="495" c:formatCode="0.00_ ">
                  <c:v>-2192.09026144353</c:v>
                </c:pt>
                <c:pt idx="496" c:formatCode="0.00_ ">
                  <c:v>-1692.09026144353</c:v>
                </c:pt>
                <c:pt idx="497" c:formatCode="0.00_ ">
                  <c:v>-1692.09026144353</c:v>
                </c:pt>
                <c:pt idx="498" c:formatCode="0.00_ ">
                  <c:v>-1192.09026144353</c:v>
                </c:pt>
                <c:pt idx="499" c:formatCode="0.00_ ">
                  <c:v>1307.90973855647</c:v>
                </c:pt>
                <c:pt idx="500" c:formatCode="0.00_ ">
                  <c:v>6307.90973855647</c:v>
                </c:pt>
                <c:pt idx="501" c:formatCode="0.00_ ">
                  <c:v>6307.90973855647</c:v>
                </c:pt>
                <c:pt idx="502" c:formatCode="0.00_ ">
                  <c:v>6307.90973855647</c:v>
                </c:pt>
                <c:pt idx="503" c:formatCode="0.00_ ">
                  <c:v>6307.90973855647</c:v>
                </c:pt>
                <c:pt idx="504" c:formatCode="0.00_ ">
                  <c:v>10307.9097385565</c:v>
                </c:pt>
                <c:pt idx="505" c:formatCode="0.00_ ">
                  <c:v>10307.9097385565</c:v>
                </c:pt>
                <c:pt idx="506" c:formatCode="0.00_ ">
                  <c:v>10307.9097385565</c:v>
                </c:pt>
                <c:pt idx="507" c:formatCode="0.00_ ">
                  <c:v>10307.9097385565</c:v>
                </c:pt>
                <c:pt idx="508" c:formatCode="0.00_ ">
                  <c:v>6807.90973855647</c:v>
                </c:pt>
                <c:pt idx="509" c:formatCode="0.00_ ">
                  <c:v>6807.90973855647</c:v>
                </c:pt>
                <c:pt idx="510" c:formatCode="0.00_ ">
                  <c:v>6807.90973855647</c:v>
                </c:pt>
                <c:pt idx="511" c:formatCode="0.00_ ">
                  <c:v>6807.90973855647</c:v>
                </c:pt>
                <c:pt idx="512" c:formatCode="0.00_ ">
                  <c:v>6807.90973855647</c:v>
                </c:pt>
                <c:pt idx="513" c:formatCode="0.00_ ">
                  <c:v>-3102.41076829379</c:v>
                </c:pt>
                <c:pt idx="514" c:formatCode="0.00_ ">
                  <c:v>-3102.41076829379</c:v>
                </c:pt>
                <c:pt idx="515" c:formatCode="0.00_ ">
                  <c:v>-3102.41076829379</c:v>
                </c:pt>
                <c:pt idx="516" c:formatCode="0.00_ ">
                  <c:v>-2602.41076829379</c:v>
                </c:pt>
                <c:pt idx="517" c:formatCode="0.00_ ">
                  <c:v>-2602.41076829379</c:v>
                </c:pt>
                <c:pt idx="518" c:formatCode="0.00_ ">
                  <c:v>-2602.41076829379</c:v>
                </c:pt>
                <c:pt idx="519" c:formatCode="0.00_ ">
                  <c:v>-2102.41076829379</c:v>
                </c:pt>
                <c:pt idx="520" c:formatCode="0.00_ ">
                  <c:v>-2102.41076829379</c:v>
                </c:pt>
                <c:pt idx="521" c:formatCode="0.00_ ">
                  <c:v>-1602.41076829379</c:v>
                </c:pt>
                <c:pt idx="522" c:formatCode="0.00_ ">
                  <c:v>-1602.41076829379</c:v>
                </c:pt>
                <c:pt idx="523" c:formatCode="0.00_ ">
                  <c:v>-1602.41076829379</c:v>
                </c:pt>
                <c:pt idx="524" c:formatCode="0.00_ ">
                  <c:v>-1602.41076829379</c:v>
                </c:pt>
                <c:pt idx="525" c:formatCode="0.00_ ">
                  <c:v>-1602.41076829379</c:v>
                </c:pt>
                <c:pt idx="526" c:formatCode="0.00_ ">
                  <c:v>-1102.41076829379</c:v>
                </c:pt>
                <c:pt idx="527" c:formatCode="0.00_ ">
                  <c:v>-1102.41076829379</c:v>
                </c:pt>
                <c:pt idx="528" c:formatCode="0.00_ ">
                  <c:v>-102.41076829379</c:v>
                </c:pt>
                <c:pt idx="529" c:formatCode="0.00_ ">
                  <c:v>897.58923170621</c:v>
                </c:pt>
                <c:pt idx="530" c:formatCode="0.00_ ">
                  <c:v>897.58923170621</c:v>
                </c:pt>
                <c:pt idx="531" c:formatCode="0.00_ ">
                  <c:v>897.58923170621</c:v>
                </c:pt>
                <c:pt idx="532" c:formatCode="0.00_ ">
                  <c:v>897.58923170621</c:v>
                </c:pt>
                <c:pt idx="533" c:formatCode="0.00_ ">
                  <c:v>897.58923170621</c:v>
                </c:pt>
                <c:pt idx="534" c:formatCode="0.00_ ">
                  <c:v>-2547.45147577704</c:v>
                </c:pt>
                <c:pt idx="535" c:formatCode="0.00_ ">
                  <c:v>-2547.45147577704</c:v>
                </c:pt>
                <c:pt idx="536" c:formatCode="0.00_ ">
                  <c:v>-2547.45147577704</c:v>
                </c:pt>
                <c:pt idx="537" c:formatCode="0.00_ ">
                  <c:v>-2547.45147577704</c:v>
                </c:pt>
                <c:pt idx="538" c:formatCode="0.00_ ">
                  <c:v>-2547.45147577704</c:v>
                </c:pt>
                <c:pt idx="539" c:formatCode="0.00_ ">
                  <c:v>-2547.45147577704</c:v>
                </c:pt>
                <c:pt idx="540" c:formatCode="0.00_ ">
                  <c:v>-1047.45147577704</c:v>
                </c:pt>
                <c:pt idx="541" c:formatCode="0.00_ ">
                  <c:v>-47.4514757770376</c:v>
                </c:pt>
                <c:pt idx="542" c:formatCode="0.00_ ">
                  <c:v>452.548524222962</c:v>
                </c:pt>
                <c:pt idx="543" c:formatCode="0.00_ ">
                  <c:v>1452.54852422296</c:v>
                </c:pt>
                <c:pt idx="544" c:formatCode="0.00_ ">
                  <c:v>1452.54852422296</c:v>
                </c:pt>
                <c:pt idx="545" c:formatCode="0.00_ ">
                  <c:v>2452.54852422296</c:v>
                </c:pt>
                <c:pt idx="546" c:formatCode="0.00_ ">
                  <c:v>2452.54852422296</c:v>
                </c:pt>
                <c:pt idx="547" c:formatCode="0.00_ ">
                  <c:v>2452.54852422296</c:v>
                </c:pt>
                <c:pt idx="548" c:formatCode="0.00_ ">
                  <c:v>3952.54852422296</c:v>
                </c:pt>
                <c:pt idx="549" c:formatCode="0.00_ ">
                  <c:v>3952.54852422296</c:v>
                </c:pt>
                <c:pt idx="550" c:formatCode="0.00_ ">
                  <c:v>5452.54852422296</c:v>
                </c:pt>
                <c:pt idx="551" c:formatCode="0.00_ ">
                  <c:v>5702.54852422296</c:v>
                </c:pt>
                <c:pt idx="552" c:formatCode="0.00_ ">
                  <c:v>6452.54852422296</c:v>
                </c:pt>
                <c:pt idx="553" c:formatCode="0.00_ ">
                  <c:v>6452.54852422296</c:v>
                </c:pt>
                <c:pt idx="554" c:formatCode="0.00_ ">
                  <c:v>4568.01885044656</c:v>
                </c:pt>
                <c:pt idx="555" c:formatCode="0.00_ ">
                  <c:v>6068.01885044656</c:v>
                </c:pt>
                <c:pt idx="556" c:formatCode="0.00_ ">
                  <c:v>6068.01885044656</c:v>
                </c:pt>
                <c:pt idx="557" c:formatCode="0.00_ ">
                  <c:v>7318.01885044656</c:v>
                </c:pt>
                <c:pt idx="558" c:formatCode="0.00_ ">
                  <c:v>7818.01885044656</c:v>
                </c:pt>
                <c:pt idx="559" c:formatCode="0.00_ ">
                  <c:v>7818.01885044656</c:v>
                </c:pt>
                <c:pt idx="560" c:formatCode="0.00_ ">
                  <c:v>7818.01885044656</c:v>
                </c:pt>
                <c:pt idx="561" c:formatCode="0.00_ ">
                  <c:v>7818.01885044656</c:v>
                </c:pt>
                <c:pt idx="562" c:formatCode="0.00_ ">
                  <c:v>9318.01885044656</c:v>
                </c:pt>
                <c:pt idx="563" c:formatCode="0.00_ ">
                  <c:v>9318.01885044656</c:v>
                </c:pt>
                <c:pt idx="564" c:formatCode="0.00_ ">
                  <c:v>9318.01885044656</c:v>
                </c:pt>
                <c:pt idx="565" c:formatCode="0.00_ ">
                  <c:v>9318.01885044656</c:v>
                </c:pt>
                <c:pt idx="566" c:formatCode="0.00_ ">
                  <c:v>9318.01885044656</c:v>
                </c:pt>
                <c:pt idx="567" c:formatCode="0.00_ ">
                  <c:v>9318.01885044656</c:v>
                </c:pt>
                <c:pt idx="568" c:formatCode="0.00_ ">
                  <c:v>9318.01885044656</c:v>
                </c:pt>
                <c:pt idx="569" c:formatCode="0.00_ ">
                  <c:v>9318.01885044656</c:v>
                </c:pt>
                <c:pt idx="570" c:formatCode="0.00_ ">
                  <c:v>9318.01885044656</c:v>
                </c:pt>
                <c:pt idx="571" c:formatCode="0.00_ ">
                  <c:v>9318.01885044656</c:v>
                </c:pt>
                <c:pt idx="572" c:formatCode="0.00_ ">
                  <c:v>9318.01885044656</c:v>
                </c:pt>
                <c:pt idx="573" c:formatCode="0.00_ ">
                  <c:v>9318.01885044656</c:v>
                </c:pt>
                <c:pt idx="574" c:formatCode="0.00_ ">
                  <c:v>8068.01885044656</c:v>
                </c:pt>
                <c:pt idx="575" c:formatCode="0.00_ ">
                  <c:v>8068.01885044656</c:v>
                </c:pt>
                <c:pt idx="576" c:formatCode="0.00_ ">
                  <c:v>8068.01885044656</c:v>
                </c:pt>
                <c:pt idx="577" c:formatCode="0.00_ ">
                  <c:v>-1756.55001075075</c:v>
                </c:pt>
                <c:pt idx="578" c:formatCode="0.00_ ">
                  <c:v>-1756.55001075075</c:v>
                </c:pt>
                <c:pt idx="579" c:formatCode="0.00_ ">
                  <c:v>-1756.55001075075</c:v>
                </c:pt>
                <c:pt idx="580" c:formatCode="0.00_ ">
                  <c:v>-2506.55001075075</c:v>
                </c:pt>
                <c:pt idx="581" c:formatCode="0.00_ ">
                  <c:v>-2506.55001075075</c:v>
                </c:pt>
                <c:pt idx="582" c:formatCode="0.00_ ">
                  <c:v>-4006.55001075075</c:v>
                </c:pt>
                <c:pt idx="583" c:formatCode="0.00_ ">
                  <c:v>-4006.55001075075</c:v>
                </c:pt>
                <c:pt idx="584" c:formatCode="0.00_ ">
                  <c:v>-4006.55001075075</c:v>
                </c:pt>
                <c:pt idx="585" c:formatCode="0.00_ ">
                  <c:v>-4006.55001075075</c:v>
                </c:pt>
                <c:pt idx="586" c:formatCode="0.00_ ">
                  <c:v>-5006.55001075075</c:v>
                </c:pt>
                <c:pt idx="587" c:formatCode="0.00_ ">
                  <c:v>-6006.55001075075</c:v>
                </c:pt>
                <c:pt idx="588" c:formatCode="0.00_ ">
                  <c:v>-7006.55001075075</c:v>
                </c:pt>
                <c:pt idx="589" c:formatCode="0.00_ ">
                  <c:v>-7006.55001075075</c:v>
                </c:pt>
                <c:pt idx="590" c:formatCode="0.00_ ">
                  <c:v>-7006.55001075075</c:v>
                </c:pt>
                <c:pt idx="591" c:formatCode="0.00_ ">
                  <c:v>-7006.55001075075</c:v>
                </c:pt>
                <c:pt idx="592" c:formatCode="0.00_ ">
                  <c:v>-9006.55001075075</c:v>
                </c:pt>
                <c:pt idx="593" c:formatCode="0.00_ ">
                  <c:v>-9006.55001075075</c:v>
                </c:pt>
                <c:pt idx="594" c:formatCode="0.00_ ">
                  <c:v>-12506.5500107508</c:v>
                </c:pt>
                <c:pt idx="595" c:formatCode="0.00_ ">
                  <c:v>-14006.5500107508</c:v>
                </c:pt>
                <c:pt idx="596" c:formatCode="0.00_ ">
                  <c:v>-18495.950725909</c:v>
                </c:pt>
                <c:pt idx="597" c:formatCode="0.00_ ">
                  <c:v>-18495.950725909</c:v>
                </c:pt>
                <c:pt idx="598" c:formatCode="0.00_ ">
                  <c:v>-18495.950725909</c:v>
                </c:pt>
                <c:pt idx="599" c:formatCode="0.00_ ">
                  <c:v>-21495.950725909</c:v>
                </c:pt>
                <c:pt idx="600" c:formatCode="0.00_ ">
                  <c:v>-21495.950725909</c:v>
                </c:pt>
                <c:pt idx="601" c:formatCode="0.00_ ">
                  <c:v>-23495.950725909</c:v>
                </c:pt>
                <c:pt idx="602" c:formatCode="0.00_ ">
                  <c:v>-23495.950725909</c:v>
                </c:pt>
                <c:pt idx="603" c:formatCode="0.00_ ">
                  <c:v>-24495.950725909</c:v>
                </c:pt>
                <c:pt idx="604" c:formatCode="0.00_ ">
                  <c:v>-24495.950725909</c:v>
                </c:pt>
                <c:pt idx="605" c:formatCode="0.00_ ">
                  <c:v>-25495.950725909</c:v>
                </c:pt>
                <c:pt idx="606" c:formatCode="0.00_ ">
                  <c:v>-25495.950725909</c:v>
                </c:pt>
                <c:pt idx="607" c:formatCode="0.00_ ">
                  <c:v>-25495.950725909</c:v>
                </c:pt>
                <c:pt idx="608" c:formatCode="0.00_ ">
                  <c:v>-28495.950725909</c:v>
                </c:pt>
                <c:pt idx="609" c:formatCode="0.00_ ">
                  <c:v>-28495.950725909</c:v>
                </c:pt>
                <c:pt idx="610" c:formatCode="0.00_ ">
                  <c:v>-31495.950725909</c:v>
                </c:pt>
                <c:pt idx="611" c:formatCode="0.00_ ">
                  <c:v>-31495.950725909</c:v>
                </c:pt>
                <c:pt idx="612" c:formatCode="0.00_ ">
                  <c:v>-33495.950725909</c:v>
                </c:pt>
                <c:pt idx="613" c:formatCode="0.00_ ">
                  <c:v>-33495.950725909</c:v>
                </c:pt>
                <c:pt idx="614" c:formatCode="0.00_ ">
                  <c:v>-36495.950725909</c:v>
                </c:pt>
                <c:pt idx="615" c:formatCode="0.00_ ">
                  <c:v>-38495.950725909</c:v>
                </c:pt>
                <c:pt idx="616" c:formatCode="0.00_ ">
                  <c:v>-41495.950725909</c:v>
                </c:pt>
                <c:pt idx="617" c:formatCode="0.00_ ">
                  <c:v>-36065.9446183903</c:v>
                </c:pt>
                <c:pt idx="618" c:formatCode="0.00_ ">
                  <c:v>-36065.9446183903</c:v>
                </c:pt>
                <c:pt idx="619" c:formatCode="0.00_ ">
                  <c:v>-39065.9446183903</c:v>
                </c:pt>
                <c:pt idx="620" c:formatCode="0.00_ ">
                  <c:v>-39065.9446183903</c:v>
                </c:pt>
                <c:pt idx="621" c:formatCode="0.00_ ">
                  <c:v>-39065.9446183903</c:v>
                </c:pt>
                <c:pt idx="622" c:formatCode="0.00_ ">
                  <c:v>-39065.9446183903</c:v>
                </c:pt>
                <c:pt idx="623" c:formatCode="0.00_ ">
                  <c:v>-39065.9446183903</c:v>
                </c:pt>
                <c:pt idx="624" c:formatCode="0.00_ ">
                  <c:v>-39065.9446183903</c:v>
                </c:pt>
                <c:pt idx="625" c:formatCode="0.00_ ">
                  <c:v>-39065.9446183903</c:v>
                </c:pt>
                <c:pt idx="626" c:formatCode="0.00_ ">
                  <c:v>-39065.9446183903</c:v>
                </c:pt>
                <c:pt idx="627" c:formatCode="0.00_ ">
                  <c:v>-39065.9446183903</c:v>
                </c:pt>
                <c:pt idx="628" c:formatCode="0.00_ ">
                  <c:v>-40065.9446183903</c:v>
                </c:pt>
                <c:pt idx="629" c:formatCode="0.00_ ">
                  <c:v>-40065.9446183903</c:v>
                </c:pt>
                <c:pt idx="630" c:formatCode="0.00_ ">
                  <c:v>-41065.9446183903</c:v>
                </c:pt>
                <c:pt idx="631" c:formatCode="0.00_ ">
                  <c:v>-42065.9446183903</c:v>
                </c:pt>
                <c:pt idx="632" c:formatCode="0.00_ ">
                  <c:v>-42065.9446183903</c:v>
                </c:pt>
                <c:pt idx="633" c:formatCode="0.00_ ">
                  <c:v>-43565.9446183903</c:v>
                </c:pt>
                <c:pt idx="634" c:formatCode="0.00_ ">
                  <c:v>-44565.9446183903</c:v>
                </c:pt>
                <c:pt idx="635" c:formatCode="0.00_ ">
                  <c:v>-44565.9446183903</c:v>
                </c:pt>
                <c:pt idx="636" c:formatCode="0.00_ ">
                  <c:v>-46065.9446183903</c:v>
                </c:pt>
                <c:pt idx="637" c:formatCode="0.00_ ">
                  <c:v>-15851.721959715</c:v>
                </c:pt>
                <c:pt idx="638" c:formatCode="0.00_ ">
                  <c:v>-15851.721959715</c:v>
                </c:pt>
                <c:pt idx="639" c:formatCode="0.00_ ">
                  <c:v>-15851.721959715</c:v>
                </c:pt>
                <c:pt idx="640" c:formatCode="0.00_ ">
                  <c:v>-16851.721959715</c:v>
                </c:pt>
                <c:pt idx="641" c:formatCode="0.00_ ">
                  <c:v>-17851.721959715</c:v>
                </c:pt>
                <c:pt idx="642" c:formatCode="0.00_ ">
                  <c:v>-17851.721959715</c:v>
                </c:pt>
                <c:pt idx="643" c:formatCode="0.00_ ">
                  <c:v>-20351.721959715</c:v>
                </c:pt>
                <c:pt idx="644" c:formatCode="0.00_ ">
                  <c:v>-20351.721959715</c:v>
                </c:pt>
                <c:pt idx="645" c:formatCode="0.00_ ">
                  <c:v>-21351.721959715</c:v>
                </c:pt>
                <c:pt idx="646" c:formatCode="0.00_ ">
                  <c:v>-21351.721959715</c:v>
                </c:pt>
                <c:pt idx="647" c:formatCode="0.00_ ">
                  <c:v>-22351.721959715</c:v>
                </c:pt>
                <c:pt idx="648" c:formatCode="0.00_ ">
                  <c:v>-24351.721959715</c:v>
                </c:pt>
                <c:pt idx="649" c:formatCode="0.00_ ">
                  <c:v>-24351.721959715</c:v>
                </c:pt>
                <c:pt idx="650" c:formatCode="0.00_ ">
                  <c:v>-25851.721959715</c:v>
                </c:pt>
                <c:pt idx="651" c:formatCode="0.00_ ">
                  <c:v>-26851.721959715</c:v>
                </c:pt>
                <c:pt idx="652" c:formatCode="0.00_ ">
                  <c:v>-28351.721959715</c:v>
                </c:pt>
                <c:pt idx="653" c:formatCode="0.00_ ">
                  <c:v>-29351.721959715</c:v>
                </c:pt>
                <c:pt idx="654" c:formatCode="0.00_ ">
                  <c:v>-29351.721959715</c:v>
                </c:pt>
                <c:pt idx="655" c:formatCode="0.00_ ">
                  <c:v>-30351.721959715</c:v>
                </c:pt>
                <c:pt idx="656" c:formatCode="0.00_ ">
                  <c:v>-30351.721959715</c:v>
                </c:pt>
                <c:pt idx="657" c:formatCode="0.00_ ">
                  <c:v>-30351.721959715</c:v>
                </c:pt>
                <c:pt idx="658" c:formatCode="0.00_ ">
                  <c:v>-11954.7582466102</c:v>
                </c:pt>
                <c:pt idx="659" c:formatCode="0.00_ ">
                  <c:v>-12954.7582466102</c:v>
                </c:pt>
                <c:pt idx="660" c:formatCode="0.00_ ">
                  <c:v>-13454.7582466102</c:v>
                </c:pt>
                <c:pt idx="661" c:formatCode="0.00_ ">
                  <c:v>-14454.7582466102</c:v>
                </c:pt>
                <c:pt idx="662" c:formatCode="0.00_ ">
                  <c:v>-14454.7582466102</c:v>
                </c:pt>
                <c:pt idx="663" c:formatCode="0.00_ ">
                  <c:v>-14454.7582466102</c:v>
                </c:pt>
                <c:pt idx="664" c:formatCode="0.00_ ">
                  <c:v>-13954.7582466102</c:v>
                </c:pt>
                <c:pt idx="665" c:formatCode="0.00_ ">
                  <c:v>-12954.7582466102</c:v>
                </c:pt>
                <c:pt idx="666" c:formatCode="0.00_ ">
                  <c:v>-12954.7582466102</c:v>
                </c:pt>
                <c:pt idx="667" c:formatCode="0.00_ ">
                  <c:v>-12954.7582466102</c:v>
                </c:pt>
                <c:pt idx="668" c:formatCode="0.00_ ">
                  <c:v>-12954.7582466102</c:v>
                </c:pt>
                <c:pt idx="669" c:formatCode="0.00_ ">
                  <c:v>-12454.7582466102</c:v>
                </c:pt>
                <c:pt idx="670" c:formatCode="0.00_ ">
                  <c:v>-12454.7582466102</c:v>
                </c:pt>
                <c:pt idx="671" c:formatCode="0.00_ ">
                  <c:v>-12454.7582466102</c:v>
                </c:pt>
                <c:pt idx="672" c:formatCode="0.00_ ">
                  <c:v>-11954.7582466102</c:v>
                </c:pt>
                <c:pt idx="673" c:formatCode="0.00_ ">
                  <c:v>-10954.7582466102</c:v>
                </c:pt>
                <c:pt idx="674" c:formatCode="0.00_ ">
                  <c:v>-10954.7582466102</c:v>
                </c:pt>
                <c:pt idx="675" c:formatCode="0.00_ ">
                  <c:v>-10204.7582466102</c:v>
                </c:pt>
                <c:pt idx="676" c:formatCode="0.00_ ">
                  <c:v>-10204.7582466102</c:v>
                </c:pt>
                <c:pt idx="677" c:formatCode="0.00_ ">
                  <c:v>-9704.75824661022</c:v>
                </c:pt>
                <c:pt idx="678" c:formatCode="0.00_ ">
                  <c:v>-9204.75824661022</c:v>
                </c:pt>
                <c:pt idx="679" c:formatCode="0.00_ ">
                  <c:v>-9204.75824661022</c:v>
                </c:pt>
                <c:pt idx="680" c:formatCode="0.00_ ">
                  <c:v>-9204.75824661022</c:v>
                </c:pt>
                <c:pt idx="681" c:formatCode="0.00_ ">
                  <c:v>328.67637998343</c:v>
                </c:pt>
                <c:pt idx="682" c:formatCode="0.00_ ">
                  <c:v>1078.67637998343</c:v>
                </c:pt>
                <c:pt idx="683" c:formatCode="0.00_ ">
                  <c:v>1078.67637998343</c:v>
                </c:pt>
                <c:pt idx="684" c:formatCode="0.00_ ">
                  <c:v>1078.67637998343</c:v>
                </c:pt>
                <c:pt idx="685" c:formatCode="0.00_ ">
                  <c:v>1078.67637998343</c:v>
                </c:pt>
                <c:pt idx="686" c:formatCode="0.00_ ">
                  <c:v>1078.67637998343</c:v>
                </c:pt>
                <c:pt idx="687" c:formatCode="0.00_ ">
                  <c:v>1078.67637998343</c:v>
                </c:pt>
                <c:pt idx="688" c:formatCode="0.00_ ">
                  <c:v>1078.67637998343</c:v>
                </c:pt>
                <c:pt idx="689" c:formatCode="0.00_ ">
                  <c:v>1078.67637998343</c:v>
                </c:pt>
                <c:pt idx="690" c:formatCode="0.00_ ">
                  <c:v>1078.67637998343</c:v>
                </c:pt>
                <c:pt idx="691" c:formatCode="0.00_ ">
                  <c:v>1078.67637998343</c:v>
                </c:pt>
                <c:pt idx="692" c:formatCode="0.00_ ">
                  <c:v>1078.67637998343</c:v>
                </c:pt>
                <c:pt idx="693" c:formatCode="0.00_ ">
                  <c:v>1078.67637998343</c:v>
                </c:pt>
                <c:pt idx="694" c:formatCode="0.00_ ">
                  <c:v>1078.67637998343</c:v>
                </c:pt>
                <c:pt idx="695" c:formatCode="0.00_ ">
                  <c:v>1078.67637998343</c:v>
                </c:pt>
                <c:pt idx="696" c:formatCode="0.00_ ">
                  <c:v>1078.67637998343</c:v>
                </c:pt>
                <c:pt idx="697" c:formatCode="0.00_ ">
                  <c:v>1078.67637998343</c:v>
                </c:pt>
                <c:pt idx="698" c:formatCode="0.00_ ">
                  <c:v>1078.67637998343</c:v>
                </c:pt>
                <c:pt idx="699" c:formatCode="0.00_ ">
                  <c:v>1078.67637998343</c:v>
                </c:pt>
                <c:pt idx="700" c:formatCode="0.00_ ">
                  <c:v>1078.67637998343</c:v>
                </c:pt>
                <c:pt idx="701" c:formatCode="0.00_ ">
                  <c:v>1578.67637998343</c:v>
                </c:pt>
                <c:pt idx="702" c:formatCode="0.00_ ">
                  <c:v>1578.67637998343</c:v>
                </c:pt>
                <c:pt idx="703" c:formatCode="0.00_ ">
                  <c:v>-2556.24841743029</c:v>
                </c:pt>
                <c:pt idx="704" c:formatCode="0.00_ ">
                  <c:v>-2556.24841743029</c:v>
                </c:pt>
                <c:pt idx="705" c:formatCode="0.00_ ">
                  <c:v>-2556.24841743029</c:v>
                </c:pt>
                <c:pt idx="706" c:formatCode="0.00_ ">
                  <c:v>-2556.24841743029</c:v>
                </c:pt>
                <c:pt idx="707" c:formatCode="0.00_ ">
                  <c:v>-2556.24841743029</c:v>
                </c:pt>
                <c:pt idx="708" c:formatCode="0.00_ ">
                  <c:v>-1556.24841743029</c:v>
                </c:pt>
                <c:pt idx="709" c:formatCode="0.00_ ">
                  <c:v>-1556.24841743029</c:v>
                </c:pt>
                <c:pt idx="710" c:formatCode="0.00_ ">
                  <c:v>-1556.24841743029</c:v>
                </c:pt>
                <c:pt idx="711" c:formatCode="0.00_ ">
                  <c:v>-1556.24841743029</c:v>
                </c:pt>
                <c:pt idx="712" c:formatCode="0.00_ ">
                  <c:v>-1556.24841743029</c:v>
                </c:pt>
                <c:pt idx="713" c:formatCode="0.00_ ">
                  <c:v>-1556.24841743029</c:v>
                </c:pt>
                <c:pt idx="714" c:formatCode="0.00_ ">
                  <c:v>-1556.24841743029</c:v>
                </c:pt>
                <c:pt idx="715" c:formatCode="0.00_ ">
                  <c:v>-1556.24841743029</c:v>
                </c:pt>
                <c:pt idx="716" c:formatCode="0.00_ ">
                  <c:v>-1556.24841743029</c:v>
                </c:pt>
                <c:pt idx="717" c:formatCode="0.00_ ">
                  <c:v>-1556.24841743029</c:v>
                </c:pt>
                <c:pt idx="718" c:formatCode="0.00_ ">
                  <c:v>-1556.24841743029</c:v>
                </c:pt>
                <c:pt idx="719" c:formatCode="0.00_ ">
                  <c:v>-2056.24841743029</c:v>
                </c:pt>
                <c:pt idx="720" c:formatCode="0.00_ ">
                  <c:v>-2056.24841743029</c:v>
                </c:pt>
                <c:pt idx="721" c:formatCode="0.00_ ">
                  <c:v>-2556.24841743029</c:v>
                </c:pt>
                <c:pt idx="722" c:formatCode="0.00_ ">
                  <c:v>-2556.24841743029</c:v>
                </c:pt>
                <c:pt idx="723" c:formatCode="0.00_ ">
                  <c:v>-3056.24841743029</c:v>
                </c:pt>
                <c:pt idx="724" c:formatCode="0.00_ ">
                  <c:v>-3400.8801351733</c:v>
                </c:pt>
                <c:pt idx="725" c:formatCode="0.00_ ">
                  <c:v>-3400.8801351733</c:v>
                </c:pt>
                <c:pt idx="726" c:formatCode="0.00_ ">
                  <c:v>-3400.8801351733</c:v>
                </c:pt>
                <c:pt idx="727" c:formatCode="0.00_ ">
                  <c:v>-3400.8801351733</c:v>
                </c:pt>
                <c:pt idx="728" c:formatCode="0.00_ ">
                  <c:v>-4900.8801351733</c:v>
                </c:pt>
                <c:pt idx="729" c:formatCode="0.00_ ">
                  <c:v>-4900.8801351733</c:v>
                </c:pt>
                <c:pt idx="730" c:formatCode="0.00_ ">
                  <c:v>-4900.8801351733</c:v>
                </c:pt>
                <c:pt idx="731" c:formatCode="0.00_ ">
                  <c:v>-4900.8801351733</c:v>
                </c:pt>
                <c:pt idx="732" c:formatCode="0.00_ ">
                  <c:v>-4900.8801351733</c:v>
                </c:pt>
                <c:pt idx="733" c:formatCode="0.00_ ">
                  <c:v>-5400.8801351733</c:v>
                </c:pt>
                <c:pt idx="734" c:formatCode="0.00_ ">
                  <c:v>-5400.8801351733</c:v>
                </c:pt>
                <c:pt idx="735" c:formatCode="0.00_ ">
                  <c:v>-5400.8801351733</c:v>
                </c:pt>
                <c:pt idx="736" c:formatCode="0.00_ ">
                  <c:v>-5400.8801351733</c:v>
                </c:pt>
                <c:pt idx="737" c:formatCode="0.00_ ">
                  <c:v>-5400.8801351733</c:v>
                </c:pt>
                <c:pt idx="738" c:formatCode="0.00_ ">
                  <c:v>-6400.8801351733</c:v>
                </c:pt>
                <c:pt idx="739" c:formatCode="0.00_ ">
                  <c:v>-6400.8801351733</c:v>
                </c:pt>
                <c:pt idx="740" c:formatCode="0.00_ ">
                  <c:v>-7400.8801351733</c:v>
                </c:pt>
                <c:pt idx="741" c:formatCode="0.00_ ">
                  <c:v>-7400.8801351733</c:v>
                </c:pt>
                <c:pt idx="742" c:formatCode="0.00_ ">
                  <c:v>-8400.8801351733</c:v>
                </c:pt>
                <c:pt idx="743" c:formatCode="0.00_ ">
                  <c:v>-8400.8801351733</c:v>
                </c:pt>
                <c:pt idx="744" c:formatCode="0.00_ ">
                  <c:v>-8900.8801351733</c:v>
                </c:pt>
                <c:pt idx="745" c:formatCode="0.00_ ">
                  <c:v>-9400.8801351733</c:v>
                </c:pt>
                <c:pt idx="746" c:formatCode="0.00_ ">
                  <c:v>-1972.78791142179</c:v>
                </c:pt>
                <c:pt idx="747" c:formatCode="0.00_ ">
                  <c:v>-2472.78791142179</c:v>
                </c:pt>
                <c:pt idx="748" c:formatCode="0.00_ ">
                  <c:v>-2972.78791142179</c:v>
                </c:pt>
                <c:pt idx="749" c:formatCode="0.00_ ">
                  <c:v>-3972.78791142179</c:v>
                </c:pt>
                <c:pt idx="750" c:formatCode="0.00_ ">
                  <c:v>-3972.78791142179</c:v>
                </c:pt>
                <c:pt idx="751" c:formatCode="0.00_ ">
                  <c:v>-4472.78791142179</c:v>
                </c:pt>
                <c:pt idx="752" c:formatCode="0.00_ ">
                  <c:v>-4972.78791142179</c:v>
                </c:pt>
                <c:pt idx="753" c:formatCode="0.00_ ">
                  <c:v>-4972.78791142179</c:v>
                </c:pt>
                <c:pt idx="754" c:formatCode="0.00_ ">
                  <c:v>-5472.78791142179</c:v>
                </c:pt>
                <c:pt idx="755" c:formatCode="0.00_ ">
                  <c:v>-5472.78791142179</c:v>
                </c:pt>
                <c:pt idx="756" c:formatCode="0.00_ ">
                  <c:v>-5472.78791142179</c:v>
                </c:pt>
                <c:pt idx="757" c:formatCode="0.00_ ">
                  <c:v>-5972.78791142179</c:v>
                </c:pt>
                <c:pt idx="758" c:formatCode="0.00_ ">
                  <c:v>-6472.78791142179</c:v>
                </c:pt>
                <c:pt idx="759" c:formatCode="0.00_ ">
                  <c:v>-6972.78791142179</c:v>
                </c:pt>
                <c:pt idx="760" c:formatCode="0.00_ ">
                  <c:v>-7472.78791142179</c:v>
                </c:pt>
                <c:pt idx="761" c:formatCode="0.00_ ">
                  <c:v>-7472.78791142179</c:v>
                </c:pt>
                <c:pt idx="762" c:formatCode="0.00_ ">
                  <c:v>-7472.78791142179</c:v>
                </c:pt>
                <c:pt idx="763" c:formatCode="0.00_ ">
                  <c:v>-7972.78791142179</c:v>
                </c:pt>
                <c:pt idx="764" c:formatCode="0.00_ ">
                  <c:v>-8472.78791142179</c:v>
                </c:pt>
                <c:pt idx="765" c:formatCode="0.00_ ">
                  <c:v>-8972.78791142179</c:v>
                </c:pt>
                <c:pt idx="766" c:formatCode="0.00_ ">
                  <c:v>-9472.78791142179</c:v>
                </c:pt>
                <c:pt idx="767" c:formatCode="0.00_ ">
                  <c:v>-9472.78791142179</c:v>
                </c:pt>
                <c:pt idx="768" c:formatCode="0.00_ ">
                  <c:v>-2099.50178425702</c:v>
                </c:pt>
                <c:pt idx="769" c:formatCode="0.00_ ">
                  <c:v>-2099.50178425702</c:v>
                </c:pt>
                <c:pt idx="770" c:formatCode="0.00_ ">
                  <c:v>-2099.50178425702</c:v>
                </c:pt>
                <c:pt idx="771" c:formatCode="0.00_ ">
                  <c:v>-2599.50178425702</c:v>
                </c:pt>
                <c:pt idx="772" c:formatCode="0.00_ ">
                  <c:v>-2599.50178425702</c:v>
                </c:pt>
                <c:pt idx="773" c:formatCode="0.00_ ">
                  <c:v>-3099.50178425702</c:v>
                </c:pt>
                <c:pt idx="774" c:formatCode="0.00_ ">
                  <c:v>-3099.50178425702</c:v>
                </c:pt>
                <c:pt idx="775" c:formatCode="0.00_ ">
                  <c:v>-3599.50178425702</c:v>
                </c:pt>
                <c:pt idx="776" c:formatCode="0.00_ ">
                  <c:v>-4599.50178425702</c:v>
                </c:pt>
                <c:pt idx="777" c:formatCode="0.00_ ">
                  <c:v>-5599.50178425702</c:v>
                </c:pt>
                <c:pt idx="778" c:formatCode="0.00_ ">
                  <c:v>-5599.50178425702</c:v>
                </c:pt>
                <c:pt idx="779" c:formatCode="0.00_ ">
                  <c:v>-6099.50178425702</c:v>
                </c:pt>
                <c:pt idx="780" c:formatCode="0.00_ ">
                  <c:v>-6599.50178425702</c:v>
                </c:pt>
                <c:pt idx="781" c:formatCode="0.00_ ">
                  <c:v>-6599.50178425702</c:v>
                </c:pt>
                <c:pt idx="782" c:formatCode="0.00_ ">
                  <c:v>-6599.50178425702</c:v>
                </c:pt>
                <c:pt idx="783" c:formatCode="0.00_ ">
                  <c:v>-6599.50178425702</c:v>
                </c:pt>
                <c:pt idx="784" c:formatCode="0.00_ ">
                  <c:v>-6599.50178425702</c:v>
                </c:pt>
                <c:pt idx="785" c:formatCode="0.00_ ">
                  <c:v>-6599.50178425702</c:v>
                </c:pt>
                <c:pt idx="786" c:formatCode="0.00_ ">
                  <c:v>-6599.50178425702</c:v>
                </c:pt>
                <c:pt idx="787" c:formatCode="0.00_ ">
                  <c:v>-8099.50178425702</c:v>
                </c:pt>
                <c:pt idx="788" c:formatCode="0.00_ ">
                  <c:v>-8599.50178425702</c:v>
                </c:pt>
                <c:pt idx="789" c:formatCode="0.00_ ">
                  <c:v>-1658.46509683432</c:v>
                </c:pt>
                <c:pt idx="790" c:formatCode="0.00_ ">
                  <c:v>-1658.46509683432</c:v>
                </c:pt>
                <c:pt idx="791" c:formatCode="0.00_ ">
                  <c:v>-1658.46509683432</c:v>
                </c:pt>
                <c:pt idx="792" c:formatCode="0.00_ ">
                  <c:v>-2658.46509683432</c:v>
                </c:pt>
                <c:pt idx="793" c:formatCode="0.00_ ">
                  <c:v>-2658.46509683432</c:v>
                </c:pt>
                <c:pt idx="794" c:formatCode="0.00_ ">
                  <c:v>-3158.46509683432</c:v>
                </c:pt>
                <c:pt idx="795" c:formatCode="0.00_ ">
                  <c:v>-3158.46509683432</c:v>
                </c:pt>
                <c:pt idx="796" c:formatCode="0.00_ ">
                  <c:v>-3158.46509683432</c:v>
                </c:pt>
                <c:pt idx="797" c:formatCode="0.00_ ">
                  <c:v>-3158.46509683432</c:v>
                </c:pt>
                <c:pt idx="798" c:formatCode="0.00_ ">
                  <c:v>-3158.46509683432</c:v>
                </c:pt>
                <c:pt idx="799" c:formatCode="0.00_ ">
                  <c:v>-3158.46509683432</c:v>
                </c:pt>
                <c:pt idx="800" c:formatCode="0.00_ ">
                  <c:v>-2658.46509683432</c:v>
                </c:pt>
                <c:pt idx="801" c:formatCode="0.00_ ">
                  <c:v>-2658.46509683432</c:v>
                </c:pt>
                <c:pt idx="802" c:formatCode="0.00_ ">
                  <c:v>-2158.46509683432</c:v>
                </c:pt>
                <c:pt idx="803" c:formatCode="0.00_ ">
                  <c:v>-2158.46509683432</c:v>
                </c:pt>
                <c:pt idx="804" c:formatCode="0.00_ ">
                  <c:v>-1658.46509683432</c:v>
                </c:pt>
                <c:pt idx="805" c:formatCode="0.00_ ">
                  <c:v>-1658.46509683432</c:v>
                </c:pt>
                <c:pt idx="806" c:formatCode="0.00_ ">
                  <c:v>-1658.46509683432</c:v>
                </c:pt>
                <c:pt idx="807" c:formatCode="0.00_ ">
                  <c:v>-1158.46509683432</c:v>
                </c:pt>
                <c:pt idx="808" c:formatCode="0.00_ ">
                  <c:v>-658.465096834319</c:v>
                </c:pt>
                <c:pt idx="809" c:formatCode="0.00_ ">
                  <c:v>4180.13944868585</c:v>
                </c:pt>
                <c:pt idx="810" c:formatCode="0.00_ ">
                  <c:v>4180.13944868585</c:v>
                </c:pt>
                <c:pt idx="811" c:formatCode="0.00_ ">
                  <c:v>5180.13944868585</c:v>
                </c:pt>
                <c:pt idx="812" c:formatCode="0.00_ ">
                  <c:v>5180.13944868585</c:v>
                </c:pt>
                <c:pt idx="813" c:formatCode="0.00_ ">
                  <c:v>5180.13944868585</c:v>
                </c:pt>
                <c:pt idx="814" c:formatCode="0.00_ ">
                  <c:v>5180.13944868585</c:v>
                </c:pt>
                <c:pt idx="815" c:formatCode="0.00_ ">
                  <c:v>5680.13944868585</c:v>
                </c:pt>
                <c:pt idx="816" c:formatCode="0.00_ ">
                  <c:v>5680.13944868585</c:v>
                </c:pt>
                <c:pt idx="817" c:formatCode="0.00_ ">
                  <c:v>5680.13944868585</c:v>
                </c:pt>
                <c:pt idx="818" c:formatCode="0.00_ ">
                  <c:v>5680.13944868585</c:v>
                </c:pt>
                <c:pt idx="819" c:formatCode="0.00_ ">
                  <c:v>5180.13944868585</c:v>
                </c:pt>
                <c:pt idx="820" c:formatCode="0.00_ ">
                  <c:v>5180.13944868585</c:v>
                </c:pt>
                <c:pt idx="821" c:formatCode="0.00_ ">
                  <c:v>5180.13944868585</c:v>
                </c:pt>
                <c:pt idx="822" c:formatCode="0.00_ ">
                  <c:v>5180.13944868585</c:v>
                </c:pt>
                <c:pt idx="823" c:formatCode="0.00_ ">
                  <c:v>5180.13944868585</c:v>
                </c:pt>
                <c:pt idx="824" c:formatCode="0.00_ ">
                  <c:v>4680.13944868585</c:v>
                </c:pt>
                <c:pt idx="825" c:formatCode="0.00_ ">
                  <c:v>4680.13944868585</c:v>
                </c:pt>
                <c:pt idx="826" c:formatCode="0.00_ ">
                  <c:v>4180.13944868585</c:v>
                </c:pt>
                <c:pt idx="827" c:formatCode="0.00_ ">
                  <c:v>3680.13944868585</c:v>
                </c:pt>
                <c:pt idx="828" c:formatCode="0.00_ ">
                  <c:v>3180.13944868585</c:v>
                </c:pt>
                <c:pt idx="829" c:formatCode="0.00_ ">
                  <c:v>2680.13944868585</c:v>
                </c:pt>
                <c:pt idx="830" c:formatCode="0.00_ ">
                  <c:v>2180.13944868585</c:v>
                </c:pt>
                <c:pt idx="831" c:formatCode="0.00_ ">
                  <c:v>2180.13944868585</c:v>
                </c:pt>
                <c:pt idx="832" c:formatCode="0.00_ ">
                  <c:v>418.537261635305</c:v>
                </c:pt>
                <c:pt idx="833" c:formatCode="0.00_ ">
                  <c:v>-81.4627383646948</c:v>
                </c:pt>
                <c:pt idx="834" c:formatCode="0.00_ ">
                  <c:v>-81.4627383646948</c:v>
                </c:pt>
                <c:pt idx="835" c:formatCode="0.00_ ">
                  <c:v>-81.4627383646948</c:v>
                </c:pt>
                <c:pt idx="836" c:formatCode="0.00_ ">
                  <c:v>-581.462738364695</c:v>
                </c:pt>
                <c:pt idx="837" c:formatCode="0.00_ ">
                  <c:v>-1081.46273836469</c:v>
                </c:pt>
                <c:pt idx="838" c:formatCode="0.00_ ">
                  <c:v>-1081.46273836469</c:v>
                </c:pt>
                <c:pt idx="839" c:formatCode="0.00_ ">
                  <c:v>-1581.46273836469</c:v>
                </c:pt>
                <c:pt idx="840" c:formatCode="0.00_ ">
                  <c:v>-1581.46273836469</c:v>
                </c:pt>
                <c:pt idx="841" c:formatCode="0.00_ ">
                  <c:v>-1581.46273836469</c:v>
                </c:pt>
                <c:pt idx="842" c:formatCode="0.00_ ">
                  <c:v>-2081.46273836469</c:v>
                </c:pt>
                <c:pt idx="843" c:formatCode="0.00_ ">
                  <c:v>-2081.46273836469</c:v>
                </c:pt>
                <c:pt idx="844" c:formatCode="0.00_ ">
                  <c:v>-2581.46273836469</c:v>
                </c:pt>
                <c:pt idx="845" c:formatCode="0.00_ ">
                  <c:v>-2581.46273836469</c:v>
                </c:pt>
                <c:pt idx="846" c:formatCode="0.00_ ">
                  <c:v>-3081.46273836469</c:v>
                </c:pt>
                <c:pt idx="847" c:formatCode="0.00_ ">
                  <c:v>-3081.46273836469</c:v>
                </c:pt>
                <c:pt idx="848" c:formatCode="0.00_ ">
                  <c:v>-3081.46273836469</c:v>
                </c:pt>
                <c:pt idx="849" c:formatCode="0.00_ ">
                  <c:v>-3081.46273836469</c:v>
                </c:pt>
                <c:pt idx="850" c:formatCode="0.00_ ">
                  <c:v>-3081.46273836469</c:v>
                </c:pt>
                <c:pt idx="851" c:formatCode="0.00_ ">
                  <c:v>-3081.46273836469</c:v>
                </c:pt>
                <c:pt idx="852" c:formatCode="0.00_ ">
                  <c:v>-2772.07238928984</c:v>
                </c:pt>
                <c:pt idx="853" c:formatCode="0.00_ ">
                  <c:v>-2772.07238928984</c:v>
                </c:pt>
                <c:pt idx="854" c:formatCode="0.00_ ">
                  <c:v>-2772.07238928984</c:v>
                </c:pt>
                <c:pt idx="855" c:formatCode="0.00_ ">
                  <c:v>-3272.07238928984</c:v>
                </c:pt>
                <c:pt idx="856" c:formatCode="0.00_ ">
                  <c:v>-3272.07238928984</c:v>
                </c:pt>
                <c:pt idx="857" c:formatCode="0.00_ ">
                  <c:v>-3772.07238928984</c:v>
                </c:pt>
                <c:pt idx="858" c:formatCode="0.00_ ">
                  <c:v>-3772.07238928984</c:v>
                </c:pt>
                <c:pt idx="859" c:formatCode="0.00_ ">
                  <c:v>-3772.07238928984</c:v>
                </c:pt>
                <c:pt idx="860" c:formatCode="0.00_ ">
                  <c:v>-2772.07238928984</c:v>
                </c:pt>
                <c:pt idx="861" c:formatCode="0.00_ ">
                  <c:v>-2772.07238928984</c:v>
                </c:pt>
                <c:pt idx="862" c:formatCode="0.00_ ">
                  <c:v>-2272.07238928984</c:v>
                </c:pt>
                <c:pt idx="863" c:formatCode="0.00_ ">
                  <c:v>-2272.07238928984</c:v>
                </c:pt>
                <c:pt idx="864" c:formatCode="0.00_ ">
                  <c:v>-2272.07238928984</c:v>
                </c:pt>
                <c:pt idx="865" c:formatCode="0.00_ ">
                  <c:v>-1772.07238928984</c:v>
                </c:pt>
                <c:pt idx="866" c:formatCode="0.00_ ">
                  <c:v>-1272.07238928984</c:v>
                </c:pt>
                <c:pt idx="867" c:formatCode="0.00_ ">
                  <c:v>-1272.07238928984</c:v>
                </c:pt>
                <c:pt idx="868" c:formatCode="0.00_ ">
                  <c:v>-1272.07238928984</c:v>
                </c:pt>
                <c:pt idx="869" c:formatCode="0.00_ ">
                  <c:v>-1272.07238928984</c:v>
                </c:pt>
                <c:pt idx="870" c:formatCode="0.00_ ">
                  <c:v>-1272.07238928984</c:v>
                </c:pt>
                <c:pt idx="871" c:formatCode="0.00_ ">
                  <c:v>-772.072389289839</c:v>
                </c:pt>
                <c:pt idx="872" c:formatCode="0.00_ ">
                  <c:v>-772.072389289839</c:v>
                </c:pt>
                <c:pt idx="873" c:formatCode="0.00_ ">
                  <c:v>-772.072389289839</c:v>
                </c:pt>
                <c:pt idx="874" c:formatCode="0.00_ ">
                  <c:v>-772.072389289839</c:v>
                </c:pt>
                <c:pt idx="875" c:formatCode="0.00_ ">
                  <c:v>-772.072389289839</c:v>
                </c:pt>
                <c:pt idx="876" c:formatCode="0.00_ ">
                  <c:v>-772.072389289839</c:v>
                </c:pt>
              </c:numCache>
            </c:numRef>
          </c:val>
        </c:ser>
        <c:dLbls>
          <c:showLegendKey val="0"/>
          <c:showVal val="0"/>
          <c:showCatName val="0"/>
          <c:showSerName val="0"/>
          <c:showPercent val="0"/>
          <c:showBubbleSize val="0"/>
        </c:dLbls>
        <c:gapWidth val="150"/>
        <c:overlap val="0"/>
        <c:axId val="186727967"/>
        <c:axId val="613212851"/>
      </c:barChart>
      <c:lineChart>
        <c:grouping val="standard"/>
        <c:varyColors val="0"/>
        <c:ser>
          <c:idx val="0"/>
          <c:order val="0"/>
          <c:tx>
            <c:strRef>
              <c:f>'[MB电钴价格+成本利润数据).xlsx]标准级成本利润'!$AD$1</c:f>
              <c:strCache>
                <c:ptCount val="1"/>
                <c:pt idx="0">
                  <c:v>硫酸钴实际成本</c:v>
                </c:pt>
              </c:strCache>
            </c:strRef>
          </c:tx>
          <c:spPr>
            <a:ln w="19050" cap="rnd" cmpd="sng" algn="ctr">
              <a:solidFill>
                <a:srgbClr val="023985"/>
              </a:solidFill>
              <a:prstDash val="solid"/>
              <a:round/>
            </a:ln>
            <a:effectLst/>
          </c:spPr>
          <c:marker>
            <c:symbol val="none"/>
          </c:marker>
          <c:dLbls>
            <c:delete val="1"/>
          </c:dLbls>
          <c:cat>
            <c:numRef>
              <c:f>'[MB电钴价格+成本利润数据).xlsx]标准级成本利润'!$AC$2:$AC$878</c:f>
              <c:numCache>
                <c:formatCode>yyyy/m/d;@</c:formatCode>
                <c:ptCount val="877"/>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pt idx="869" c:formatCode="yyyy/m/d">
                  <c:v>45072</c:v>
                </c:pt>
                <c:pt idx="870" c:formatCode="yyyy/m/d">
                  <c:v>45076</c:v>
                </c:pt>
                <c:pt idx="871" c:formatCode="yyyy/m/d">
                  <c:v>45077</c:v>
                </c:pt>
                <c:pt idx="872" c:formatCode="yyyy\-mm\-dd">
                  <c:v>45082</c:v>
                </c:pt>
                <c:pt idx="873" c:formatCode="yyyy\-mm\-dd">
                  <c:v>45083</c:v>
                </c:pt>
                <c:pt idx="874" c:formatCode="yyyy\-mm\-dd">
                  <c:v>45084</c:v>
                </c:pt>
                <c:pt idx="875" c:formatCode="yyyy\-mm\-dd">
                  <c:v>45085</c:v>
                </c:pt>
                <c:pt idx="876" c:formatCode="yyyy\-mm\-dd">
                  <c:v>45086</c:v>
                </c:pt>
              </c:numCache>
            </c:numRef>
          </c:cat>
          <c:val>
            <c:numRef>
              <c:f>'[MB电钴价格+成本利润数据).xlsx]标准级成本利润'!$AD$2:$AD$878</c:f>
              <c:numCache>
                <c:formatCode>General</c:formatCode>
                <c:ptCount val="877"/>
                <c:pt idx="22" c:formatCode="0.00_);[Red]\(0.00\)">
                  <c:v>44062.6032092158</c:v>
                </c:pt>
                <c:pt idx="23" c:formatCode="0.00_);[Red]\(0.00\)">
                  <c:v>44062.6032092158</c:v>
                </c:pt>
                <c:pt idx="24" c:formatCode="0.00_);[Red]\(0.00\)">
                  <c:v>44062.6032092158</c:v>
                </c:pt>
                <c:pt idx="25" c:formatCode="0.00_);[Red]\(0.00\)">
                  <c:v>44062.6032092158</c:v>
                </c:pt>
                <c:pt idx="26" c:formatCode="0.00_);[Red]\(0.00\)">
                  <c:v>44062.6032092158</c:v>
                </c:pt>
                <c:pt idx="27" c:formatCode="0.00_);[Red]\(0.00\)">
                  <c:v>44062.6032092158</c:v>
                </c:pt>
                <c:pt idx="28" c:formatCode="0.00_);[Red]\(0.00\)">
                  <c:v>44062.6032092158</c:v>
                </c:pt>
                <c:pt idx="29" c:formatCode="0.00_);[Red]\(0.00\)">
                  <c:v>44062.6032092158</c:v>
                </c:pt>
                <c:pt idx="30" c:formatCode="0.00_);[Red]\(0.00\)">
                  <c:v>44062.6032092158</c:v>
                </c:pt>
                <c:pt idx="31" c:formatCode="0.00_);[Red]\(0.00\)">
                  <c:v>44062.6032092158</c:v>
                </c:pt>
                <c:pt idx="32" c:formatCode="0.00_);[Red]\(0.00\)">
                  <c:v>44062.6032092158</c:v>
                </c:pt>
                <c:pt idx="33" c:formatCode="0.00_);[Red]\(0.00\)">
                  <c:v>44062.6032092158</c:v>
                </c:pt>
                <c:pt idx="34" c:formatCode="0.00_);[Red]\(0.00\)">
                  <c:v>44062.6032092158</c:v>
                </c:pt>
                <c:pt idx="35" c:formatCode="0.00_);[Red]\(0.00\)">
                  <c:v>44062.6032092158</c:v>
                </c:pt>
                <c:pt idx="36" c:formatCode="0.00_);[Red]\(0.00\)">
                  <c:v>44062.6032092158</c:v>
                </c:pt>
                <c:pt idx="37" c:formatCode="0.00_);[Red]\(0.00\)">
                  <c:v>44062.6032092158</c:v>
                </c:pt>
                <c:pt idx="38" c:formatCode="0.00_);[Red]\(0.00\)">
                  <c:v>44062.6032092158</c:v>
                </c:pt>
                <c:pt idx="39" c:formatCode="0.00_);[Red]\(0.00\)">
                  <c:v>44062.6032092158</c:v>
                </c:pt>
                <c:pt idx="40" c:formatCode="0.00_);[Red]\(0.00\)">
                  <c:v>44062.6032092158</c:v>
                </c:pt>
                <c:pt idx="41" c:formatCode="0.00_);[Red]\(0.00\)">
                  <c:v>44062.6032092158</c:v>
                </c:pt>
                <c:pt idx="42" c:formatCode="0.00_);[Red]\(0.00\)">
                  <c:v>48167.4600276704</c:v>
                </c:pt>
                <c:pt idx="43" c:formatCode="0.00_);[Red]\(0.00\)">
                  <c:v>48167.4600276704</c:v>
                </c:pt>
                <c:pt idx="44" c:formatCode="0.00_);[Red]\(0.00\)">
                  <c:v>48167.4600276704</c:v>
                </c:pt>
                <c:pt idx="45" c:formatCode="0.00_);[Red]\(0.00\)">
                  <c:v>48167.4600276704</c:v>
                </c:pt>
                <c:pt idx="46" c:formatCode="0.00_);[Red]\(0.00\)">
                  <c:v>48167.4600276704</c:v>
                </c:pt>
                <c:pt idx="47" c:formatCode="0.00_);[Red]\(0.00\)">
                  <c:v>48167.4600276704</c:v>
                </c:pt>
                <c:pt idx="48" c:formatCode="0.00_);[Red]\(0.00\)">
                  <c:v>48167.4600276704</c:v>
                </c:pt>
                <c:pt idx="49" c:formatCode="0.00_);[Red]\(0.00\)">
                  <c:v>48167.4600276704</c:v>
                </c:pt>
                <c:pt idx="50" c:formatCode="0.00_);[Red]\(0.00\)">
                  <c:v>48167.4600276704</c:v>
                </c:pt>
                <c:pt idx="51" c:formatCode="0.00_);[Red]\(0.00\)">
                  <c:v>48167.4600276704</c:v>
                </c:pt>
                <c:pt idx="52" c:formatCode="0.00_);[Red]\(0.00\)">
                  <c:v>48167.4600276704</c:v>
                </c:pt>
                <c:pt idx="53" c:formatCode="0.00_);[Red]\(0.00\)">
                  <c:v>48167.4600276704</c:v>
                </c:pt>
                <c:pt idx="54" c:formatCode="0.00_);[Red]\(0.00\)">
                  <c:v>48167.4600276704</c:v>
                </c:pt>
                <c:pt idx="55" c:formatCode="0.00_);[Red]\(0.00\)">
                  <c:v>48167.4600276704</c:v>
                </c:pt>
                <c:pt idx="56" c:formatCode="0.00_);[Red]\(0.00\)">
                  <c:v>48167.4600276704</c:v>
                </c:pt>
                <c:pt idx="57" c:formatCode="0.00_);[Red]\(0.00\)">
                  <c:v>48167.4600276704</c:v>
                </c:pt>
                <c:pt idx="58" c:formatCode="0.00_);[Red]\(0.00\)">
                  <c:v>48167.4600276704</c:v>
                </c:pt>
                <c:pt idx="59" c:formatCode="0.00_);[Red]\(0.00\)">
                  <c:v>48167.4600276704</c:v>
                </c:pt>
                <c:pt idx="60" c:formatCode="0.00_);[Red]\(0.00\)">
                  <c:v>48167.4600276704</c:v>
                </c:pt>
                <c:pt idx="61" c:formatCode="0.00_);[Red]\(0.00\)">
                  <c:v>48167.4600276704</c:v>
                </c:pt>
                <c:pt idx="62" c:formatCode="0.00_);[Red]\(0.00\)">
                  <c:v>48167.4600276704</c:v>
                </c:pt>
                <c:pt idx="63" c:formatCode="0.00_);[Red]\(0.00\)">
                  <c:v>48167.4600276704</c:v>
                </c:pt>
                <c:pt idx="64" c:formatCode="0.00_);[Red]\(0.00\)">
                  <c:v>47477.6697078457</c:v>
                </c:pt>
                <c:pt idx="65" c:formatCode="0.00_);[Red]\(0.00\)">
                  <c:v>47477.6697078457</c:v>
                </c:pt>
                <c:pt idx="66" c:formatCode="0.00_);[Red]\(0.00\)">
                  <c:v>47477.6697078457</c:v>
                </c:pt>
                <c:pt idx="67" c:formatCode="0.00_);[Red]\(0.00\)">
                  <c:v>47477.6697078457</c:v>
                </c:pt>
                <c:pt idx="68" c:formatCode="0.00_);[Red]\(0.00\)">
                  <c:v>47477.6697078457</c:v>
                </c:pt>
                <c:pt idx="69" c:formatCode="0.00_);[Red]\(0.00\)">
                  <c:v>47477.6697078457</c:v>
                </c:pt>
                <c:pt idx="70" c:formatCode="0.00_);[Red]\(0.00\)">
                  <c:v>47477.6697078457</c:v>
                </c:pt>
                <c:pt idx="71" c:formatCode="0.00_);[Red]\(0.00\)">
                  <c:v>47477.6697078457</c:v>
                </c:pt>
                <c:pt idx="72" c:formatCode="0.00_);[Red]\(0.00\)">
                  <c:v>47477.6697078457</c:v>
                </c:pt>
                <c:pt idx="73" c:formatCode="0.00_);[Red]\(0.00\)">
                  <c:v>47477.6697078457</c:v>
                </c:pt>
                <c:pt idx="74" c:formatCode="0.00_);[Red]\(0.00\)">
                  <c:v>47477.6697078457</c:v>
                </c:pt>
                <c:pt idx="75" c:formatCode="0.00_);[Red]\(0.00\)">
                  <c:v>47477.6697078457</c:v>
                </c:pt>
                <c:pt idx="76" c:formatCode="0.00_);[Red]\(0.00\)">
                  <c:v>47477.6697078457</c:v>
                </c:pt>
                <c:pt idx="77" c:formatCode="0.00_);[Red]\(0.00\)">
                  <c:v>47477.6697078457</c:v>
                </c:pt>
                <c:pt idx="78" c:formatCode="0.00_);[Red]\(0.00\)">
                  <c:v>47477.6697078457</c:v>
                </c:pt>
                <c:pt idx="79" c:formatCode="0.00_);[Red]\(0.00\)">
                  <c:v>47477.6697078457</c:v>
                </c:pt>
                <c:pt idx="80" c:formatCode="0.00_);[Red]\(0.00\)">
                  <c:v>47477.6697078457</c:v>
                </c:pt>
                <c:pt idx="81" c:formatCode="0.00_);[Red]\(0.00\)">
                  <c:v>47477.6697078457</c:v>
                </c:pt>
                <c:pt idx="82" c:formatCode="0.00_);[Red]\(0.00\)">
                  <c:v>47477.6697078457</c:v>
                </c:pt>
                <c:pt idx="83" c:formatCode="0.00_);[Red]\(0.00\)">
                  <c:v>47477.6697078457</c:v>
                </c:pt>
                <c:pt idx="84" c:formatCode="0.00_);[Red]\(0.00\)">
                  <c:v>47477.6697078457</c:v>
                </c:pt>
                <c:pt idx="85" c:formatCode="0.00_);[Red]\(0.00\)">
                  <c:v>47477.6697078457</c:v>
                </c:pt>
                <c:pt idx="86" c:formatCode="0.00_);[Red]\(0.00\)">
                  <c:v>39482.5035832252</c:v>
                </c:pt>
                <c:pt idx="87" c:formatCode="0.00_);[Red]\(0.00\)">
                  <c:v>39482.5035832252</c:v>
                </c:pt>
                <c:pt idx="88" c:formatCode="0.00_);[Red]\(0.00\)">
                  <c:v>39482.5035832252</c:v>
                </c:pt>
                <c:pt idx="89" c:formatCode="0.00_);[Red]\(0.00\)">
                  <c:v>39482.5035832252</c:v>
                </c:pt>
                <c:pt idx="90" c:formatCode="0.00_);[Red]\(0.00\)">
                  <c:v>39482.5035832252</c:v>
                </c:pt>
                <c:pt idx="91" c:formatCode="0.00_);[Red]\(0.00\)">
                  <c:v>39482.5035832252</c:v>
                </c:pt>
                <c:pt idx="92" c:formatCode="0.00_);[Red]\(0.00\)">
                  <c:v>39482.5035832252</c:v>
                </c:pt>
                <c:pt idx="93" c:formatCode="0.00_);[Red]\(0.00\)">
                  <c:v>39482.5035832252</c:v>
                </c:pt>
                <c:pt idx="94" c:formatCode="0.00_);[Red]\(0.00\)">
                  <c:v>39482.5035832252</c:v>
                </c:pt>
                <c:pt idx="95" c:formatCode="0.00_);[Red]\(0.00\)">
                  <c:v>39482.5035832252</c:v>
                </c:pt>
                <c:pt idx="96" c:formatCode="0.00_);[Red]\(0.00\)">
                  <c:v>39482.5035832252</c:v>
                </c:pt>
                <c:pt idx="97" c:formatCode="0.00_);[Red]\(0.00\)">
                  <c:v>39482.5035832252</c:v>
                </c:pt>
                <c:pt idx="98" c:formatCode="0.00_);[Red]\(0.00\)">
                  <c:v>39482.5035832252</c:v>
                </c:pt>
                <c:pt idx="99" c:formatCode="0.00_);[Red]\(0.00\)">
                  <c:v>39482.5035832252</c:v>
                </c:pt>
                <c:pt idx="100" c:formatCode="0.00_);[Red]\(0.00\)">
                  <c:v>39482.5035832252</c:v>
                </c:pt>
                <c:pt idx="101" c:formatCode="0.00_);[Red]\(0.00\)">
                  <c:v>39482.5035832252</c:v>
                </c:pt>
                <c:pt idx="102" c:formatCode="0.00_);[Red]\(0.00\)">
                  <c:v>39482.5035832252</c:v>
                </c:pt>
                <c:pt idx="103" c:formatCode="0.00_);[Red]\(0.00\)">
                  <c:v>39482.5035832252</c:v>
                </c:pt>
                <c:pt idx="104" c:formatCode="0.00_);[Red]\(0.00\)">
                  <c:v>39482.5035832252</c:v>
                </c:pt>
                <c:pt idx="105" c:formatCode="0.00_);[Red]\(0.00\)">
                  <c:v>39482.5035832252</c:v>
                </c:pt>
                <c:pt idx="106" c:formatCode="0.00_);[Red]\(0.00\)">
                  <c:v>41984.6640362888</c:v>
                </c:pt>
                <c:pt idx="107" c:formatCode="0.00_);[Red]\(0.00\)">
                  <c:v>41984.6640362888</c:v>
                </c:pt>
                <c:pt idx="108" c:formatCode="0.00_);[Red]\(0.00\)">
                  <c:v>41984.6640362888</c:v>
                </c:pt>
                <c:pt idx="109" c:formatCode="0.00_);[Red]\(0.00\)">
                  <c:v>41984.6640362888</c:v>
                </c:pt>
                <c:pt idx="110" c:formatCode="0.00_);[Red]\(0.00\)">
                  <c:v>41984.6640362888</c:v>
                </c:pt>
                <c:pt idx="111" c:formatCode="0.00_);[Red]\(0.00\)">
                  <c:v>41984.6640362888</c:v>
                </c:pt>
                <c:pt idx="112" c:formatCode="0.00_);[Red]\(0.00\)">
                  <c:v>41984.6640362888</c:v>
                </c:pt>
                <c:pt idx="113" c:formatCode="0.00_);[Red]\(0.00\)">
                  <c:v>41984.6640362888</c:v>
                </c:pt>
                <c:pt idx="114" c:formatCode="0.00_);[Red]\(0.00\)">
                  <c:v>41984.6640362888</c:v>
                </c:pt>
                <c:pt idx="115" c:formatCode="0.00_);[Red]\(0.00\)">
                  <c:v>41984.6640362888</c:v>
                </c:pt>
                <c:pt idx="116" c:formatCode="0.00_);[Red]\(0.00\)">
                  <c:v>41984.6640362888</c:v>
                </c:pt>
                <c:pt idx="117" c:formatCode="0.00_);[Red]\(0.00\)">
                  <c:v>41984.6640362888</c:v>
                </c:pt>
                <c:pt idx="118" c:formatCode="0.00_);[Red]\(0.00\)">
                  <c:v>41984.6640362888</c:v>
                </c:pt>
                <c:pt idx="119" c:formatCode="0.00_);[Red]\(0.00\)">
                  <c:v>41984.6640362888</c:v>
                </c:pt>
                <c:pt idx="120" c:formatCode="0.00_);[Red]\(0.00\)">
                  <c:v>41984.6640362888</c:v>
                </c:pt>
                <c:pt idx="121" c:formatCode="0.00_);[Red]\(0.00\)">
                  <c:v>41984.6640362888</c:v>
                </c:pt>
                <c:pt idx="122" c:formatCode="0.00_);[Red]\(0.00\)">
                  <c:v>41984.6640362888</c:v>
                </c:pt>
                <c:pt idx="123" c:formatCode="0.00_);[Red]\(0.00\)">
                  <c:v>41984.6640362888</c:v>
                </c:pt>
                <c:pt idx="124" c:formatCode="0.00_);[Red]\(0.00\)">
                  <c:v>41984.6640362888</c:v>
                </c:pt>
                <c:pt idx="125" c:formatCode="0.00_);[Red]\(0.00\)">
                  <c:v>41984.6640362888</c:v>
                </c:pt>
                <c:pt idx="126" c:formatCode="0.00_);[Red]\(0.00\)">
                  <c:v>41984.6640362888</c:v>
                </c:pt>
                <c:pt idx="127" c:formatCode="0.00_);[Red]\(0.00\)">
                  <c:v>41984.6640362888</c:v>
                </c:pt>
                <c:pt idx="128" c:formatCode="0.00_);[Red]\(0.00\)">
                  <c:v>42109.594718257</c:v>
                </c:pt>
                <c:pt idx="129" c:formatCode="0.00_);[Red]\(0.00\)">
                  <c:v>42109.594718257</c:v>
                </c:pt>
                <c:pt idx="130" c:formatCode="0.00_);[Red]\(0.00\)">
                  <c:v>42109.594718257</c:v>
                </c:pt>
                <c:pt idx="131" c:formatCode="0.00_);[Red]\(0.00\)">
                  <c:v>42109.594718257</c:v>
                </c:pt>
                <c:pt idx="132" c:formatCode="0.00_);[Red]\(0.00\)">
                  <c:v>42109.594718257</c:v>
                </c:pt>
                <c:pt idx="133" c:formatCode="0.00_);[Red]\(0.00\)">
                  <c:v>42109.594718257</c:v>
                </c:pt>
                <c:pt idx="134" c:formatCode="0.00_);[Red]\(0.00\)">
                  <c:v>42109.594718257</c:v>
                </c:pt>
                <c:pt idx="135" c:formatCode="0.00_);[Red]\(0.00\)">
                  <c:v>42109.594718257</c:v>
                </c:pt>
                <c:pt idx="136" c:formatCode="0.00_);[Red]\(0.00\)">
                  <c:v>42109.594718257</c:v>
                </c:pt>
                <c:pt idx="137" c:formatCode="0.00_);[Red]\(0.00\)">
                  <c:v>42109.594718257</c:v>
                </c:pt>
                <c:pt idx="138" c:formatCode="0.00_);[Red]\(0.00\)">
                  <c:v>42109.594718257</c:v>
                </c:pt>
                <c:pt idx="139" c:formatCode="0.00_);[Red]\(0.00\)">
                  <c:v>42109.594718257</c:v>
                </c:pt>
                <c:pt idx="140" c:formatCode="0.00_);[Red]\(0.00\)">
                  <c:v>42109.594718257</c:v>
                </c:pt>
                <c:pt idx="141" c:formatCode="0.00_);[Red]\(0.00\)">
                  <c:v>42109.594718257</c:v>
                </c:pt>
                <c:pt idx="142" c:formatCode="0.00_);[Red]\(0.00\)">
                  <c:v>42109.594718257</c:v>
                </c:pt>
                <c:pt idx="143" c:formatCode="0.00_);[Red]\(0.00\)">
                  <c:v>42109.594718257</c:v>
                </c:pt>
                <c:pt idx="144" c:formatCode="0.00_);[Red]\(0.00\)">
                  <c:v>42109.594718257</c:v>
                </c:pt>
                <c:pt idx="145" c:formatCode="0.00_);[Red]\(0.00\)">
                  <c:v>42109.594718257</c:v>
                </c:pt>
                <c:pt idx="146" c:formatCode="0.00_);[Red]\(0.00\)">
                  <c:v>42109.594718257</c:v>
                </c:pt>
                <c:pt idx="147" c:formatCode="0.00_);[Red]\(0.00\)">
                  <c:v>42109.594718257</c:v>
                </c:pt>
                <c:pt idx="148" c:formatCode="0.00_);[Red]\(0.00\)">
                  <c:v>42109.594718257</c:v>
                </c:pt>
                <c:pt idx="149" c:formatCode="0.00_);[Red]\(0.00\)">
                  <c:v>42109.594718257</c:v>
                </c:pt>
                <c:pt idx="150" c:formatCode="0.00_);[Red]\(0.00\)">
                  <c:v>42109.594718257</c:v>
                </c:pt>
                <c:pt idx="151" c:formatCode="0.00_);[Red]\(0.00\)">
                  <c:v>41687.8939434091</c:v>
                </c:pt>
                <c:pt idx="152" c:formatCode="0.00_);[Red]\(0.00\)">
                  <c:v>41687.8939434091</c:v>
                </c:pt>
                <c:pt idx="153" c:formatCode="0.00_);[Red]\(0.00\)">
                  <c:v>41687.8939434091</c:v>
                </c:pt>
                <c:pt idx="154" c:formatCode="0.00_);[Red]\(0.00\)">
                  <c:v>41687.8939434091</c:v>
                </c:pt>
                <c:pt idx="155" c:formatCode="0.00_);[Red]\(0.00\)">
                  <c:v>41687.8939434091</c:v>
                </c:pt>
                <c:pt idx="156" c:formatCode="0.00_);[Red]\(0.00\)">
                  <c:v>41687.8939434091</c:v>
                </c:pt>
                <c:pt idx="157" c:formatCode="0.00_);[Red]\(0.00\)">
                  <c:v>41687.8939434091</c:v>
                </c:pt>
                <c:pt idx="158" c:formatCode="0.00_);[Red]\(0.00\)">
                  <c:v>41687.8939434091</c:v>
                </c:pt>
                <c:pt idx="159" c:formatCode="0.00_);[Red]\(0.00\)">
                  <c:v>41687.8939434091</c:v>
                </c:pt>
                <c:pt idx="160" c:formatCode="0.00_);[Red]\(0.00\)">
                  <c:v>41687.8939434091</c:v>
                </c:pt>
                <c:pt idx="161" c:formatCode="0.00_);[Red]\(0.00\)">
                  <c:v>41687.8939434091</c:v>
                </c:pt>
                <c:pt idx="162" c:formatCode="0.00_);[Red]\(0.00\)">
                  <c:v>41687.8939434091</c:v>
                </c:pt>
                <c:pt idx="163" c:formatCode="0.00_);[Red]\(0.00\)">
                  <c:v>41687.8939434091</c:v>
                </c:pt>
                <c:pt idx="164" c:formatCode="0.00_);[Red]\(0.00\)">
                  <c:v>41687.8939434091</c:v>
                </c:pt>
                <c:pt idx="165" c:formatCode="0.00_);[Red]\(0.00\)">
                  <c:v>41687.8939434091</c:v>
                </c:pt>
                <c:pt idx="166" c:formatCode="0.00_);[Red]\(0.00\)">
                  <c:v>41687.8939434091</c:v>
                </c:pt>
                <c:pt idx="167" c:formatCode="0.00_);[Red]\(0.00\)">
                  <c:v>41687.8939434091</c:v>
                </c:pt>
                <c:pt idx="168" c:formatCode="0.00_);[Red]\(0.00\)">
                  <c:v>41687.8939434091</c:v>
                </c:pt>
                <c:pt idx="169" c:formatCode="0.00_);[Red]\(0.00\)">
                  <c:v>41687.8939434091</c:v>
                </c:pt>
                <c:pt idx="170" c:formatCode="0.00_);[Red]\(0.00\)">
                  <c:v>41687.8939434091</c:v>
                </c:pt>
                <c:pt idx="171" c:formatCode="0.00_);[Red]\(0.00\)">
                  <c:v>41687.8939434091</c:v>
                </c:pt>
                <c:pt idx="172" c:formatCode="0.00_);[Red]\(0.00\)">
                  <c:v>48859.4737137951</c:v>
                </c:pt>
                <c:pt idx="173" c:formatCode="0.00_);[Red]\(0.00\)">
                  <c:v>48859.4737137951</c:v>
                </c:pt>
                <c:pt idx="174" c:formatCode="0.00_);[Red]\(0.00\)">
                  <c:v>48859.4737137951</c:v>
                </c:pt>
                <c:pt idx="175" c:formatCode="0.00_);[Red]\(0.00\)">
                  <c:v>48859.4737137951</c:v>
                </c:pt>
                <c:pt idx="176" c:formatCode="0.00_);[Red]\(0.00\)">
                  <c:v>48859.4737137951</c:v>
                </c:pt>
                <c:pt idx="177" c:formatCode="0.00_);[Red]\(0.00\)">
                  <c:v>48859.4737137951</c:v>
                </c:pt>
                <c:pt idx="178" c:formatCode="0.00_);[Red]\(0.00\)">
                  <c:v>48859.4737137951</c:v>
                </c:pt>
                <c:pt idx="179" c:formatCode="0.00_);[Red]\(0.00\)">
                  <c:v>48859.4737137951</c:v>
                </c:pt>
                <c:pt idx="180" c:formatCode="0.00_);[Red]\(0.00\)">
                  <c:v>48859.4737137951</c:v>
                </c:pt>
                <c:pt idx="181" c:formatCode="0.00_);[Red]\(0.00\)">
                  <c:v>48859.4737137951</c:v>
                </c:pt>
                <c:pt idx="182" c:formatCode="0.00_);[Red]\(0.00\)">
                  <c:v>48859.4737137951</c:v>
                </c:pt>
                <c:pt idx="183" c:formatCode="0.00_);[Red]\(0.00\)">
                  <c:v>48859.4737137951</c:v>
                </c:pt>
                <c:pt idx="184" c:formatCode="0.00_);[Red]\(0.00\)">
                  <c:v>48859.4737137951</c:v>
                </c:pt>
                <c:pt idx="185" c:formatCode="0.00_);[Red]\(0.00\)">
                  <c:v>48859.4737137951</c:v>
                </c:pt>
                <c:pt idx="186" c:formatCode="0.00_);[Red]\(0.00\)">
                  <c:v>48859.4737137951</c:v>
                </c:pt>
                <c:pt idx="187" c:formatCode="0.00_);[Red]\(0.00\)">
                  <c:v>48859.4737137951</c:v>
                </c:pt>
                <c:pt idx="188" c:formatCode="0.00_);[Red]\(0.00\)">
                  <c:v>48859.4737137951</c:v>
                </c:pt>
                <c:pt idx="189" c:formatCode="0.00_);[Red]\(0.00\)">
                  <c:v>48859.4737137951</c:v>
                </c:pt>
                <c:pt idx="190" c:formatCode="0.00_);[Red]\(0.00\)">
                  <c:v>48859.4737137951</c:v>
                </c:pt>
                <c:pt idx="191" c:formatCode="0.00_);[Red]\(0.00\)">
                  <c:v>48859.4737137951</c:v>
                </c:pt>
                <c:pt idx="192" c:formatCode="0.00_);[Red]\(0.00\)">
                  <c:v>48859.4737137951</c:v>
                </c:pt>
                <c:pt idx="193" c:formatCode="0.00_);[Red]\(0.00\)">
                  <c:v>48859.4737137951</c:v>
                </c:pt>
                <c:pt idx="194" c:formatCode="0.00_);[Red]\(0.00\)">
                  <c:v>49560.996417527</c:v>
                </c:pt>
                <c:pt idx="195" c:formatCode="0.00_);[Red]\(0.00\)">
                  <c:v>49560.996417527</c:v>
                </c:pt>
                <c:pt idx="196" c:formatCode="0.00_);[Red]\(0.00\)">
                  <c:v>49560.996417527</c:v>
                </c:pt>
                <c:pt idx="197" c:formatCode="0.00_);[Red]\(0.00\)">
                  <c:v>49560.996417527</c:v>
                </c:pt>
                <c:pt idx="198" c:formatCode="0.00_);[Red]\(0.00\)">
                  <c:v>49560.996417527</c:v>
                </c:pt>
                <c:pt idx="199" c:formatCode="0.00_);[Red]\(0.00\)">
                  <c:v>49560.996417527</c:v>
                </c:pt>
                <c:pt idx="200" c:formatCode="0.00_);[Red]\(0.00\)">
                  <c:v>49560.996417527</c:v>
                </c:pt>
                <c:pt idx="201" c:formatCode="0.00_);[Red]\(0.00\)">
                  <c:v>49560.996417527</c:v>
                </c:pt>
                <c:pt idx="202" c:formatCode="0.00_);[Red]\(0.00\)">
                  <c:v>49560.996417527</c:v>
                </c:pt>
                <c:pt idx="203" c:formatCode="0.00_);[Red]\(0.00\)">
                  <c:v>49560.996417527</c:v>
                </c:pt>
                <c:pt idx="204" c:formatCode="0.00_);[Red]\(0.00\)">
                  <c:v>49560.996417527</c:v>
                </c:pt>
                <c:pt idx="205" c:formatCode="0.00_);[Red]\(0.00\)">
                  <c:v>49560.996417527</c:v>
                </c:pt>
                <c:pt idx="206" c:formatCode="0.00_);[Red]\(0.00\)">
                  <c:v>49560.996417527</c:v>
                </c:pt>
                <c:pt idx="207" c:formatCode="0.00_);[Red]\(0.00\)">
                  <c:v>49560.996417527</c:v>
                </c:pt>
                <c:pt idx="208" c:formatCode="0.00_);[Red]\(0.00\)">
                  <c:v>49560.996417527</c:v>
                </c:pt>
                <c:pt idx="209" c:formatCode="0.00_);[Red]\(0.00\)">
                  <c:v>49560.996417527</c:v>
                </c:pt>
                <c:pt idx="210" c:formatCode="0.00_);[Red]\(0.00\)">
                  <c:v>49989.9066785951</c:v>
                </c:pt>
                <c:pt idx="211" c:formatCode="0.00_);[Red]\(0.00\)">
                  <c:v>49989.9066785951</c:v>
                </c:pt>
                <c:pt idx="212" c:formatCode="0.00_);[Red]\(0.00\)">
                  <c:v>49989.9066785951</c:v>
                </c:pt>
                <c:pt idx="213" c:formatCode="0.00_);[Red]\(0.00\)">
                  <c:v>49989.9066785951</c:v>
                </c:pt>
                <c:pt idx="214" c:formatCode="0.00_);[Red]\(0.00\)">
                  <c:v>49989.9066785951</c:v>
                </c:pt>
                <c:pt idx="215" c:formatCode="0.00_);[Red]\(0.00\)">
                  <c:v>49989.9066785951</c:v>
                </c:pt>
                <c:pt idx="216" c:formatCode="0.00_);[Red]\(0.00\)">
                  <c:v>49989.9066785951</c:v>
                </c:pt>
                <c:pt idx="217" c:formatCode="0.00_);[Red]\(0.00\)">
                  <c:v>49989.9066785951</c:v>
                </c:pt>
                <c:pt idx="218" c:formatCode="0.00_);[Red]\(0.00\)">
                  <c:v>49989.9066785951</c:v>
                </c:pt>
                <c:pt idx="219" c:formatCode="0.00_);[Red]\(0.00\)">
                  <c:v>49989.9066785951</c:v>
                </c:pt>
                <c:pt idx="220" c:formatCode="0.00_);[Red]\(0.00\)">
                  <c:v>49989.9066785951</c:v>
                </c:pt>
                <c:pt idx="221" c:formatCode="0.00_);[Red]\(0.00\)">
                  <c:v>49989.9066785951</c:v>
                </c:pt>
                <c:pt idx="222" c:formatCode="0.00_);[Red]\(0.00\)">
                  <c:v>49989.9066785951</c:v>
                </c:pt>
                <c:pt idx="223" c:formatCode="0.00_);[Red]\(0.00\)">
                  <c:v>49989.9066785951</c:v>
                </c:pt>
                <c:pt idx="224" c:formatCode="0.00_);[Red]\(0.00\)">
                  <c:v>49989.9066785951</c:v>
                </c:pt>
                <c:pt idx="225" c:formatCode="0.00_);[Red]\(0.00\)">
                  <c:v>49989.9066785951</c:v>
                </c:pt>
                <c:pt idx="226" c:formatCode="0.00_);[Red]\(0.00\)">
                  <c:v>49989.9066785951</c:v>
                </c:pt>
                <c:pt idx="227" c:formatCode="0.00_);[Red]\(0.00\)">
                  <c:v>49989.9066785951</c:v>
                </c:pt>
                <c:pt idx="228" c:formatCode="0.00_);[Red]\(0.00\)">
                  <c:v>49989.9066785951</c:v>
                </c:pt>
                <c:pt idx="229" c:formatCode="0.00_);[Red]\(0.00\)">
                  <c:v>49989.9066785951</c:v>
                </c:pt>
                <c:pt idx="230" c:formatCode="0.00_);[Red]\(0.00\)">
                  <c:v>50156.8105516048</c:v>
                </c:pt>
                <c:pt idx="231" c:formatCode="0.00_);[Red]\(0.00\)">
                  <c:v>50156.8105516048</c:v>
                </c:pt>
                <c:pt idx="232" c:formatCode="0.00_);[Red]\(0.00\)">
                  <c:v>50156.8105516048</c:v>
                </c:pt>
                <c:pt idx="233" c:formatCode="0.00_);[Red]\(0.00\)">
                  <c:v>50156.8105516048</c:v>
                </c:pt>
                <c:pt idx="234" c:formatCode="0.00_);[Red]\(0.00\)">
                  <c:v>50156.8105516048</c:v>
                </c:pt>
                <c:pt idx="235" c:formatCode="0.00_);[Red]\(0.00\)">
                  <c:v>50156.8105516048</c:v>
                </c:pt>
                <c:pt idx="236" c:formatCode="0.00_);[Red]\(0.00\)">
                  <c:v>50156.8105516048</c:v>
                </c:pt>
                <c:pt idx="237" c:formatCode="0.00_);[Red]\(0.00\)">
                  <c:v>50156.8105516048</c:v>
                </c:pt>
                <c:pt idx="238" c:formatCode="0.00_);[Red]\(0.00\)">
                  <c:v>50156.8105516048</c:v>
                </c:pt>
                <c:pt idx="239" c:formatCode="0.00_);[Red]\(0.00\)">
                  <c:v>50156.8105516048</c:v>
                </c:pt>
                <c:pt idx="240" c:formatCode="0.00_);[Red]\(0.00\)">
                  <c:v>50156.8105516048</c:v>
                </c:pt>
                <c:pt idx="241" c:formatCode="0.00_);[Red]\(0.00\)">
                  <c:v>50156.8105516048</c:v>
                </c:pt>
                <c:pt idx="242" c:formatCode="0.00_);[Red]\(0.00\)">
                  <c:v>50156.8105516048</c:v>
                </c:pt>
                <c:pt idx="243" c:formatCode="0.00_);[Red]\(0.00\)">
                  <c:v>50156.8105516048</c:v>
                </c:pt>
                <c:pt idx="244" c:formatCode="0.00_);[Red]\(0.00\)">
                  <c:v>50156.8105516048</c:v>
                </c:pt>
                <c:pt idx="245" c:formatCode="0.00_);[Red]\(0.00\)">
                  <c:v>50156.8105516048</c:v>
                </c:pt>
                <c:pt idx="246" c:formatCode="0.00_);[Red]\(0.00\)">
                  <c:v>50156.8105516048</c:v>
                </c:pt>
                <c:pt idx="247" c:formatCode="0.00_);[Red]\(0.00\)">
                  <c:v>50156.8105516048</c:v>
                </c:pt>
                <c:pt idx="248" c:formatCode="0.00_);[Red]\(0.00\)">
                  <c:v>50156.8105516048</c:v>
                </c:pt>
                <c:pt idx="249" c:formatCode="0.00_);[Red]\(0.00\)">
                  <c:v>50156.8105516048</c:v>
                </c:pt>
                <c:pt idx="250" c:formatCode="0.00_);[Red]\(0.00\)">
                  <c:v>50156.8105516048</c:v>
                </c:pt>
                <c:pt idx="251" c:formatCode="0.00_);[Red]\(0.00\)">
                  <c:v>50156.8105516048</c:v>
                </c:pt>
                <c:pt idx="252" c:formatCode="0.00_);[Red]\(0.00\)">
                  <c:v>50156.8105516048</c:v>
                </c:pt>
                <c:pt idx="253" c:formatCode="0.00_);[Red]\(0.00\)">
                  <c:v>50382.9376315992</c:v>
                </c:pt>
                <c:pt idx="254" c:formatCode="0.00_);[Red]\(0.00\)">
                  <c:v>50382.9376315992</c:v>
                </c:pt>
                <c:pt idx="255" c:formatCode="0.00_);[Red]\(0.00\)">
                  <c:v>50382.9376315992</c:v>
                </c:pt>
                <c:pt idx="256" c:formatCode="0.00_);[Red]\(0.00\)">
                  <c:v>50382.9376315992</c:v>
                </c:pt>
                <c:pt idx="257" c:formatCode="0.00_);[Red]\(0.00\)">
                  <c:v>50382.9376315992</c:v>
                </c:pt>
                <c:pt idx="258" c:formatCode="0.00_);[Red]\(0.00\)">
                  <c:v>50382.9376315992</c:v>
                </c:pt>
                <c:pt idx="259" c:formatCode="0.00_);[Red]\(0.00\)">
                  <c:v>50382.9376315992</c:v>
                </c:pt>
                <c:pt idx="260" c:formatCode="0.00_);[Red]\(0.00\)">
                  <c:v>50382.9376315992</c:v>
                </c:pt>
                <c:pt idx="261" c:formatCode="0.00_);[Red]\(0.00\)">
                  <c:v>50382.9376315992</c:v>
                </c:pt>
                <c:pt idx="262" c:formatCode="0.00_);[Red]\(0.00\)">
                  <c:v>50382.9376315992</c:v>
                </c:pt>
                <c:pt idx="263" c:formatCode="0.00_);[Red]\(0.00\)">
                  <c:v>50382.9376315992</c:v>
                </c:pt>
                <c:pt idx="264" c:formatCode="0.00_);[Red]\(0.00\)">
                  <c:v>50382.9376315992</c:v>
                </c:pt>
                <c:pt idx="265" c:formatCode="0.00_);[Red]\(0.00\)">
                  <c:v>50382.9376315992</c:v>
                </c:pt>
                <c:pt idx="266" c:formatCode="0.00_);[Red]\(0.00\)">
                  <c:v>50382.9376315992</c:v>
                </c:pt>
                <c:pt idx="267" c:formatCode="0.00_);[Red]\(0.00\)">
                  <c:v>50382.9376315992</c:v>
                </c:pt>
                <c:pt idx="268" c:formatCode="0.00_);[Red]\(0.00\)">
                  <c:v>50382.9376315992</c:v>
                </c:pt>
                <c:pt idx="269" c:formatCode="0.00_);[Red]\(0.00\)">
                  <c:v>50382.9376315992</c:v>
                </c:pt>
                <c:pt idx="270" c:formatCode="0.00_);[Red]\(0.00\)">
                  <c:v>50382.9376315992</c:v>
                </c:pt>
                <c:pt idx="271" c:formatCode="0.00_);[Red]\(0.00\)">
                  <c:v>50382.9376315992</c:v>
                </c:pt>
                <c:pt idx="272" c:formatCode="0.00_);[Red]\(0.00\)">
                  <c:v>59396.4837182488</c:v>
                </c:pt>
                <c:pt idx="273" c:formatCode="0.00_);[Red]\(0.00\)">
                  <c:v>59396.4837182488</c:v>
                </c:pt>
                <c:pt idx="274" c:formatCode="0.00_);[Red]\(0.00\)">
                  <c:v>59396.4837182488</c:v>
                </c:pt>
                <c:pt idx="275" c:formatCode="0.00_);[Red]\(0.00\)">
                  <c:v>59396.4837182488</c:v>
                </c:pt>
                <c:pt idx="276" c:formatCode="0.00_);[Red]\(0.00\)">
                  <c:v>59396.4837182488</c:v>
                </c:pt>
                <c:pt idx="277" c:formatCode="0.00_);[Red]\(0.00\)">
                  <c:v>59396.4837182488</c:v>
                </c:pt>
                <c:pt idx="278" c:formatCode="0.00_);[Red]\(0.00\)">
                  <c:v>59396.4837182488</c:v>
                </c:pt>
                <c:pt idx="279" c:formatCode="0.00_);[Red]\(0.00\)">
                  <c:v>59396.4837182488</c:v>
                </c:pt>
                <c:pt idx="280" c:formatCode="0.00_);[Red]\(0.00\)">
                  <c:v>59396.4837182488</c:v>
                </c:pt>
                <c:pt idx="281" c:formatCode="0.00_);[Red]\(0.00\)">
                  <c:v>59396.4837182488</c:v>
                </c:pt>
                <c:pt idx="282" c:formatCode="0.00_);[Red]\(0.00\)">
                  <c:v>59396.4837182488</c:v>
                </c:pt>
                <c:pt idx="283" c:formatCode="0.00_);[Red]\(0.00\)">
                  <c:v>59396.4837182488</c:v>
                </c:pt>
                <c:pt idx="284" c:formatCode="0.00_);[Red]\(0.00\)">
                  <c:v>59396.4837182488</c:v>
                </c:pt>
                <c:pt idx="285" c:formatCode="0.00_);[Red]\(0.00\)">
                  <c:v>59396.4837182488</c:v>
                </c:pt>
                <c:pt idx="286" c:formatCode="0.00_);[Red]\(0.00\)">
                  <c:v>59396.4837182488</c:v>
                </c:pt>
                <c:pt idx="287" c:formatCode="0.00_);[Red]\(0.00\)">
                  <c:v>59396.4837182488</c:v>
                </c:pt>
                <c:pt idx="288" c:formatCode="0.00_);[Red]\(0.00\)">
                  <c:v>59396.4837182488</c:v>
                </c:pt>
                <c:pt idx="289" c:formatCode="0.00_);[Red]\(0.00\)">
                  <c:v>59396.4837182488</c:v>
                </c:pt>
                <c:pt idx="290" c:formatCode="0.00_);[Red]\(0.00\)">
                  <c:v>59396.4837182488</c:v>
                </c:pt>
                <c:pt idx="291" c:formatCode="0.00_);[Red]\(0.00\)">
                  <c:v>59396.4837182488</c:v>
                </c:pt>
                <c:pt idx="292" c:formatCode="0.00_);[Red]\(0.00\)">
                  <c:v>59396.4837182488</c:v>
                </c:pt>
                <c:pt idx="293" c:formatCode="0.00_);[Red]\(0.00\)">
                  <c:v>59396.4837182488</c:v>
                </c:pt>
                <c:pt idx="294" c:formatCode="0.00_);[Red]\(0.00\)">
                  <c:v>76999.8664635588</c:v>
                </c:pt>
                <c:pt idx="295" c:formatCode="0.00_);[Red]\(0.00\)">
                  <c:v>76999.8664635588</c:v>
                </c:pt>
                <c:pt idx="296" c:formatCode="0.00_);[Red]\(0.00\)">
                  <c:v>76999.8664635588</c:v>
                </c:pt>
                <c:pt idx="297" c:formatCode="0.00_);[Red]\(0.00\)">
                  <c:v>76999.8664635588</c:v>
                </c:pt>
                <c:pt idx="298" c:formatCode="0.00_);[Red]\(0.00\)">
                  <c:v>76999.8664635588</c:v>
                </c:pt>
                <c:pt idx="299" c:formatCode="0.00_);[Red]\(0.00\)">
                  <c:v>76999.8664635588</c:v>
                </c:pt>
                <c:pt idx="300" c:formatCode="0.00_);[Red]\(0.00\)">
                  <c:v>76999.8664635588</c:v>
                </c:pt>
                <c:pt idx="301" c:formatCode="0.00_);[Red]\(0.00\)">
                  <c:v>76999.8664635588</c:v>
                </c:pt>
                <c:pt idx="302" c:formatCode="0.00_);[Red]\(0.00\)">
                  <c:v>76999.8664635588</c:v>
                </c:pt>
                <c:pt idx="303" c:formatCode="0.00_);[Red]\(0.00\)">
                  <c:v>76999.8664635588</c:v>
                </c:pt>
                <c:pt idx="304" c:formatCode="0.00_);[Red]\(0.00\)">
                  <c:v>76999.8664635588</c:v>
                </c:pt>
                <c:pt idx="305" c:formatCode="0.00_);[Red]\(0.00\)">
                  <c:v>76999.8664635588</c:v>
                </c:pt>
                <c:pt idx="306" c:formatCode="0.00_);[Red]\(0.00\)">
                  <c:v>76999.8664635588</c:v>
                </c:pt>
                <c:pt idx="307" c:formatCode="0.00_);[Red]\(0.00\)">
                  <c:v>76999.8664635588</c:v>
                </c:pt>
                <c:pt idx="308" c:formatCode="0.00_);[Red]\(0.00\)">
                  <c:v>76999.8664635588</c:v>
                </c:pt>
                <c:pt idx="309" c:formatCode="0.00_);[Red]\(0.00\)">
                  <c:v>76999.8664635588</c:v>
                </c:pt>
                <c:pt idx="310" c:formatCode="0.00_);[Red]\(0.00\)">
                  <c:v>76999.8664635588</c:v>
                </c:pt>
                <c:pt idx="311" c:formatCode="0.00_);[Red]\(0.00\)">
                  <c:v>76999.8664635588</c:v>
                </c:pt>
                <c:pt idx="312" c:formatCode="0.00_);[Red]\(0.00\)">
                  <c:v>76999.8664635588</c:v>
                </c:pt>
                <c:pt idx="313" c:formatCode="0.00_);[Red]\(0.00\)">
                  <c:v>76999.8664635588</c:v>
                </c:pt>
                <c:pt idx="314" c:formatCode="0.00_);[Red]\(0.00\)">
                  <c:v>76999.8664635588</c:v>
                </c:pt>
                <c:pt idx="315" c:formatCode="0.00_);[Red]\(0.00\)">
                  <c:v>76999.8664635588</c:v>
                </c:pt>
                <c:pt idx="316" c:formatCode="0.00_);[Red]\(0.00\)">
                  <c:v>76999.8664635588</c:v>
                </c:pt>
                <c:pt idx="317" c:formatCode="0.00_);[Red]\(0.00\)">
                  <c:v>83715.5608684613</c:v>
                </c:pt>
                <c:pt idx="318" c:formatCode="0.00_);[Red]\(0.00\)">
                  <c:v>83715.5608684613</c:v>
                </c:pt>
                <c:pt idx="319" c:formatCode="0.00_);[Red]\(0.00\)">
                  <c:v>83715.5608684613</c:v>
                </c:pt>
                <c:pt idx="320" c:formatCode="0.00_);[Red]\(0.00\)">
                  <c:v>83715.5608684613</c:v>
                </c:pt>
                <c:pt idx="321" c:formatCode="0.00_);[Red]\(0.00\)">
                  <c:v>83715.5608684613</c:v>
                </c:pt>
                <c:pt idx="322" c:formatCode="0.00_);[Red]\(0.00\)">
                  <c:v>83715.5608684613</c:v>
                </c:pt>
                <c:pt idx="323" c:formatCode="0.00_);[Red]\(0.00\)">
                  <c:v>83715.5608684613</c:v>
                </c:pt>
                <c:pt idx="324" c:formatCode="0.00_);[Red]\(0.00\)">
                  <c:v>83715.5608684613</c:v>
                </c:pt>
                <c:pt idx="325" c:formatCode="0.00_);[Red]\(0.00\)">
                  <c:v>83715.5608684613</c:v>
                </c:pt>
                <c:pt idx="326" c:formatCode="0.00_);[Red]\(0.00\)">
                  <c:v>83715.5608684613</c:v>
                </c:pt>
                <c:pt idx="327" c:formatCode="0.00_);[Red]\(0.00\)">
                  <c:v>83715.5608684613</c:v>
                </c:pt>
                <c:pt idx="328" c:formatCode="0.00_);[Red]\(0.00\)">
                  <c:v>83715.5608684613</c:v>
                </c:pt>
                <c:pt idx="329" c:formatCode="0.00_);[Red]\(0.00\)">
                  <c:v>83715.5608684613</c:v>
                </c:pt>
                <c:pt idx="330" c:formatCode="0.00_);[Red]\(0.00\)">
                  <c:v>83715.5608684613</c:v>
                </c:pt>
                <c:pt idx="331" c:formatCode="0.00_);[Red]\(0.00\)">
                  <c:v>83715.5608684613</c:v>
                </c:pt>
                <c:pt idx="332" c:formatCode="0.00_);[Red]\(0.00\)">
                  <c:v>83715.5608684613</c:v>
                </c:pt>
                <c:pt idx="333" c:formatCode="0.00_);[Red]\(0.00\)">
                  <c:v>83715.5608684613</c:v>
                </c:pt>
                <c:pt idx="334" c:formatCode="0.00_);[Red]\(0.00\)">
                  <c:v>83715.5608684613</c:v>
                </c:pt>
                <c:pt idx="335" c:formatCode="0.00_);[Red]\(0.00\)">
                  <c:v>83715.5608684613</c:v>
                </c:pt>
                <c:pt idx="336" c:formatCode="0.00_);[Red]\(0.00\)">
                  <c:v>83715.5608684613</c:v>
                </c:pt>
                <c:pt idx="337" c:formatCode="0.00_);[Red]\(0.00\)">
                  <c:v>83715.5608684613</c:v>
                </c:pt>
                <c:pt idx="338" c:formatCode="0.00_);[Red]\(0.00\)">
                  <c:v>73983.1777014834</c:v>
                </c:pt>
                <c:pt idx="339" c:formatCode="0.00_);[Red]\(0.00\)">
                  <c:v>73983.1777014834</c:v>
                </c:pt>
                <c:pt idx="340" c:formatCode="0.00_);[Red]\(0.00\)">
                  <c:v>73983.1777014834</c:v>
                </c:pt>
                <c:pt idx="341" c:formatCode="0.00_);[Red]\(0.00\)">
                  <c:v>73983.1777014834</c:v>
                </c:pt>
                <c:pt idx="342" c:formatCode="0.00_);[Red]\(0.00\)">
                  <c:v>73983.1777014834</c:v>
                </c:pt>
                <c:pt idx="343" c:formatCode="0.00_);[Red]\(0.00\)">
                  <c:v>73983.1777014834</c:v>
                </c:pt>
                <c:pt idx="344" c:formatCode="0.00_);[Red]\(0.00\)">
                  <c:v>73983.1777014834</c:v>
                </c:pt>
                <c:pt idx="345" c:formatCode="0.00_);[Red]\(0.00\)">
                  <c:v>73983.1777014834</c:v>
                </c:pt>
                <c:pt idx="346" c:formatCode="0.00_);[Red]\(0.00\)">
                  <c:v>73983.1777014834</c:v>
                </c:pt>
                <c:pt idx="347" c:formatCode="0.00_);[Red]\(0.00\)">
                  <c:v>73983.1777014834</c:v>
                </c:pt>
                <c:pt idx="348" c:formatCode="0.00_);[Red]\(0.00\)">
                  <c:v>73983.1777014834</c:v>
                </c:pt>
                <c:pt idx="349" c:formatCode="0.00_);[Red]\(0.00\)">
                  <c:v>73983.1777014834</c:v>
                </c:pt>
                <c:pt idx="350" c:formatCode="0.00_);[Red]\(0.00\)">
                  <c:v>73983.1777014834</c:v>
                </c:pt>
                <c:pt idx="351" c:formatCode="0.00_);[Red]\(0.00\)">
                  <c:v>73983.1777014834</c:v>
                </c:pt>
                <c:pt idx="352" c:formatCode="0.00_);[Red]\(0.00\)">
                  <c:v>73983.1777014834</c:v>
                </c:pt>
                <c:pt idx="353" c:formatCode="0.00_);[Red]\(0.00\)">
                  <c:v>73983.1777014834</c:v>
                </c:pt>
                <c:pt idx="354" c:formatCode="0.00_);[Red]\(0.00\)">
                  <c:v>73983.1777014834</c:v>
                </c:pt>
                <c:pt idx="355" c:formatCode="0.00_);[Red]\(0.00\)">
                  <c:v>73983.1777014834</c:v>
                </c:pt>
                <c:pt idx="356" c:formatCode="0.00_);[Red]\(0.00\)">
                  <c:v>73983.1777014834</c:v>
                </c:pt>
                <c:pt idx="357" c:formatCode="0.00_);[Red]\(0.00\)">
                  <c:v>73983.1777014834</c:v>
                </c:pt>
                <c:pt idx="358" c:formatCode="0.00_);[Red]\(0.00\)">
                  <c:v>73983.1777014834</c:v>
                </c:pt>
                <c:pt idx="359" c:formatCode="0.00_);[Red]\(0.00\)">
                  <c:v>67563.008655035</c:v>
                </c:pt>
                <c:pt idx="360" c:formatCode="0.00_);[Red]\(0.00\)">
                  <c:v>67563.008655035</c:v>
                </c:pt>
                <c:pt idx="361" c:formatCode="0.00_);[Red]\(0.00\)">
                  <c:v>67563.008655035</c:v>
                </c:pt>
                <c:pt idx="362" c:formatCode="0.00_);[Red]\(0.00\)">
                  <c:v>67563.008655035</c:v>
                </c:pt>
                <c:pt idx="363" c:formatCode="0.00_);[Red]\(0.00\)">
                  <c:v>67563.008655035</c:v>
                </c:pt>
                <c:pt idx="364" c:formatCode="0.00_);[Red]\(0.00\)">
                  <c:v>67563.008655035</c:v>
                </c:pt>
                <c:pt idx="365" c:formatCode="0.00_);[Red]\(0.00\)">
                  <c:v>67563.008655035</c:v>
                </c:pt>
                <c:pt idx="366" c:formatCode="0.00_);[Red]\(0.00\)">
                  <c:v>67563.008655035</c:v>
                </c:pt>
                <c:pt idx="367" c:formatCode="0.00_);[Red]\(0.00\)">
                  <c:v>67563.008655035</c:v>
                </c:pt>
                <c:pt idx="368" c:formatCode="0.00_);[Red]\(0.00\)">
                  <c:v>67563.008655035</c:v>
                </c:pt>
                <c:pt idx="369" c:formatCode="0.00_);[Red]\(0.00\)">
                  <c:v>67563.008655035</c:v>
                </c:pt>
                <c:pt idx="370" c:formatCode="0.00_);[Red]\(0.00\)">
                  <c:v>67563.008655035</c:v>
                </c:pt>
                <c:pt idx="371" c:formatCode="0.00_);[Red]\(0.00\)">
                  <c:v>67563.008655035</c:v>
                </c:pt>
                <c:pt idx="372" c:formatCode="0.00_);[Red]\(0.00\)">
                  <c:v>67563.008655035</c:v>
                </c:pt>
                <c:pt idx="373" c:formatCode="0.00_);[Red]\(0.00\)">
                  <c:v>67563.008655035</c:v>
                </c:pt>
                <c:pt idx="374" c:formatCode="0.00_);[Red]\(0.00\)">
                  <c:v>67563.008655035</c:v>
                </c:pt>
                <c:pt idx="375" c:formatCode="0.00_);[Red]\(0.00\)">
                  <c:v>67563.008655035</c:v>
                </c:pt>
                <c:pt idx="376" c:formatCode="0.00_);[Red]\(0.00\)">
                  <c:v>67563.008655035</c:v>
                </c:pt>
                <c:pt idx="377" c:formatCode="0.00_);[Red]\(0.00\)">
                  <c:v>67563.008655035</c:v>
                </c:pt>
                <c:pt idx="378" c:formatCode="0.00_);[Red]\(0.00\)">
                  <c:v>67563.008655035</c:v>
                </c:pt>
                <c:pt idx="379" c:formatCode="0.00_);[Red]\(0.00\)">
                  <c:v>67563.008655035</c:v>
                </c:pt>
                <c:pt idx="380" c:formatCode="0.00_);[Red]\(0.00\)">
                  <c:v>67563.008655035</c:v>
                </c:pt>
                <c:pt idx="381" c:formatCode="0.00_);[Red]\(0.00\)">
                  <c:v>68154.0197029718</c:v>
                </c:pt>
                <c:pt idx="382" c:formatCode="0.00_);[Red]\(0.00\)">
                  <c:v>68154.0197029718</c:v>
                </c:pt>
                <c:pt idx="383" c:formatCode="0.00_);[Red]\(0.00\)">
                  <c:v>68154.0197029718</c:v>
                </c:pt>
                <c:pt idx="384" c:formatCode="0.00_);[Red]\(0.00\)">
                  <c:v>68154.0197029718</c:v>
                </c:pt>
                <c:pt idx="385" c:formatCode="0.00_);[Red]\(0.00\)">
                  <c:v>68154.0197029718</c:v>
                </c:pt>
                <c:pt idx="386" c:formatCode="0.00_);[Red]\(0.00\)">
                  <c:v>68154.0197029718</c:v>
                </c:pt>
                <c:pt idx="387" c:formatCode="0.00_);[Red]\(0.00\)">
                  <c:v>68154.0197029718</c:v>
                </c:pt>
                <c:pt idx="388" c:formatCode="0.00_);[Red]\(0.00\)">
                  <c:v>68154.0197029718</c:v>
                </c:pt>
                <c:pt idx="389" c:formatCode="0.00_);[Red]\(0.00\)">
                  <c:v>68154.0197029718</c:v>
                </c:pt>
                <c:pt idx="390" c:formatCode="0.00_);[Red]\(0.00\)">
                  <c:v>68154.0197029718</c:v>
                </c:pt>
                <c:pt idx="391" c:formatCode="0.00_);[Red]\(0.00\)">
                  <c:v>68154.0197029718</c:v>
                </c:pt>
                <c:pt idx="392" c:formatCode="0.00_);[Red]\(0.00\)">
                  <c:v>68154.0197029718</c:v>
                </c:pt>
                <c:pt idx="393" c:formatCode="0.00_);[Red]\(0.00\)">
                  <c:v>68154.0197029718</c:v>
                </c:pt>
                <c:pt idx="394" c:formatCode="0.00_);[Red]\(0.00\)">
                  <c:v>68154.0197029718</c:v>
                </c:pt>
                <c:pt idx="395" c:formatCode="0.00_);[Red]\(0.00\)">
                  <c:v>68154.0197029718</c:v>
                </c:pt>
                <c:pt idx="396" c:formatCode="0.00_);[Red]\(0.00\)">
                  <c:v>68154.0197029718</c:v>
                </c:pt>
                <c:pt idx="397" c:formatCode="0.00_);[Red]\(0.00\)">
                  <c:v>68154.0197029718</c:v>
                </c:pt>
                <c:pt idx="398" c:formatCode="0.00_);[Red]\(0.00\)">
                  <c:v>68154.0197029718</c:v>
                </c:pt>
                <c:pt idx="399" c:formatCode="0.00_);[Red]\(0.00\)">
                  <c:v>68154.0197029718</c:v>
                </c:pt>
                <c:pt idx="400" c:formatCode="0.00_);[Red]\(0.00\)">
                  <c:v>68154.0197029718</c:v>
                </c:pt>
                <c:pt idx="401" c:formatCode="0.00_);[Red]\(0.00\)">
                  <c:v>68154.0197029718</c:v>
                </c:pt>
                <c:pt idx="402" c:formatCode="0.00_);[Red]\(0.00\)">
                  <c:v>68154.0197029718</c:v>
                </c:pt>
                <c:pt idx="403" c:formatCode="0.00_);[Red]\(0.00\)">
                  <c:v>79583.9998279665</c:v>
                </c:pt>
                <c:pt idx="404" c:formatCode="0.00_);[Red]\(0.00\)">
                  <c:v>79583.9998279665</c:v>
                </c:pt>
                <c:pt idx="405" c:formatCode="0.00_);[Red]\(0.00\)">
                  <c:v>79583.9998279665</c:v>
                </c:pt>
                <c:pt idx="406" c:formatCode="0.00_);[Red]\(0.00\)">
                  <c:v>79583.9998279665</c:v>
                </c:pt>
                <c:pt idx="407" c:formatCode="0.00_);[Red]\(0.00\)">
                  <c:v>79583.9998279665</c:v>
                </c:pt>
                <c:pt idx="408" c:formatCode="0.00_);[Red]\(0.00\)">
                  <c:v>79583.9998279665</c:v>
                </c:pt>
                <c:pt idx="409" c:formatCode="0.00_);[Red]\(0.00\)">
                  <c:v>79583.9998279665</c:v>
                </c:pt>
                <c:pt idx="410" c:formatCode="0.00_);[Red]\(0.00\)">
                  <c:v>79583.9998279665</c:v>
                </c:pt>
                <c:pt idx="411" c:formatCode="0.00_);[Red]\(0.00\)">
                  <c:v>79583.9998279665</c:v>
                </c:pt>
                <c:pt idx="412" c:formatCode="0.00_);[Red]\(0.00\)">
                  <c:v>79583.9998279665</c:v>
                </c:pt>
                <c:pt idx="413" c:formatCode="0.00_);[Red]\(0.00\)">
                  <c:v>79583.9998279665</c:v>
                </c:pt>
                <c:pt idx="414" c:formatCode="0.00_);[Red]\(0.00\)">
                  <c:v>79583.9998279665</c:v>
                </c:pt>
                <c:pt idx="415" c:formatCode="0.00_);[Red]\(0.00\)">
                  <c:v>79583.9998279665</c:v>
                </c:pt>
                <c:pt idx="416" c:formatCode="0.00_);[Red]\(0.00\)">
                  <c:v>79583.9998279665</c:v>
                </c:pt>
                <c:pt idx="417" c:formatCode="0.00_);[Red]\(0.00\)">
                  <c:v>79583.9998279665</c:v>
                </c:pt>
                <c:pt idx="418" c:formatCode="0.00_);[Red]\(0.00\)">
                  <c:v>79583.9998279665</c:v>
                </c:pt>
                <c:pt idx="419" c:formatCode="0.00_);[Red]\(0.00\)">
                  <c:v>79583.9998279665</c:v>
                </c:pt>
                <c:pt idx="420" c:formatCode="0.00_);[Red]\(0.00\)">
                  <c:v>79583.9998279665</c:v>
                </c:pt>
                <c:pt idx="421" c:formatCode="0.00_);[Red]\(0.00\)">
                  <c:v>79583.9998279665</c:v>
                </c:pt>
                <c:pt idx="422" c:formatCode="0.00_);[Red]\(0.00\)">
                  <c:v>79583.9998279665</c:v>
                </c:pt>
                <c:pt idx="423" c:formatCode="0.00_);[Red]\(0.00\)">
                  <c:v>79583.9998279665</c:v>
                </c:pt>
                <c:pt idx="424" c:formatCode="0.00_);[Red]\(0.00\)">
                  <c:v>79583.9998279665</c:v>
                </c:pt>
                <c:pt idx="425" c:formatCode="0.00_);[Red]\(0.00\)">
                  <c:v>78939.8710600264</c:v>
                </c:pt>
                <c:pt idx="426" c:formatCode="0.00_);[Red]\(0.00\)">
                  <c:v>78939.8710600264</c:v>
                </c:pt>
                <c:pt idx="427" c:formatCode="0.00_);[Red]\(0.00\)">
                  <c:v>78939.8710600264</c:v>
                </c:pt>
                <c:pt idx="428" c:formatCode="0.00_);[Red]\(0.00\)">
                  <c:v>78939.8710600264</c:v>
                </c:pt>
                <c:pt idx="429" c:formatCode="0.00_);[Red]\(0.00\)">
                  <c:v>78939.8710600264</c:v>
                </c:pt>
                <c:pt idx="430" c:formatCode="0.00_);[Red]\(0.00\)">
                  <c:v>78939.8710600264</c:v>
                </c:pt>
                <c:pt idx="431" c:formatCode="0.00_);[Red]\(0.00\)">
                  <c:v>78939.8710600264</c:v>
                </c:pt>
                <c:pt idx="432" c:formatCode="0.00_);[Red]\(0.00\)">
                  <c:v>78939.8710600264</c:v>
                </c:pt>
                <c:pt idx="433" c:formatCode="0.00_);[Red]\(0.00\)">
                  <c:v>78939.8710600264</c:v>
                </c:pt>
                <c:pt idx="434" c:formatCode="0.00_);[Red]\(0.00\)">
                  <c:v>78939.8710600264</c:v>
                </c:pt>
                <c:pt idx="435" c:formatCode="0.00_);[Red]\(0.00\)">
                  <c:v>78939.8710600264</c:v>
                </c:pt>
                <c:pt idx="436" c:formatCode="0.00_);[Red]\(0.00\)">
                  <c:v>78939.8710600264</c:v>
                </c:pt>
                <c:pt idx="437" c:formatCode="0.00_);[Red]\(0.00\)">
                  <c:v>78939.8710600264</c:v>
                </c:pt>
                <c:pt idx="438" c:formatCode="0.00_);[Red]\(0.00\)">
                  <c:v>78939.8710600264</c:v>
                </c:pt>
                <c:pt idx="439" c:formatCode="0.00_);[Red]\(0.00\)">
                  <c:v>78939.8710600264</c:v>
                </c:pt>
                <c:pt idx="440" c:formatCode="0.00_);[Red]\(0.00\)">
                  <c:v>78939.8710600264</c:v>
                </c:pt>
                <c:pt idx="441" c:formatCode="0.00_);[Red]\(0.00\)">
                  <c:v>78939.8710600264</c:v>
                </c:pt>
                <c:pt idx="442" c:formatCode="0.00_);[Red]\(0.00\)">
                  <c:v>78939.8710600264</c:v>
                </c:pt>
                <c:pt idx="443" c:formatCode="0.00_);[Red]\(0.00\)">
                  <c:v>78939.8710600264</c:v>
                </c:pt>
                <c:pt idx="444" c:formatCode="0.00_);[Red]\(0.00\)">
                  <c:v>78939.8710600264</c:v>
                </c:pt>
                <c:pt idx="445" c:formatCode="0.00_);[Red]\(0.00\)">
                  <c:v>78939.8710600264</c:v>
                </c:pt>
                <c:pt idx="446" c:formatCode="0.00_);[Red]\(0.00\)">
                  <c:v>78939.8710600264</c:v>
                </c:pt>
                <c:pt idx="447" c:formatCode="0.00_);[Red]\(0.00\)">
                  <c:v>80019.59778566</c:v>
                </c:pt>
                <c:pt idx="448" c:formatCode="0.00_);[Red]\(0.00\)">
                  <c:v>80019.59778566</c:v>
                </c:pt>
                <c:pt idx="449" c:formatCode="0.00_);[Red]\(0.00\)">
                  <c:v>80019.59778566</c:v>
                </c:pt>
                <c:pt idx="450" c:formatCode="0.00_);[Red]\(0.00\)">
                  <c:v>80019.59778566</c:v>
                </c:pt>
                <c:pt idx="451" c:formatCode="0.00_);[Red]\(0.00\)">
                  <c:v>80019.59778566</c:v>
                </c:pt>
                <c:pt idx="452" c:formatCode="0.00_);[Red]\(0.00\)">
                  <c:v>80019.59778566</c:v>
                </c:pt>
                <c:pt idx="453" c:formatCode="0.00_);[Red]\(0.00\)">
                  <c:v>80019.59778566</c:v>
                </c:pt>
                <c:pt idx="454" c:formatCode="0.00_);[Red]\(0.00\)">
                  <c:v>80019.59778566</c:v>
                </c:pt>
                <c:pt idx="455" c:formatCode="0.00_);[Red]\(0.00\)">
                  <c:v>80019.59778566</c:v>
                </c:pt>
                <c:pt idx="456" c:formatCode="0.00_);[Red]\(0.00\)">
                  <c:v>80019.59778566</c:v>
                </c:pt>
                <c:pt idx="457" c:formatCode="0.00_);[Red]\(0.00\)">
                  <c:v>80019.59778566</c:v>
                </c:pt>
                <c:pt idx="458" c:formatCode="0.00_);[Red]\(0.00\)">
                  <c:v>80019.59778566</c:v>
                </c:pt>
                <c:pt idx="459" c:formatCode="0.00_);[Red]\(0.00\)">
                  <c:v>80019.59778566</c:v>
                </c:pt>
                <c:pt idx="460" c:formatCode="0.00_);[Red]\(0.00\)">
                  <c:v>80019.59778566</c:v>
                </c:pt>
                <c:pt idx="461" c:formatCode="0.00_);[Red]\(0.00\)">
                  <c:v>80019.59778566</c:v>
                </c:pt>
                <c:pt idx="462" c:formatCode="0.00_);[Red]\(0.00\)">
                  <c:v>80019.59778566</c:v>
                </c:pt>
                <c:pt idx="463" c:formatCode="0.00_);[Red]\(0.00\)">
                  <c:v>80019.59778566</c:v>
                </c:pt>
                <c:pt idx="464" c:formatCode="0.00_);[Red]\(0.00\)">
                  <c:v>80019.59778566</c:v>
                </c:pt>
                <c:pt idx="465" c:formatCode="0.00_);[Red]\(0.00\)">
                  <c:v>80019.59778566</c:v>
                </c:pt>
                <c:pt idx="466" c:formatCode="0.00_);[Red]\(0.00\)">
                  <c:v>80019.59778566</c:v>
                </c:pt>
                <c:pt idx="467" c:formatCode="0.00_);[Red]\(0.00\)">
                  <c:v>80019.59778566</c:v>
                </c:pt>
                <c:pt idx="468" c:formatCode="0.00_);[Red]\(0.00\)">
                  <c:v>88825.3304873506</c:v>
                </c:pt>
                <c:pt idx="469" c:formatCode="0.00_);[Red]\(0.00\)">
                  <c:v>88825.3304873506</c:v>
                </c:pt>
                <c:pt idx="470" c:formatCode="0.00_);[Red]\(0.00\)">
                  <c:v>88825.3304873506</c:v>
                </c:pt>
                <c:pt idx="471" c:formatCode="0.00_);[Red]\(0.00\)">
                  <c:v>88825.3304873506</c:v>
                </c:pt>
                <c:pt idx="472" c:formatCode="0.00_);[Red]\(0.00\)">
                  <c:v>88825.3304873506</c:v>
                </c:pt>
                <c:pt idx="473" c:formatCode="0.00_);[Red]\(0.00\)">
                  <c:v>88825.3304873506</c:v>
                </c:pt>
                <c:pt idx="474" c:formatCode="0.00_);[Red]\(0.00\)">
                  <c:v>88825.3304873506</c:v>
                </c:pt>
                <c:pt idx="475" c:formatCode="0.00_);[Red]\(0.00\)">
                  <c:v>88825.3304873506</c:v>
                </c:pt>
                <c:pt idx="476" c:formatCode="0.00_);[Red]\(0.00\)">
                  <c:v>88825.3304873506</c:v>
                </c:pt>
                <c:pt idx="477" c:formatCode="0.00_);[Red]\(0.00\)">
                  <c:v>88825.3304873506</c:v>
                </c:pt>
                <c:pt idx="478" c:formatCode="0.00_);[Red]\(0.00\)">
                  <c:v>88825.3304873506</c:v>
                </c:pt>
                <c:pt idx="479" c:formatCode="0.00_);[Red]\(0.00\)">
                  <c:v>88825.3304873506</c:v>
                </c:pt>
                <c:pt idx="480" c:formatCode="0.00_);[Red]\(0.00\)">
                  <c:v>88825.3304873506</c:v>
                </c:pt>
                <c:pt idx="481" c:formatCode="0.00_);[Red]\(0.00\)">
                  <c:v>88825.3304873506</c:v>
                </c:pt>
                <c:pt idx="482" c:formatCode="0.00_);[Red]\(0.00\)">
                  <c:v>88825.3304873506</c:v>
                </c:pt>
                <c:pt idx="483" c:formatCode="0.00_);[Red]\(0.00\)">
                  <c:v>88825.3304873506</c:v>
                </c:pt>
                <c:pt idx="484" c:formatCode="0.00_);[Red]\(0.00\)">
                  <c:v>88825.3304873506</c:v>
                </c:pt>
                <c:pt idx="485" c:formatCode="0.00_);[Red]\(0.00\)">
                  <c:v>88825.3304873506</c:v>
                </c:pt>
                <c:pt idx="486" c:formatCode="0.00_);[Red]\(0.00\)">
                  <c:v>88825.3304873506</c:v>
                </c:pt>
                <c:pt idx="487" c:formatCode="0.00_);[Red]\(0.00\)">
                  <c:v>88825.3304873506</c:v>
                </c:pt>
                <c:pt idx="488" c:formatCode="0.00_);[Red]\(0.00\)">
                  <c:v>88825.3304873506</c:v>
                </c:pt>
                <c:pt idx="489" c:formatCode="0.00_);[Red]\(0.00\)">
                  <c:v>88825.3304873506</c:v>
                </c:pt>
                <c:pt idx="490" c:formatCode="0.00_);[Red]\(0.00\)">
                  <c:v>96192.0902614435</c:v>
                </c:pt>
                <c:pt idx="491" c:formatCode="0.00_);[Red]\(0.00\)">
                  <c:v>96192.0902614435</c:v>
                </c:pt>
                <c:pt idx="492" c:formatCode="0.00_);[Red]\(0.00\)">
                  <c:v>96192.0902614435</c:v>
                </c:pt>
                <c:pt idx="493" c:formatCode="0.00_);[Red]\(0.00\)">
                  <c:v>96192.0902614435</c:v>
                </c:pt>
                <c:pt idx="494" c:formatCode="0.00_);[Red]\(0.00\)">
                  <c:v>96192.0902614435</c:v>
                </c:pt>
                <c:pt idx="495" c:formatCode="0.00_);[Red]\(0.00\)">
                  <c:v>96192.0902614435</c:v>
                </c:pt>
                <c:pt idx="496" c:formatCode="0.00_);[Red]\(0.00\)">
                  <c:v>96192.0902614435</c:v>
                </c:pt>
                <c:pt idx="497" c:formatCode="0.00_);[Red]\(0.00\)">
                  <c:v>96192.0902614435</c:v>
                </c:pt>
                <c:pt idx="498" c:formatCode="0.00_);[Red]\(0.00\)">
                  <c:v>96192.0902614435</c:v>
                </c:pt>
                <c:pt idx="499" c:formatCode="0.00_);[Red]\(0.00\)">
                  <c:v>96192.0902614435</c:v>
                </c:pt>
                <c:pt idx="500" c:formatCode="0.00_);[Red]\(0.00\)">
                  <c:v>96192.0902614435</c:v>
                </c:pt>
                <c:pt idx="501" c:formatCode="0.00_);[Red]\(0.00\)">
                  <c:v>96192.0902614435</c:v>
                </c:pt>
                <c:pt idx="502" c:formatCode="0.00_);[Red]\(0.00\)">
                  <c:v>96192.0902614435</c:v>
                </c:pt>
                <c:pt idx="503" c:formatCode="0.00_);[Red]\(0.00\)">
                  <c:v>96192.0902614435</c:v>
                </c:pt>
                <c:pt idx="504" c:formatCode="0.00_);[Red]\(0.00\)">
                  <c:v>96192.0902614435</c:v>
                </c:pt>
                <c:pt idx="505" c:formatCode="0.00_);[Red]\(0.00\)">
                  <c:v>96192.0902614435</c:v>
                </c:pt>
                <c:pt idx="506" c:formatCode="0.00_);[Red]\(0.00\)">
                  <c:v>96192.0902614435</c:v>
                </c:pt>
                <c:pt idx="507" c:formatCode="0.00_);[Red]\(0.00\)">
                  <c:v>96192.0902614435</c:v>
                </c:pt>
                <c:pt idx="508" c:formatCode="0.00_);[Red]\(0.00\)">
                  <c:v>96192.0902614435</c:v>
                </c:pt>
                <c:pt idx="509" c:formatCode="0.00_);[Red]\(0.00\)">
                  <c:v>96192.0902614435</c:v>
                </c:pt>
                <c:pt idx="510" c:formatCode="0.00_);[Red]\(0.00\)">
                  <c:v>96192.0902614435</c:v>
                </c:pt>
                <c:pt idx="511" c:formatCode="0.00_);[Red]\(0.00\)">
                  <c:v>96192.0902614435</c:v>
                </c:pt>
                <c:pt idx="512" c:formatCode="0.00_);[Red]\(0.00\)">
                  <c:v>96192.0902614435</c:v>
                </c:pt>
                <c:pt idx="513" c:formatCode="0.00_);[Red]\(0.00\)">
                  <c:v>106102.410768294</c:v>
                </c:pt>
                <c:pt idx="514" c:formatCode="0.00_);[Red]\(0.00\)">
                  <c:v>106102.410768294</c:v>
                </c:pt>
                <c:pt idx="515" c:formatCode="0.00_);[Red]\(0.00\)">
                  <c:v>106102.410768294</c:v>
                </c:pt>
                <c:pt idx="516" c:formatCode="0.00_);[Red]\(0.00\)">
                  <c:v>106102.410768294</c:v>
                </c:pt>
                <c:pt idx="517" c:formatCode="0.00_);[Red]\(0.00\)">
                  <c:v>106102.410768294</c:v>
                </c:pt>
                <c:pt idx="518" c:formatCode="0.00_);[Red]\(0.00\)">
                  <c:v>106102.410768294</c:v>
                </c:pt>
                <c:pt idx="519" c:formatCode="0.00_);[Red]\(0.00\)">
                  <c:v>106102.410768294</c:v>
                </c:pt>
                <c:pt idx="520" c:formatCode="0.00_);[Red]\(0.00\)">
                  <c:v>106102.410768294</c:v>
                </c:pt>
                <c:pt idx="521" c:formatCode="0.00_);[Red]\(0.00\)">
                  <c:v>106102.410768294</c:v>
                </c:pt>
                <c:pt idx="522" c:formatCode="0.00_);[Red]\(0.00\)">
                  <c:v>106102.410768294</c:v>
                </c:pt>
                <c:pt idx="523" c:formatCode="0.00_);[Red]\(0.00\)">
                  <c:v>106102.410768294</c:v>
                </c:pt>
                <c:pt idx="524" c:formatCode="0.00_);[Red]\(0.00\)">
                  <c:v>106102.410768294</c:v>
                </c:pt>
                <c:pt idx="525" c:formatCode="0.00_);[Red]\(0.00\)">
                  <c:v>106102.410768294</c:v>
                </c:pt>
                <c:pt idx="526" c:formatCode="0.00_);[Red]\(0.00\)">
                  <c:v>106102.410768294</c:v>
                </c:pt>
                <c:pt idx="527" c:formatCode="0.00_);[Red]\(0.00\)">
                  <c:v>106102.410768294</c:v>
                </c:pt>
                <c:pt idx="528" c:formatCode="0.00_);[Red]\(0.00\)">
                  <c:v>106102.410768294</c:v>
                </c:pt>
                <c:pt idx="529" c:formatCode="0.00_);[Red]\(0.00\)">
                  <c:v>106102.410768294</c:v>
                </c:pt>
                <c:pt idx="530" c:formatCode="0.00_);[Red]\(0.00\)">
                  <c:v>106102.410768294</c:v>
                </c:pt>
                <c:pt idx="531" c:formatCode="0.00_);[Red]\(0.00\)">
                  <c:v>106102.410768294</c:v>
                </c:pt>
                <c:pt idx="532" c:formatCode="0.00_);[Red]\(0.00\)">
                  <c:v>106102.410768294</c:v>
                </c:pt>
                <c:pt idx="533" c:formatCode="0.00_);[Red]\(0.00\)">
                  <c:v>106102.410768294</c:v>
                </c:pt>
                <c:pt idx="534" c:formatCode="0.00_);[Red]\(0.00\)">
                  <c:v>109547.451475777</c:v>
                </c:pt>
                <c:pt idx="535" c:formatCode="0.00_);[Red]\(0.00\)">
                  <c:v>109547.451475777</c:v>
                </c:pt>
                <c:pt idx="536" c:formatCode="0.00_);[Red]\(0.00\)">
                  <c:v>109547.451475777</c:v>
                </c:pt>
                <c:pt idx="537" c:formatCode="0.00_);[Red]\(0.00\)">
                  <c:v>109547.451475777</c:v>
                </c:pt>
                <c:pt idx="538" c:formatCode="0.00_);[Red]\(0.00\)">
                  <c:v>109547.451475777</c:v>
                </c:pt>
                <c:pt idx="539" c:formatCode="0.00_);[Red]\(0.00\)">
                  <c:v>109547.451475777</c:v>
                </c:pt>
                <c:pt idx="540" c:formatCode="0.00_);[Red]\(0.00\)">
                  <c:v>109547.451475777</c:v>
                </c:pt>
                <c:pt idx="541" c:formatCode="0.00_);[Red]\(0.00\)">
                  <c:v>109547.451475777</c:v>
                </c:pt>
                <c:pt idx="542" c:formatCode="0.00_);[Red]\(0.00\)">
                  <c:v>109547.451475777</c:v>
                </c:pt>
                <c:pt idx="543" c:formatCode="0.00_);[Red]\(0.00\)">
                  <c:v>109547.451475777</c:v>
                </c:pt>
                <c:pt idx="544" c:formatCode="0.00_);[Red]\(0.00\)">
                  <c:v>109547.451475777</c:v>
                </c:pt>
                <c:pt idx="545" c:formatCode="0.00_);[Red]\(0.00\)">
                  <c:v>109547.451475777</c:v>
                </c:pt>
                <c:pt idx="546" c:formatCode="0.00_);[Red]\(0.00\)">
                  <c:v>109547.451475777</c:v>
                </c:pt>
                <c:pt idx="547" c:formatCode="0.00_);[Red]\(0.00\)">
                  <c:v>109547.451475777</c:v>
                </c:pt>
                <c:pt idx="548" c:formatCode="0.00_);[Red]\(0.00\)">
                  <c:v>109547.451475777</c:v>
                </c:pt>
                <c:pt idx="549" c:formatCode="0.00_);[Red]\(0.00\)">
                  <c:v>109547.451475777</c:v>
                </c:pt>
                <c:pt idx="550" c:formatCode="0.00_);[Red]\(0.00\)">
                  <c:v>109547.451475777</c:v>
                </c:pt>
                <c:pt idx="551" c:formatCode="0.00_);[Red]\(0.00\)">
                  <c:v>109547.451475777</c:v>
                </c:pt>
                <c:pt idx="552" c:formatCode="0.00_);[Red]\(0.00\)">
                  <c:v>109547.451475777</c:v>
                </c:pt>
                <c:pt idx="553" c:formatCode="0.00_);[Red]\(0.00\)">
                  <c:v>109547.451475777</c:v>
                </c:pt>
                <c:pt idx="554" c:formatCode="0.00_);[Red]\(0.00\)">
                  <c:v>111431.981149553</c:v>
                </c:pt>
                <c:pt idx="555" c:formatCode="0.00_);[Red]\(0.00\)">
                  <c:v>111431.981149553</c:v>
                </c:pt>
                <c:pt idx="556" c:formatCode="0.00_);[Red]\(0.00\)">
                  <c:v>111431.981149553</c:v>
                </c:pt>
                <c:pt idx="557" c:formatCode="0.00_);[Red]\(0.00\)">
                  <c:v>111431.981149553</c:v>
                </c:pt>
                <c:pt idx="558" c:formatCode="0.00_);[Red]\(0.00\)">
                  <c:v>111431.981149553</c:v>
                </c:pt>
                <c:pt idx="559" c:formatCode="0.00_);[Red]\(0.00\)">
                  <c:v>111431.981149553</c:v>
                </c:pt>
                <c:pt idx="560" c:formatCode="0.00_);[Red]\(0.00\)">
                  <c:v>111431.981149553</c:v>
                </c:pt>
                <c:pt idx="561" c:formatCode="0.00_);[Red]\(0.00\)">
                  <c:v>111431.981149553</c:v>
                </c:pt>
                <c:pt idx="562" c:formatCode="0.00_);[Red]\(0.00\)">
                  <c:v>111431.981149553</c:v>
                </c:pt>
                <c:pt idx="563" c:formatCode="0.00_);[Red]\(0.00\)">
                  <c:v>111431.981149553</c:v>
                </c:pt>
                <c:pt idx="564" c:formatCode="0.00_);[Red]\(0.00\)">
                  <c:v>111431.981149553</c:v>
                </c:pt>
                <c:pt idx="565" c:formatCode="0.00_);[Red]\(0.00\)">
                  <c:v>111431.981149553</c:v>
                </c:pt>
                <c:pt idx="566" c:formatCode="0.00_);[Red]\(0.00\)">
                  <c:v>111431.981149553</c:v>
                </c:pt>
                <c:pt idx="567" c:formatCode="0.00_);[Red]\(0.00\)">
                  <c:v>111431.981149553</c:v>
                </c:pt>
                <c:pt idx="568" c:formatCode="0.00_);[Red]\(0.00\)">
                  <c:v>111431.981149553</c:v>
                </c:pt>
                <c:pt idx="569" c:formatCode="0.00_);[Red]\(0.00\)">
                  <c:v>111431.981149553</c:v>
                </c:pt>
                <c:pt idx="570" c:formatCode="0.00_);[Red]\(0.00\)">
                  <c:v>111431.981149553</c:v>
                </c:pt>
                <c:pt idx="571" c:formatCode="0.00_);[Red]\(0.00\)">
                  <c:v>111431.981149553</c:v>
                </c:pt>
                <c:pt idx="572" c:formatCode="0.00_);[Red]\(0.00\)">
                  <c:v>111431.981149553</c:v>
                </c:pt>
                <c:pt idx="573" c:formatCode="0.00_);[Red]\(0.00\)">
                  <c:v>111431.981149553</c:v>
                </c:pt>
                <c:pt idx="574" c:formatCode="0.00_);[Red]\(0.00\)">
                  <c:v>111431.981149553</c:v>
                </c:pt>
                <c:pt idx="575" c:formatCode="0.00_);[Red]\(0.00\)">
                  <c:v>111431.981149553</c:v>
                </c:pt>
                <c:pt idx="576" c:formatCode="0.00_);[Red]\(0.00\)">
                  <c:v>111431.981149553</c:v>
                </c:pt>
                <c:pt idx="577" c:formatCode="0.00_);[Red]\(0.00\)">
                  <c:v>120506.550010751</c:v>
                </c:pt>
                <c:pt idx="578" c:formatCode="0.00_);[Red]\(0.00\)">
                  <c:v>120506.550010751</c:v>
                </c:pt>
                <c:pt idx="579" c:formatCode="0.00_);[Red]\(0.00\)">
                  <c:v>120506.550010751</c:v>
                </c:pt>
                <c:pt idx="580" c:formatCode="0.00_);[Red]\(0.00\)">
                  <c:v>120506.550010751</c:v>
                </c:pt>
                <c:pt idx="581" c:formatCode="0.00_);[Red]\(0.00\)">
                  <c:v>120506.550010751</c:v>
                </c:pt>
                <c:pt idx="582" c:formatCode="0.00_);[Red]\(0.00\)">
                  <c:v>120506.550010751</c:v>
                </c:pt>
                <c:pt idx="583" c:formatCode="0.00_);[Red]\(0.00\)">
                  <c:v>120506.550010751</c:v>
                </c:pt>
                <c:pt idx="584" c:formatCode="0.00_);[Red]\(0.00\)">
                  <c:v>120506.550010751</c:v>
                </c:pt>
                <c:pt idx="585" c:formatCode="0.00_);[Red]\(0.00\)">
                  <c:v>120506.550010751</c:v>
                </c:pt>
                <c:pt idx="586" c:formatCode="0.00_);[Red]\(0.00\)">
                  <c:v>120506.550010751</c:v>
                </c:pt>
                <c:pt idx="587" c:formatCode="0.00_);[Red]\(0.00\)">
                  <c:v>120506.550010751</c:v>
                </c:pt>
                <c:pt idx="588" c:formatCode="0.00_);[Red]\(0.00\)">
                  <c:v>120506.550010751</c:v>
                </c:pt>
                <c:pt idx="589" c:formatCode="0.00_);[Red]\(0.00\)">
                  <c:v>120506.550010751</c:v>
                </c:pt>
                <c:pt idx="590" c:formatCode="0.00_);[Red]\(0.00\)">
                  <c:v>120506.550010751</c:v>
                </c:pt>
                <c:pt idx="591" c:formatCode="0.00_);[Red]\(0.00\)">
                  <c:v>120506.550010751</c:v>
                </c:pt>
                <c:pt idx="592" c:formatCode="0.00_);[Red]\(0.00\)">
                  <c:v>120506.550010751</c:v>
                </c:pt>
                <c:pt idx="593" c:formatCode="0.00_);[Red]\(0.00\)">
                  <c:v>120506.550010751</c:v>
                </c:pt>
                <c:pt idx="594" c:formatCode="0.00_);[Red]\(0.00\)">
                  <c:v>120506.550010751</c:v>
                </c:pt>
                <c:pt idx="595" c:formatCode="0.00_);[Red]\(0.00\)">
                  <c:v>120506.550010751</c:v>
                </c:pt>
                <c:pt idx="596" c:formatCode="0.00_);[Red]\(0.00\)">
                  <c:v>124995.950725909</c:v>
                </c:pt>
                <c:pt idx="597" c:formatCode="0.00_);[Red]\(0.00\)">
                  <c:v>124995.950725909</c:v>
                </c:pt>
                <c:pt idx="598" c:formatCode="0.00_);[Red]\(0.00\)">
                  <c:v>124995.950725909</c:v>
                </c:pt>
                <c:pt idx="599" c:formatCode="0.00_);[Red]\(0.00\)">
                  <c:v>124995.950725909</c:v>
                </c:pt>
                <c:pt idx="600" c:formatCode="0.00_);[Red]\(0.00\)">
                  <c:v>124995.950725909</c:v>
                </c:pt>
                <c:pt idx="601" c:formatCode="0.00_);[Red]\(0.00\)">
                  <c:v>124995.950725909</c:v>
                </c:pt>
                <c:pt idx="602" c:formatCode="0.00_);[Red]\(0.00\)">
                  <c:v>124995.950725909</c:v>
                </c:pt>
                <c:pt idx="603" c:formatCode="0.00_);[Red]\(0.00\)">
                  <c:v>124995.950725909</c:v>
                </c:pt>
                <c:pt idx="604" c:formatCode="0.00_);[Red]\(0.00\)">
                  <c:v>124995.950725909</c:v>
                </c:pt>
                <c:pt idx="605" c:formatCode="0.00_);[Red]\(0.00\)">
                  <c:v>124995.950725909</c:v>
                </c:pt>
                <c:pt idx="606" c:formatCode="0.00_);[Red]\(0.00\)">
                  <c:v>124995.950725909</c:v>
                </c:pt>
                <c:pt idx="607" c:formatCode="0.00_);[Red]\(0.00\)">
                  <c:v>124995.950725909</c:v>
                </c:pt>
                <c:pt idx="608" c:formatCode="0.00_);[Red]\(0.00\)">
                  <c:v>124995.950725909</c:v>
                </c:pt>
                <c:pt idx="609" c:formatCode="0.00_);[Red]\(0.00\)">
                  <c:v>124995.950725909</c:v>
                </c:pt>
                <c:pt idx="610" c:formatCode="0.00_);[Red]\(0.00\)">
                  <c:v>124995.950725909</c:v>
                </c:pt>
                <c:pt idx="611" c:formatCode="0.00_);[Red]\(0.00\)">
                  <c:v>124995.950725909</c:v>
                </c:pt>
                <c:pt idx="612" c:formatCode="0.00_);[Red]\(0.00\)">
                  <c:v>124995.950725909</c:v>
                </c:pt>
                <c:pt idx="613" c:formatCode="0.00_);[Red]\(0.00\)">
                  <c:v>124995.950725909</c:v>
                </c:pt>
                <c:pt idx="614" c:formatCode="0.00_);[Red]\(0.00\)">
                  <c:v>124995.950725909</c:v>
                </c:pt>
                <c:pt idx="615" c:formatCode="0.00_);[Red]\(0.00\)">
                  <c:v>124995.950725909</c:v>
                </c:pt>
                <c:pt idx="616" c:formatCode="0.00_);[Red]\(0.00\)">
                  <c:v>124995.950725909</c:v>
                </c:pt>
                <c:pt idx="617" c:formatCode="0.00_);[Red]\(0.00\)">
                  <c:v>119565.94461839</c:v>
                </c:pt>
                <c:pt idx="618" c:formatCode="0.00_);[Red]\(0.00\)">
                  <c:v>119565.94461839</c:v>
                </c:pt>
                <c:pt idx="619" c:formatCode="0.00_);[Red]\(0.00\)">
                  <c:v>119565.94461839</c:v>
                </c:pt>
                <c:pt idx="620" c:formatCode="0.00_);[Red]\(0.00\)">
                  <c:v>119565.94461839</c:v>
                </c:pt>
                <c:pt idx="621" c:formatCode="0.00_);[Red]\(0.00\)">
                  <c:v>119565.94461839</c:v>
                </c:pt>
                <c:pt idx="622" c:formatCode="0.00_);[Red]\(0.00\)">
                  <c:v>119565.94461839</c:v>
                </c:pt>
                <c:pt idx="623" c:formatCode="0.00_);[Red]\(0.00\)">
                  <c:v>119565.94461839</c:v>
                </c:pt>
                <c:pt idx="624" c:formatCode="0.00_);[Red]\(0.00\)">
                  <c:v>119565.94461839</c:v>
                </c:pt>
                <c:pt idx="625" c:formatCode="0.00_);[Red]\(0.00\)">
                  <c:v>119565.94461839</c:v>
                </c:pt>
                <c:pt idx="626" c:formatCode="0.00_);[Red]\(0.00\)">
                  <c:v>119565.94461839</c:v>
                </c:pt>
                <c:pt idx="627" c:formatCode="0.00_);[Red]\(0.00\)">
                  <c:v>119565.94461839</c:v>
                </c:pt>
                <c:pt idx="628" c:formatCode="0.00_);[Red]\(0.00\)">
                  <c:v>119565.94461839</c:v>
                </c:pt>
                <c:pt idx="629" c:formatCode="0.00_);[Red]\(0.00\)">
                  <c:v>119565.94461839</c:v>
                </c:pt>
                <c:pt idx="630" c:formatCode="0.00_);[Red]\(0.00\)">
                  <c:v>119565.94461839</c:v>
                </c:pt>
                <c:pt idx="631" c:formatCode="0.00_);[Red]\(0.00\)">
                  <c:v>119565.94461839</c:v>
                </c:pt>
                <c:pt idx="632" c:formatCode="0.00_);[Red]\(0.00\)">
                  <c:v>119565.94461839</c:v>
                </c:pt>
                <c:pt idx="633" c:formatCode="0.00_);[Red]\(0.00\)">
                  <c:v>119565.94461839</c:v>
                </c:pt>
                <c:pt idx="634" c:formatCode="0.00_);[Red]\(0.00\)">
                  <c:v>119565.94461839</c:v>
                </c:pt>
                <c:pt idx="635" c:formatCode="0.00_);[Red]\(0.00\)">
                  <c:v>119565.94461839</c:v>
                </c:pt>
                <c:pt idx="636" c:formatCode="0.00_);[Red]\(0.00\)">
                  <c:v>119565.94461839</c:v>
                </c:pt>
                <c:pt idx="637" c:formatCode="0.00_);[Red]\(0.00\)">
                  <c:v>88351.721959715</c:v>
                </c:pt>
                <c:pt idx="638" c:formatCode="0.00_);[Red]\(0.00\)">
                  <c:v>88351.721959715</c:v>
                </c:pt>
                <c:pt idx="639" c:formatCode="0.00_);[Red]\(0.00\)">
                  <c:v>88351.721959715</c:v>
                </c:pt>
                <c:pt idx="640" c:formatCode="0.00_);[Red]\(0.00\)">
                  <c:v>88351.721959715</c:v>
                </c:pt>
                <c:pt idx="641" c:formatCode="0.00_);[Red]\(0.00\)">
                  <c:v>88351.721959715</c:v>
                </c:pt>
                <c:pt idx="642" c:formatCode="0.00_);[Red]\(0.00\)">
                  <c:v>88351.721959715</c:v>
                </c:pt>
                <c:pt idx="643" c:formatCode="0.00_);[Red]\(0.00\)">
                  <c:v>88351.721959715</c:v>
                </c:pt>
                <c:pt idx="644" c:formatCode="0.00_);[Red]\(0.00\)">
                  <c:v>88351.721959715</c:v>
                </c:pt>
                <c:pt idx="645" c:formatCode="0.00_);[Red]\(0.00\)">
                  <c:v>88351.721959715</c:v>
                </c:pt>
                <c:pt idx="646" c:formatCode="0.00_);[Red]\(0.00\)">
                  <c:v>88351.721959715</c:v>
                </c:pt>
                <c:pt idx="647" c:formatCode="0.00_);[Red]\(0.00\)">
                  <c:v>88351.721959715</c:v>
                </c:pt>
                <c:pt idx="648" c:formatCode="0.00_);[Red]\(0.00\)">
                  <c:v>88351.721959715</c:v>
                </c:pt>
                <c:pt idx="649" c:formatCode="0.00_);[Red]\(0.00\)">
                  <c:v>88351.721959715</c:v>
                </c:pt>
                <c:pt idx="650" c:formatCode="0.00_);[Red]\(0.00\)">
                  <c:v>88351.721959715</c:v>
                </c:pt>
                <c:pt idx="651" c:formatCode="0.00_);[Red]\(0.00\)">
                  <c:v>88351.721959715</c:v>
                </c:pt>
                <c:pt idx="652" c:formatCode="0.00_);[Red]\(0.00\)">
                  <c:v>88351.721959715</c:v>
                </c:pt>
                <c:pt idx="653" c:formatCode="0.00_);[Red]\(0.00\)">
                  <c:v>88351.721959715</c:v>
                </c:pt>
                <c:pt idx="654" c:formatCode="0.00_);[Red]\(0.00\)">
                  <c:v>88351.721959715</c:v>
                </c:pt>
                <c:pt idx="655" c:formatCode="0.00_);[Red]\(0.00\)">
                  <c:v>88351.721959715</c:v>
                </c:pt>
                <c:pt idx="656" c:formatCode="0.00_);[Red]\(0.00\)">
                  <c:v>88351.721959715</c:v>
                </c:pt>
                <c:pt idx="657" c:formatCode="0.00_);[Red]\(0.00\)">
                  <c:v>88351.721959715</c:v>
                </c:pt>
                <c:pt idx="658" c:formatCode="0.00_);[Red]\(0.00\)">
                  <c:v>69954.7582466102</c:v>
                </c:pt>
                <c:pt idx="659" c:formatCode="0.00_);[Red]\(0.00\)">
                  <c:v>69954.7582466102</c:v>
                </c:pt>
                <c:pt idx="660" c:formatCode="0.00_);[Red]\(0.00\)">
                  <c:v>69954.7582466102</c:v>
                </c:pt>
                <c:pt idx="661" c:formatCode="0.00_);[Red]\(0.00\)">
                  <c:v>69954.7582466102</c:v>
                </c:pt>
                <c:pt idx="662" c:formatCode="0.00_);[Red]\(0.00\)">
                  <c:v>69954.7582466102</c:v>
                </c:pt>
                <c:pt idx="663" c:formatCode="0.00_);[Red]\(0.00\)">
                  <c:v>69954.7582466102</c:v>
                </c:pt>
                <c:pt idx="664" c:formatCode="0.00_);[Red]\(0.00\)">
                  <c:v>69954.7582466102</c:v>
                </c:pt>
                <c:pt idx="665" c:formatCode="0.00_);[Red]\(0.00\)">
                  <c:v>69954.7582466102</c:v>
                </c:pt>
                <c:pt idx="666" c:formatCode="0.00_);[Red]\(0.00\)">
                  <c:v>69954.7582466102</c:v>
                </c:pt>
                <c:pt idx="667" c:formatCode="0.00_);[Red]\(0.00\)">
                  <c:v>69954.7582466102</c:v>
                </c:pt>
                <c:pt idx="668" c:formatCode="0.00_);[Red]\(0.00\)">
                  <c:v>69954.7582466102</c:v>
                </c:pt>
                <c:pt idx="669" c:formatCode="0.00_);[Red]\(0.00\)">
                  <c:v>69954.7582466102</c:v>
                </c:pt>
                <c:pt idx="670" c:formatCode="0.00_);[Red]\(0.00\)">
                  <c:v>69954.7582466102</c:v>
                </c:pt>
                <c:pt idx="671" c:formatCode="0.00_);[Red]\(0.00\)">
                  <c:v>69954.7582466102</c:v>
                </c:pt>
                <c:pt idx="672" c:formatCode="0.00_);[Red]\(0.00\)">
                  <c:v>69954.7582466102</c:v>
                </c:pt>
                <c:pt idx="673" c:formatCode="0.00_);[Red]\(0.00\)">
                  <c:v>69954.7582466102</c:v>
                </c:pt>
                <c:pt idx="674" c:formatCode="0.00_);[Red]\(0.00\)">
                  <c:v>69954.7582466102</c:v>
                </c:pt>
                <c:pt idx="675" c:formatCode="0.00_);[Red]\(0.00\)">
                  <c:v>69954.7582466102</c:v>
                </c:pt>
                <c:pt idx="676" c:formatCode="0.00_);[Red]\(0.00\)">
                  <c:v>69954.7582466102</c:v>
                </c:pt>
                <c:pt idx="677" c:formatCode="0.00_);[Red]\(0.00\)">
                  <c:v>69954.7582466102</c:v>
                </c:pt>
                <c:pt idx="678" c:formatCode="0.00_);[Red]\(0.00\)">
                  <c:v>69954.7582466102</c:v>
                </c:pt>
                <c:pt idx="679" c:formatCode="0.00_);[Red]\(0.00\)">
                  <c:v>69954.7582466102</c:v>
                </c:pt>
                <c:pt idx="680" c:formatCode="0.00_);[Red]\(0.00\)">
                  <c:v>69954.7582466102</c:v>
                </c:pt>
                <c:pt idx="681" c:formatCode="0.00_);[Red]\(0.00\)">
                  <c:v>60421.3236200166</c:v>
                </c:pt>
                <c:pt idx="682" c:formatCode="0.00_);[Red]\(0.00\)">
                  <c:v>60421.3236200166</c:v>
                </c:pt>
                <c:pt idx="683" c:formatCode="0.00_);[Red]\(0.00\)">
                  <c:v>60421.3236200166</c:v>
                </c:pt>
                <c:pt idx="684" c:formatCode="0.00_);[Red]\(0.00\)">
                  <c:v>60421.3236200166</c:v>
                </c:pt>
                <c:pt idx="685" c:formatCode="0.00_);[Red]\(0.00\)">
                  <c:v>60421.3236200166</c:v>
                </c:pt>
                <c:pt idx="686" c:formatCode="0.00_);[Red]\(0.00\)">
                  <c:v>60421.3236200166</c:v>
                </c:pt>
                <c:pt idx="687" c:formatCode="0.00_);[Red]\(0.00\)">
                  <c:v>60421.3236200166</c:v>
                </c:pt>
                <c:pt idx="688" c:formatCode="0.00_);[Red]\(0.00\)">
                  <c:v>60421.3236200166</c:v>
                </c:pt>
                <c:pt idx="689" c:formatCode="0.00_);[Red]\(0.00\)">
                  <c:v>60421.3236200166</c:v>
                </c:pt>
                <c:pt idx="690" c:formatCode="0.00_);[Red]\(0.00\)">
                  <c:v>60421.3236200166</c:v>
                </c:pt>
                <c:pt idx="691" c:formatCode="0.00_);[Red]\(0.00\)">
                  <c:v>60421.3236200166</c:v>
                </c:pt>
                <c:pt idx="692" c:formatCode="0.00_);[Red]\(0.00\)">
                  <c:v>60421.3236200166</c:v>
                </c:pt>
                <c:pt idx="693" c:formatCode="0.00_);[Red]\(0.00\)">
                  <c:v>60421.3236200166</c:v>
                </c:pt>
                <c:pt idx="694" c:formatCode="0.00_);[Red]\(0.00\)">
                  <c:v>60421.3236200166</c:v>
                </c:pt>
                <c:pt idx="695" c:formatCode="0.00_);[Red]\(0.00\)">
                  <c:v>60421.3236200166</c:v>
                </c:pt>
                <c:pt idx="696" c:formatCode="0.00_);[Red]\(0.00\)">
                  <c:v>60421.3236200166</c:v>
                </c:pt>
                <c:pt idx="697" c:formatCode="0.00_);[Red]\(0.00\)">
                  <c:v>60421.3236200166</c:v>
                </c:pt>
                <c:pt idx="698" c:formatCode="0.00_);[Red]\(0.00\)">
                  <c:v>60421.3236200166</c:v>
                </c:pt>
                <c:pt idx="699" c:formatCode="0.00_);[Red]\(0.00\)">
                  <c:v>60421.3236200166</c:v>
                </c:pt>
                <c:pt idx="700" c:formatCode="0.00_);[Red]\(0.00\)">
                  <c:v>60421.3236200166</c:v>
                </c:pt>
                <c:pt idx="701" c:formatCode="0.00_);[Red]\(0.00\)">
                  <c:v>60421.3236200166</c:v>
                </c:pt>
                <c:pt idx="702" c:formatCode="0.00_);[Red]\(0.00\)">
                  <c:v>60421.3236200166</c:v>
                </c:pt>
                <c:pt idx="703" c:formatCode="0.00_);[Red]\(0.00\)">
                  <c:v>64556.2484174303</c:v>
                </c:pt>
                <c:pt idx="704" c:formatCode="0.00_);[Red]\(0.00\)">
                  <c:v>64556.2484174303</c:v>
                </c:pt>
                <c:pt idx="705" c:formatCode="0.00_);[Red]\(0.00\)">
                  <c:v>64556.2484174303</c:v>
                </c:pt>
                <c:pt idx="706" c:formatCode="0.00_);[Red]\(0.00\)">
                  <c:v>64556.2484174303</c:v>
                </c:pt>
                <c:pt idx="707" c:formatCode="0.00_);[Red]\(0.00\)">
                  <c:v>64556.2484174303</c:v>
                </c:pt>
                <c:pt idx="708" c:formatCode="0.00_);[Red]\(0.00\)">
                  <c:v>64556.2484174303</c:v>
                </c:pt>
                <c:pt idx="709" c:formatCode="0.00_);[Red]\(0.00\)">
                  <c:v>64556.2484174303</c:v>
                </c:pt>
                <c:pt idx="710" c:formatCode="0.00_);[Red]\(0.00\)">
                  <c:v>64556.2484174303</c:v>
                </c:pt>
                <c:pt idx="711" c:formatCode="0.00_);[Red]\(0.00\)">
                  <c:v>64556.2484174303</c:v>
                </c:pt>
                <c:pt idx="712" c:formatCode="0.00_);[Red]\(0.00\)">
                  <c:v>64556.2484174303</c:v>
                </c:pt>
                <c:pt idx="713" c:formatCode="0.00_);[Red]\(0.00\)">
                  <c:v>64556.2484174303</c:v>
                </c:pt>
                <c:pt idx="714" c:formatCode="0.00_);[Red]\(0.00\)">
                  <c:v>64556.2484174303</c:v>
                </c:pt>
                <c:pt idx="715" c:formatCode="0.00_);[Red]\(0.00\)">
                  <c:v>64556.2484174303</c:v>
                </c:pt>
                <c:pt idx="716" c:formatCode="0.00_);[Red]\(0.00\)">
                  <c:v>64556.2484174303</c:v>
                </c:pt>
                <c:pt idx="717" c:formatCode="0.00_);[Red]\(0.00\)">
                  <c:v>64556.2484174303</c:v>
                </c:pt>
                <c:pt idx="718" c:formatCode="0.00_);[Red]\(0.00\)">
                  <c:v>64556.2484174303</c:v>
                </c:pt>
                <c:pt idx="719" c:formatCode="0.00_);[Red]\(0.00\)">
                  <c:v>64556.2484174303</c:v>
                </c:pt>
                <c:pt idx="720" c:formatCode="0.00_);[Red]\(0.00\)">
                  <c:v>64556.2484174303</c:v>
                </c:pt>
                <c:pt idx="721" c:formatCode="0.00_);[Red]\(0.00\)">
                  <c:v>64556.2484174303</c:v>
                </c:pt>
                <c:pt idx="722" c:formatCode="0.00_);[Red]\(0.00\)">
                  <c:v>64556.2484174303</c:v>
                </c:pt>
                <c:pt idx="723" c:formatCode="0.00_);[Red]\(0.00\)">
                  <c:v>64556.2484174303</c:v>
                </c:pt>
                <c:pt idx="724" c:formatCode="0.00_);[Red]\(0.00\)">
                  <c:v>64900.8801351733</c:v>
                </c:pt>
                <c:pt idx="725" c:formatCode="0.00_);[Red]\(0.00\)">
                  <c:v>64900.8801351733</c:v>
                </c:pt>
                <c:pt idx="726" c:formatCode="0.00_);[Red]\(0.00\)">
                  <c:v>64900.8801351733</c:v>
                </c:pt>
                <c:pt idx="727" c:formatCode="0.00_);[Red]\(0.00\)">
                  <c:v>64900.8801351733</c:v>
                </c:pt>
                <c:pt idx="728" c:formatCode="0.00_);[Red]\(0.00\)">
                  <c:v>64900.8801351733</c:v>
                </c:pt>
                <c:pt idx="729" c:formatCode="0.00_);[Red]\(0.00\)">
                  <c:v>64900.8801351733</c:v>
                </c:pt>
                <c:pt idx="730" c:formatCode="0.00_);[Red]\(0.00\)">
                  <c:v>64900.8801351733</c:v>
                </c:pt>
                <c:pt idx="731" c:formatCode="0.00_);[Red]\(0.00\)">
                  <c:v>64900.8801351733</c:v>
                </c:pt>
                <c:pt idx="732" c:formatCode="0.00_);[Red]\(0.00\)">
                  <c:v>64900.8801351733</c:v>
                </c:pt>
                <c:pt idx="733" c:formatCode="0.00_);[Red]\(0.00\)">
                  <c:v>64900.8801351733</c:v>
                </c:pt>
                <c:pt idx="734" c:formatCode="0.00_);[Red]\(0.00\)">
                  <c:v>64900.8801351733</c:v>
                </c:pt>
                <c:pt idx="735" c:formatCode="0.00_);[Red]\(0.00\)">
                  <c:v>64900.8801351733</c:v>
                </c:pt>
                <c:pt idx="736" c:formatCode="0.00_);[Red]\(0.00\)">
                  <c:v>64900.8801351733</c:v>
                </c:pt>
                <c:pt idx="737" c:formatCode="0.00_);[Red]\(0.00\)">
                  <c:v>64900.8801351733</c:v>
                </c:pt>
                <c:pt idx="738" c:formatCode="0.00_);[Red]\(0.00\)">
                  <c:v>64900.8801351733</c:v>
                </c:pt>
                <c:pt idx="739" c:formatCode="0.00_);[Red]\(0.00\)">
                  <c:v>64900.8801351733</c:v>
                </c:pt>
                <c:pt idx="740" c:formatCode="0.00_);[Red]\(0.00\)">
                  <c:v>64900.8801351733</c:v>
                </c:pt>
                <c:pt idx="741" c:formatCode="0.00_);[Red]\(0.00\)">
                  <c:v>64900.8801351733</c:v>
                </c:pt>
                <c:pt idx="742" c:formatCode="0.00_);[Red]\(0.00\)">
                  <c:v>64900.8801351733</c:v>
                </c:pt>
                <c:pt idx="743" c:formatCode="0.00_);[Red]\(0.00\)">
                  <c:v>64900.8801351733</c:v>
                </c:pt>
                <c:pt idx="744" c:formatCode="0.00_);[Red]\(0.00\)">
                  <c:v>64900.8801351733</c:v>
                </c:pt>
                <c:pt idx="745" c:formatCode="0.00_);[Red]\(0.00\)">
                  <c:v>64900.8801351733</c:v>
                </c:pt>
                <c:pt idx="746" c:formatCode="0.00_);[Red]\(0.00\)">
                  <c:v>57472.7879114218</c:v>
                </c:pt>
                <c:pt idx="747" c:formatCode="0.00_);[Red]\(0.00\)">
                  <c:v>57472.7879114218</c:v>
                </c:pt>
                <c:pt idx="748" c:formatCode="0.00_);[Red]\(0.00\)">
                  <c:v>57472.7879114218</c:v>
                </c:pt>
                <c:pt idx="749" c:formatCode="0.00_);[Red]\(0.00\)">
                  <c:v>57472.7879114218</c:v>
                </c:pt>
                <c:pt idx="750" c:formatCode="0.00_);[Red]\(0.00\)">
                  <c:v>57472.7879114218</c:v>
                </c:pt>
                <c:pt idx="751" c:formatCode="0.00_);[Red]\(0.00\)">
                  <c:v>57472.7879114218</c:v>
                </c:pt>
                <c:pt idx="752" c:formatCode="0.00_);[Red]\(0.00\)">
                  <c:v>57472.7879114218</c:v>
                </c:pt>
                <c:pt idx="753" c:formatCode="0.00_);[Red]\(0.00\)">
                  <c:v>57472.7879114218</c:v>
                </c:pt>
                <c:pt idx="754" c:formatCode="0.00_);[Red]\(0.00\)">
                  <c:v>57472.7879114218</c:v>
                </c:pt>
                <c:pt idx="755" c:formatCode="0.00_);[Red]\(0.00\)">
                  <c:v>57472.7879114218</c:v>
                </c:pt>
                <c:pt idx="756" c:formatCode="0.00_);[Red]\(0.00\)">
                  <c:v>57472.7879114218</c:v>
                </c:pt>
                <c:pt idx="757" c:formatCode="0.00_);[Red]\(0.00\)">
                  <c:v>57472.7879114218</c:v>
                </c:pt>
                <c:pt idx="758" c:formatCode="0.00_);[Red]\(0.00\)">
                  <c:v>57472.7879114218</c:v>
                </c:pt>
                <c:pt idx="759" c:formatCode="0.00_);[Red]\(0.00\)">
                  <c:v>57472.7879114218</c:v>
                </c:pt>
                <c:pt idx="760" c:formatCode="0.00_);[Red]\(0.00\)">
                  <c:v>57472.7879114218</c:v>
                </c:pt>
                <c:pt idx="761" c:formatCode="0.00_);[Red]\(0.00\)">
                  <c:v>57472.7879114218</c:v>
                </c:pt>
                <c:pt idx="762" c:formatCode="0.00_);[Red]\(0.00\)">
                  <c:v>57472.7879114218</c:v>
                </c:pt>
                <c:pt idx="763" c:formatCode="0.00_);[Red]\(0.00\)">
                  <c:v>57472.7879114218</c:v>
                </c:pt>
                <c:pt idx="764" c:formatCode="0.00_);[Red]\(0.00\)">
                  <c:v>57472.7879114218</c:v>
                </c:pt>
                <c:pt idx="765" c:formatCode="0.00_);[Red]\(0.00\)">
                  <c:v>57472.7879114218</c:v>
                </c:pt>
                <c:pt idx="766" c:formatCode="0.00_);[Red]\(0.00\)">
                  <c:v>57472.7879114218</c:v>
                </c:pt>
                <c:pt idx="767" c:formatCode="0.00_);[Red]\(0.00\)">
                  <c:v>57472.7879114218</c:v>
                </c:pt>
                <c:pt idx="768" c:formatCode="0.00_);[Red]\(0.00\)">
                  <c:v>49099.501784257</c:v>
                </c:pt>
                <c:pt idx="769" c:formatCode="0.00_);[Red]\(0.00\)">
                  <c:v>49099.501784257</c:v>
                </c:pt>
                <c:pt idx="770" c:formatCode="0.00_);[Red]\(0.00\)">
                  <c:v>49099.501784257</c:v>
                </c:pt>
                <c:pt idx="771" c:formatCode="0.00_);[Red]\(0.00\)">
                  <c:v>49099.501784257</c:v>
                </c:pt>
                <c:pt idx="772" c:formatCode="0.00_);[Red]\(0.00\)">
                  <c:v>49099.501784257</c:v>
                </c:pt>
                <c:pt idx="773" c:formatCode="0.00_);[Red]\(0.00\)">
                  <c:v>49099.501784257</c:v>
                </c:pt>
                <c:pt idx="774" c:formatCode="0.00_);[Red]\(0.00\)">
                  <c:v>49099.501784257</c:v>
                </c:pt>
                <c:pt idx="775" c:formatCode="0.00_);[Red]\(0.00\)">
                  <c:v>49099.501784257</c:v>
                </c:pt>
                <c:pt idx="776" c:formatCode="0.00_);[Red]\(0.00\)">
                  <c:v>49099.501784257</c:v>
                </c:pt>
                <c:pt idx="777" c:formatCode="0.00_);[Red]\(0.00\)">
                  <c:v>49099.501784257</c:v>
                </c:pt>
                <c:pt idx="778" c:formatCode="0.00_);[Red]\(0.00\)">
                  <c:v>49099.501784257</c:v>
                </c:pt>
                <c:pt idx="779" c:formatCode="0.00_);[Red]\(0.00\)">
                  <c:v>49099.501784257</c:v>
                </c:pt>
                <c:pt idx="780" c:formatCode="0.00_);[Red]\(0.00\)">
                  <c:v>49099.501784257</c:v>
                </c:pt>
                <c:pt idx="781" c:formatCode="0.00_);[Red]\(0.00\)">
                  <c:v>49099.501784257</c:v>
                </c:pt>
                <c:pt idx="782" c:formatCode="0.00_);[Red]\(0.00\)">
                  <c:v>49099.501784257</c:v>
                </c:pt>
                <c:pt idx="783" c:formatCode="0.00_);[Red]\(0.00\)">
                  <c:v>49099.501784257</c:v>
                </c:pt>
                <c:pt idx="784" c:formatCode="0.00_);[Red]\(0.00\)">
                  <c:v>49099.501784257</c:v>
                </c:pt>
                <c:pt idx="785" c:formatCode="0.00_);[Red]\(0.00\)">
                  <c:v>49099.501784257</c:v>
                </c:pt>
                <c:pt idx="786" c:formatCode="0.00_);[Red]\(0.00\)">
                  <c:v>49099.501784257</c:v>
                </c:pt>
                <c:pt idx="787" c:formatCode="0.00_);[Red]\(0.00\)">
                  <c:v>49099.501784257</c:v>
                </c:pt>
                <c:pt idx="788" c:formatCode="0.00_);[Red]\(0.00\)">
                  <c:v>49099.501784257</c:v>
                </c:pt>
                <c:pt idx="789" c:formatCode="0.00_);[Red]\(0.00\)">
                  <c:v>42158.4650968343</c:v>
                </c:pt>
                <c:pt idx="790" c:formatCode="0.00_);[Red]\(0.00\)">
                  <c:v>42158.4650968343</c:v>
                </c:pt>
                <c:pt idx="791" c:formatCode="0.00_);[Red]\(0.00\)">
                  <c:v>42158.4650968343</c:v>
                </c:pt>
                <c:pt idx="792" c:formatCode="0.00_);[Red]\(0.00\)">
                  <c:v>42158.4650968343</c:v>
                </c:pt>
                <c:pt idx="793" c:formatCode="0.00_);[Red]\(0.00\)">
                  <c:v>42158.4650968343</c:v>
                </c:pt>
                <c:pt idx="794" c:formatCode="0.00_);[Red]\(0.00\)">
                  <c:v>42158.4650968343</c:v>
                </c:pt>
                <c:pt idx="795" c:formatCode="0.00_);[Red]\(0.00\)">
                  <c:v>42158.4650968343</c:v>
                </c:pt>
                <c:pt idx="796" c:formatCode="0.00_);[Red]\(0.00\)">
                  <c:v>42158.4650968343</c:v>
                </c:pt>
                <c:pt idx="797" c:formatCode="0.00_);[Red]\(0.00\)">
                  <c:v>42158.4650968343</c:v>
                </c:pt>
                <c:pt idx="798" c:formatCode="0.00_);[Red]\(0.00\)">
                  <c:v>42158.4650968343</c:v>
                </c:pt>
                <c:pt idx="799" c:formatCode="0.00_);[Red]\(0.00\)">
                  <c:v>42158.4650968343</c:v>
                </c:pt>
                <c:pt idx="800" c:formatCode="0.00_);[Red]\(0.00\)">
                  <c:v>42158.4650968343</c:v>
                </c:pt>
                <c:pt idx="801" c:formatCode="0.00_);[Red]\(0.00\)">
                  <c:v>42158.4650968343</c:v>
                </c:pt>
                <c:pt idx="802" c:formatCode="0.00_);[Red]\(0.00\)">
                  <c:v>42158.4650968343</c:v>
                </c:pt>
                <c:pt idx="803" c:formatCode="0.00_);[Red]\(0.00\)">
                  <c:v>42158.4650968343</c:v>
                </c:pt>
                <c:pt idx="804" c:formatCode="0.00_);[Red]\(0.00\)">
                  <c:v>42158.4650968343</c:v>
                </c:pt>
                <c:pt idx="805" c:formatCode="0.00_);[Red]\(0.00\)">
                  <c:v>42158.4650968343</c:v>
                </c:pt>
                <c:pt idx="806" c:formatCode="0.00_);[Red]\(0.00\)">
                  <c:v>42158.4650968343</c:v>
                </c:pt>
                <c:pt idx="807" c:formatCode="0.00_);[Red]\(0.00\)">
                  <c:v>42158.4650968343</c:v>
                </c:pt>
                <c:pt idx="808" c:formatCode="0.00_);[Red]\(0.00\)">
                  <c:v>42158.4650968343</c:v>
                </c:pt>
                <c:pt idx="809" c:formatCode="0.00_);[Red]\(0.00\)">
                  <c:v>37319.8605513142</c:v>
                </c:pt>
                <c:pt idx="810" c:formatCode="0.00_);[Red]\(0.00\)">
                  <c:v>37319.8605513142</c:v>
                </c:pt>
                <c:pt idx="811" c:formatCode="0.00_);[Red]\(0.00\)">
                  <c:v>37319.8605513142</c:v>
                </c:pt>
                <c:pt idx="812" c:formatCode="0.00_);[Red]\(0.00\)">
                  <c:v>37319.8605513142</c:v>
                </c:pt>
                <c:pt idx="813" c:formatCode="0.00_);[Red]\(0.00\)">
                  <c:v>37319.8605513142</c:v>
                </c:pt>
                <c:pt idx="814" c:formatCode="0.00_);[Red]\(0.00\)">
                  <c:v>37319.8605513142</c:v>
                </c:pt>
                <c:pt idx="815" c:formatCode="0.00_);[Red]\(0.00\)">
                  <c:v>37319.8605513142</c:v>
                </c:pt>
                <c:pt idx="816" c:formatCode="0.00_);[Red]\(0.00\)">
                  <c:v>37319.8605513142</c:v>
                </c:pt>
                <c:pt idx="817" c:formatCode="0.00_);[Red]\(0.00\)">
                  <c:v>37319.8605513142</c:v>
                </c:pt>
                <c:pt idx="818" c:formatCode="0.00_);[Red]\(0.00\)">
                  <c:v>37319.8605513142</c:v>
                </c:pt>
                <c:pt idx="819" c:formatCode="0.00_);[Red]\(0.00\)">
                  <c:v>37319.8605513142</c:v>
                </c:pt>
                <c:pt idx="820" c:formatCode="0.00_);[Red]\(0.00\)">
                  <c:v>37319.8605513142</c:v>
                </c:pt>
                <c:pt idx="821" c:formatCode="0.00_);[Red]\(0.00\)">
                  <c:v>37319.8605513142</c:v>
                </c:pt>
                <c:pt idx="822" c:formatCode="0.00_);[Red]\(0.00\)">
                  <c:v>37319.8605513142</c:v>
                </c:pt>
                <c:pt idx="823" c:formatCode="0.00_);[Red]\(0.00\)">
                  <c:v>37319.8605513142</c:v>
                </c:pt>
                <c:pt idx="824" c:formatCode="0.00_);[Red]\(0.00\)">
                  <c:v>37319.8605513142</c:v>
                </c:pt>
                <c:pt idx="825" c:formatCode="0.00_);[Red]\(0.00\)">
                  <c:v>37319.8605513142</c:v>
                </c:pt>
                <c:pt idx="826" c:formatCode="0.00_);[Red]\(0.00\)">
                  <c:v>37319.8605513142</c:v>
                </c:pt>
                <c:pt idx="827" c:formatCode="0.00_);[Red]\(0.00\)">
                  <c:v>37319.8605513142</c:v>
                </c:pt>
                <c:pt idx="828" c:formatCode="0.00_);[Red]\(0.00\)">
                  <c:v>37319.8605513142</c:v>
                </c:pt>
                <c:pt idx="829" c:formatCode="0.00_);[Red]\(0.00\)">
                  <c:v>37319.8605513142</c:v>
                </c:pt>
                <c:pt idx="830" c:formatCode="0.00_);[Red]\(0.00\)">
                  <c:v>37319.8605513142</c:v>
                </c:pt>
                <c:pt idx="831" c:formatCode="0.00_);[Red]\(0.00\)">
                  <c:v>37319.8605513142</c:v>
                </c:pt>
                <c:pt idx="832" c:formatCode="0.00_);[Red]\(0.00\)">
                  <c:v>38581.4627383647</c:v>
                </c:pt>
                <c:pt idx="833" c:formatCode="0.00_);[Red]\(0.00\)">
                  <c:v>38581.4627383647</c:v>
                </c:pt>
                <c:pt idx="834" c:formatCode="0.00_);[Red]\(0.00\)">
                  <c:v>38581.4627383647</c:v>
                </c:pt>
                <c:pt idx="835" c:formatCode="0.00_);[Red]\(0.00\)">
                  <c:v>38581.4627383647</c:v>
                </c:pt>
                <c:pt idx="836" c:formatCode="0.00_);[Red]\(0.00\)">
                  <c:v>38581.4627383647</c:v>
                </c:pt>
                <c:pt idx="837" c:formatCode="0.00_);[Red]\(0.00\)">
                  <c:v>38581.4627383647</c:v>
                </c:pt>
                <c:pt idx="838" c:formatCode="0.00_);[Red]\(0.00\)">
                  <c:v>38581.4627383647</c:v>
                </c:pt>
                <c:pt idx="839" c:formatCode="0.00_);[Red]\(0.00\)">
                  <c:v>38581.4627383647</c:v>
                </c:pt>
                <c:pt idx="840" c:formatCode="0.00_);[Red]\(0.00\)">
                  <c:v>38581.4627383647</c:v>
                </c:pt>
                <c:pt idx="841" c:formatCode="0.00_);[Red]\(0.00\)">
                  <c:v>38581.4627383647</c:v>
                </c:pt>
                <c:pt idx="842" c:formatCode="0.00_);[Red]\(0.00\)">
                  <c:v>38581.4627383647</c:v>
                </c:pt>
                <c:pt idx="843" c:formatCode="0.00_);[Red]\(0.00\)">
                  <c:v>38581.4627383647</c:v>
                </c:pt>
                <c:pt idx="844" c:formatCode="0.00_);[Red]\(0.00\)">
                  <c:v>38581.4627383647</c:v>
                </c:pt>
                <c:pt idx="845" c:formatCode="0.00_);[Red]\(0.00\)">
                  <c:v>38581.4627383647</c:v>
                </c:pt>
                <c:pt idx="846" c:formatCode="0.00_);[Red]\(0.00\)">
                  <c:v>38581.4627383647</c:v>
                </c:pt>
                <c:pt idx="847" c:formatCode="0.00_);[Red]\(0.00\)">
                  <c:v>38581.4627383647</c:v>
                </c:pt>
                <c:pt idx="848" c:formatCode="0.00_);[Red]\(0.00\)">
                  <c:v>38581.4627383647</c:v>
                </c:pt>
                <c:pt idx="849" c:formatCode="0.00_);[Red]\(0.00\)">
                  <c:v>38581.4627383647</c:v>
                </c:pt>
                <c:pt idx="850" c:formatCode="0.00_);[Red]\(0.00\)">
                  <c:v>38581.4627383647</c:v>
                </c:pt>
                <c:pt idx="851" c:formatCode="0.00_);[Red]\(0.00\)">
                  <c:v>38581.4627383647</c:v>
                </c:pt>
                <c:pt idx="852" c:formatCode="0.00_);[Red]\(0.00\)">
                  <c:v>38272.0723892898</c:v>
                </c:pt>
                <c:pt idx="853" c:formatCode="0.00_);[Red]\(0.00\)">
                  <c:v>38272.0723892898</c:v>
                </c:pt>
                <c:pt idx="854" c:formatCode="0.00_);[Red]\(0.00\)">
                  <c:v>38272.0723892898</c:v>
                </c:pt>
                <c:pt idx="855" c:formatCode="0.00_);[Red]\(0.00\)">
                  <c:v>38272.0723892898</c:v>
                </c:pt>
                <c:pt idx="856" c:formatCode="0.00_);[Red]\(0.00\)">
                  <c:v>38272.0723892898</c:v>
                </c:pt>
                <c:pt idx="857" c:formatCode="0.00_);[Red]\(0.00\)">
                  <c:v>38272.0723892898</c:v>
                </c:pt>
                <c:pt idx="858" c:formatCode="0.00_);[Red]\(0.00\)">
                  <c:v>38272.0723892898</c:v>
                </c:pt>
                <c:pt idx="859" c:formatCode="0.00_);[Red]\(0.00\)">
                  <c:v>38272.0723892898</c:v>
                </c:pt>
                <c:pt idx="860" c:formatCode="0.00_);[Red]\(0.00\)">
                  <c:v>38272.0723892898</c:v>
                </c:pt>
                <c:pt idx="861" c:formatCode="0.00_);[Red]\(0.00\)">
                  <c:v>38272.0723892898</c:v>
                </c:pt>
                <c:pt idx="862" c:formatCode="0.00_);[Red]\(0.00\)">
                  <c:v>38272.0723892898</c:v>
                </c:pt>
                <c:pt idx="863" c:formatCode="0.00_);[Red]\(0.00\)">
                  <c:v>38272.0723892898</c:v>
                </c:pt>
                <c:pt idx="864" c:formatCode="0.00_);[Red]\(0.00\)">
                  <c:v>38272.0723892898</c:v>
                </c:pt>
                <c:pt idx="865" c:formatCode="0.00_);[Red]\(0.00\)">
                  <c:v>38272.0723892898</c:v>
                </c:pt>
                <c:pt idx="866" c:formatCode="0.00_);[Red]\(0.00\)">
                  <c:v>38272.0723892898</c:v>
                </c:pt>
                <c:pt idx="867" c:formatCode="0.00_);[Red]\(0.00\)">
                  <c:v>38272.0723892898</c:v>
                </c:pt>
                <c:pt idx="868" c:formatCode="0.00_);[Red]\(0.00\)">
                  <c:v>38272.0723892898</c:v>
                </c:pt>
                <c:pt idx="869" c:formatCode="0.00_);[Red]\(0.00\)">
                  <c:v>38272.0723892898</c:v>
                </c:pt>
                <c:pt idx="870" c:formatCode="0.00_);[Red]\(0.00\)">
                  <c:v>38272.0723892898</c:v>
                </c:pt>
                <c:pt idx="871" c:formatCode="0.00_);[Red]\(0.00\)">
                  <c:v>38272.0723892898</c:v>
                </c:pt>
                <c:pt idx="872" c:formatCode="0.00_);[Red]\(0.00\)">
                  <c:v>38272.0723892898</c:v>
                </c:pt>
                <c:pt idx="873" c:formatCode="0.00_);[Red]\(0.00\)">
                  <c:v>38272.0723892898</c:v>
                </c:pt>
                <c:pt idx="874" c:formatCode="0.00_);[Red]\(0.00\)">
                  <c:v>38272.0723892898</c:v>
                </c:pt>
                <c:pt idx="875" c:formatCode="0.00_);[Red]\(0.00\)">
                  <c:v>38272.0723892898</c:v>
                </c:pt>
                <c:pt idx="876" c:formatCode="0.00_);[Red]\(0.00\)">
                  <c:v>38272.0723892898</c:v>
                </c:pt>
              </c:numCache>
            </c:numRef>
          </c:val>
          <c:smooth val="0"/>
        </c:ser>
        <c:ser>
          <c:idx val="1"/>
          <c:order val="1"/>
          <c:tx>
            <c:strRef>
              <c:f>'[MB电钴价格+成本利润数据).xlsx]标准级成本利润'!$AE$1</c:f>
              <c:strCache>
                <c:ptCount val="1"/>
                <c:pt idx="0">
                  <c:v>硫酸钴价格</c:v>
                </c:pt>
              </c:strCache>
            </c:strRef>
          </c:tx>
          <c:spPr>
            <a:ln w="19050" cap="rnd" cmpd="sng" algn="ctr">
              <a:solidFill>
                <a:srgbClr val="BC0008"/>
              </a:solidFill>
              <a:prstDash val="solid"/>
              <a:round/>
            </a:ln>
            <a:effectLst/>
          </c:spPr>
          <c:marker>
            <c:symbol val="none"/>
          </c:marker>
          <c:dLbls>
            <c:delete val="1"/>
          </c:dLbls>
          <c:cat>
            <c:numRef>
              <c:f>'[MB电钴价格+成本利润数据).xlsx]标准级成本利润'!$AC$2:$AC$878</c:f>
              <c:numCache>
                <c:formatCode>yyyy/m/d;@</c:formatCode>
                <c:ptCount val="877"/>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43850</c:v>
                </c:pt>
                <c:pt idx="13" c:formatCode="yyyy/m/d;@">
                  <c:v>43851</c:v>
                </c:pt>
                <c:pt idx="14" c:formatCode="yyyy/m/d;@">
                  <c:v>43852</c:v>
                </c:pt>
                <c:pt idx="15" c:formatCode="yyyy/m/d;@">
                  <c:v>43853</c:v>
                </c:pt>
                <c:pt idx="16" c:formatCode="yyyy/m/d;@">
                  <c:v>43854</c:v>
                </c:pt>
                <c:pt idx="17" c:formatCode="yyyy/m/d;@">
                  <c:v>43857</c:v>
                </c:pt>
                <c:pt idx="18" c:formatCode="yyyy/m/d;@">
                  <c:v>43858</c:v>
                </c:pt>
                <c:pt idx="19" c:formatCode="yyyy/m/d;@">
                  <c:v>43859</c:v>
                </c:pt>
                <c:pt idx="20" c:formatCode="yyyy/m/d;@">
                  <c:v>43860</c:v>
                </c:pt>
                <c:pt idx="21" c:formatCode="yyyy/m/d;@">
                  <c:v>43861</c:v>
                </c:pt>
                <c:pt idx="22" c:formatCode="yyyy/m/d;@">
                  <c:v>43864</c:v>
                </c:pt>
                <c:pt idx="23" c:formatCode="yyyy/m/d;@">
                  <c:v>43865</c:v>
                </c:pt>
                <c:pt idx="24" c:formatCode="yyyy/m/d;@">
                  <c:v>43866</c:v>
                </c:pt>
                <c:pt idx="25" c:formatCode="yyyy/m/d;@">
                  <c:v>43867</c:v>
                </c:pt>
                <c:pt idx="26" c:formatCode="yyyy/m/d;@">
                  <c:v>43868</c:v>
                </c:pt>
                <c:pt idx="27" c:formatCode="yyyy/m/d;@">
                  <c:v>43871</c:v>
                </c:pt>
                <c:pt idx="28" c:formatCode="yyyy/m/d;@">
                  <c:v>43872</c:v>
                </c:pt>
                <c:pt idx="29" c:formatCode="yyyy/m/d;@">
                  <c:v>43873</c:v>
                </c:pt>
                <c:pt idx="30" c:formatCode="yyyy/m/d;@">
                  <c:v>43874</c:v>
                </c:pt>
                <c:pt idx="31" c:formatCode="yyyy/m/d;@">
                  <c:v>43875</c:v>
                </c:pt>
                <c:pt idx="32" c:formatCode="yyyy/m/d;@">
                  <c:v>43878</c:v>
                </c:pt>
                <c:pt idx="33" c:formatCode="yyyy/m/d;@">
                  <c:v>43879</c:v>
                </c:pt>
                <c:pt idx="34" c:formatCode="yyyy/m/d;@">
                  <c:v>43880</c:v>
                </c:pt>
                <c:pt idx="35" c:formatCode="yyyy/m/d;@">
                  <c:v>43881</c:v>
                </c:pt>
                <c:pt idx="36" c:formatCode="yyyy/m/d;@">
                  <c:v>43882</c:v>
                </c:pt>
                <c:pt idx="37" c:formatCode="yyyy/m/d;@">
                  <c:v>43885</c:v>
                </c:pt>
                <c:pt idx="38" c:formatCode="yyyy/m/d;@">
                  <c:v>43886</c:v>
                </c:pt>
                <c:pt idx="39" c:formatCode="yyyy/m/d;@">
                  <c:v>43887</c:v>
                </c:pt>
                <c:pt idx="40" c:formatCode="yyyy/m/d;@">
                  <c:v>43888</c:v>
                </c:pt>
                <c:pt idx="41" c:formatCode="yyyy/m/d;@">
                  <c:v>43889</c:v>
                </c:pt>
                <c:pt idx="42" c:formatCode="yyyy/m/d;@">
                  <c:v>43892</c:v>
                </c:pt>
                <c:pt idx="43" c:formatCode="yyyy/m/d;@">
                  <c:v>43893</c:v>
                </c:pt>
                <c:pt idx="44" c:formatCode="yyyy/m/d;@">
                  <c:v>43894</c:v>
                </c:pt>
                <c:pt idx="45" c:formatCode="yyyy/m/d;@">
                  <c:v>43895</c:v>
                </c:pt>
                <c:pt idx="46" c:formatCode="yyyy/m/d;@">
                  <c:v>43896</c:v>
                </c:pt>
                <c:pt idx="47" c:formatCode="yyyy/m/d;@">
                  <c:v>43899</c:v>
                </c:pt>
                <c:pt idx="48" c:formatCode="yyyy/m/d;@">
                  <c:v>43900</c:v>
                </c:pt>
                <c:pt idx="49" c:formatCode="yyyy/m/d;@">
                  <c:v>43901</c:v>
                </c:pt>
                <c:pt idx="50" c:formatCode="yyyy/m/d;@">
                  <c:v>43902</c:v>
                </c:pt>
                <c:pt idx="51" c:formatCode="yyyy/m/d;@">
                  <c:v>43903</c:v>
                </c:pt>
                <c:pt idx="52" c:formatCode="yyyy/m/d;@">
                  <c:v>43906</c:v>
                </c:pt>
                <c:pt idx="53" c:formatCode="yyyy/m/d;@">
                  <c:v>43907</c:v>
                </c:pt>
                <c:pt idx="54" c:formatCode="yyyy/m/d;@">
                  <c:v>43908</c:v>
                </c:pt>
                <c:pt idx="55" c:formatCode="yyyy/m/d;@">
                  <c:v>43909</c:v>
                </c:pt>
                <c:pt idx="56" c:formatCode="yyyy/m/d;@">
                  <c:v>43910</c:v>
                </c:pt>
                <c:pt idx="57" c:formatCode="yyyy/m/d;@">
                  <c:v>43913</c:v>
                </c:pt>
                <c:pt idx="58" c:formatCode="yyyy/m/d;@">
                  <c:v>43914</c:v>
                </c:pt>
                <c:pt idx="59" c:formatCode="yyyy/m/d;@">
                  <c:v>43915</c:v>
                </c:pt>
                <c:pt idx="60" c:formatCode="yyyy/m/d;@">
                  <c:v>43916</c:v>
                </c:pt>
                <c:pt idx="61" c:formatCode="yyyy/m/d;@">
                  <c:v>43917</c:v>
                </c:pt>
                <c:pt idx="62" c:formatCode="yyyy/m/d;@">
                  <c:v>43920</c:v>
                </c:pt>
                <c:pt idx="63" c:formatCode="yyyy/m/d;@">
                  <c:v>43921</c:v>
                </c:pt>
                <c:pt idx="64" c:formatCode="yyyy/m/d;@">
                  <c:v>43922</c:v>
                </c:pt>
                <c:pt idx="65" c:formatCode="yyyy/m/d;@">
                  <c:v>43923</c:v>
                </c:pt>
                <c:pt idx="66" c:formatCode="yyyy/m/d;@">
                  <c:v>43924</c:v>
                </c:pt>
                <c:pt idx="67" c:formatCode="yyyy/m/d;@">
                  <c:v>43927</c:v>
                </c:pt>
                <c:pt idx="68" c:formatCode="yyyy/m/d;@">
                  <c:v>43928</c:v>
                </c:pt>
                <c:pt idx="69" c:formatCode="yyyy/m/d;@">
                  <c:v>43929</c:v>
                </c:pt>
                <c:pt idx="70" c:formatCode="yyyy/m/d;@">
                  <c:v>43930</c:v>
                </c:pt>
                <c:pt idx="71" c:formatCode="yyyy/m/d;@">
                  <c:v>43931</c:v>
                </c:pt>
                <c:pt idx="72" c:formatCode="yyyy/m/d;@">
                  <c:v>43934</c:v>
                </c:pt>
                <c:pt idx="73" c:formatCode="yyyy/m/d;@">
                  <c:v>43935</c:v>
                </c:pt>
                <c:pt idx="74" c:formatCode="yyyy/m/d;@">
                  <c:v>43936</c:v>
                </c:pt>
                <c:pt idx="75" c:formatCode="yyyy/m/d;@">
                  <c:v>43937</c:v>
                </c:pt>
                <c:pt idx="76" c:formatCode="yyyy/m/d;@">
                  <c:v>43938</c:v>
                </c:pt>
                <c:pt idx="77" c:formatCode="yyyy/m/d;@">
                  <c:v>43941</c:v>
                </c:pt>
                <c:pt idx="78" c:formatCode="yyyy/m/d;@">
                  <c:v>43942</c:v>
                </c:pt>
                <c:pt idx="79" c:formatCode="yyyy/m/d;@">
                  <c:v>43943</c:v>
                </c:pt>
                <c:pt idx="80" c:formatCode="yyyy/m/d;@">
                  <c:v>43944</c:v>
                </c:pt>
                <c:pt idx="81" c:formatCode="yyyy/m/d;@">
                  <c:v>43945</c:v>
                </c:pt>
                <c:pt idx="82" c:formatCode="yyyy/m/d;@">
                  <c:v>43948</c:v>
                </c:pt>
                <c:pt idx="83" c:formatCode="yyyy/m/d;@">
                  <c:v>43949</c:v>
                </c:pt>
                <c:pt idx="84" c:formatCode="yyyy/m/d;@">
                  <c:v>43950</c:v>
                </c:pt>
                <c:pt idx="85" c:formatCode="yyyy/m/d;@">
                  <c:v>43951</c:v>
                </c:pt>
                <c:pt idx="86" c:formatCode="yyyy/m/d;@">
                  <c:v>43952</c:v>
                </c:pt>
                <c:pt idx="87" c:formatCode="yyyy/m/d;@">
                  <c:v>43955</c:v>
                </c:pt>
                <c:pt idx="88" c:formatCode="yyyy/m/d;@">
                  <c:v>43956</c:v>
                </c:pt>
                <c:pt idx="89" c:formatCode="yyyy/m/d;@">
                  <c:v>43957</c:v>
                </c:pt>
                <c:pt idx="90" c:formatCode="yyyy/m/d;@">
                  <c:v>43958</c:v>
                </c:pt>
                <c:pt idx="91" c:formatCode="yyyy/m/d;@">
                  <c:v>43959</c:v>
                </c:pt>
                <c:pt idx="92" c:formatCode="yyyy/m/d;@">
                  <c:v>43962</c:v>
                </c:pt>
                <c:pt idx="93" c:formatCode="yyyy/m/d;@">
                  <c:v>43963</c:v>
                </c:pt>
                <c:pt idx="94" c:formatCode="yyyy/m/d;@">
                  <c:v>43964</c:v>
                </c:pt>
                <c:pt idx="95" c:formatCode="yyyy/m/d;@">
                  <c:v>43965</c:v>
                </c:pt>
                <c:pt idx="96" c:formatCode="yyyy/m/d;@">
                  <c:v>43966</c:v>
                </c:pt>
                <c:pt idx="97" c:formatCode="yyyy/m/d;@">
                  <c:v>43969</c:v>
                </c:pt>
                <c:pt idx="98" c:formatCode="yyyy/m/d;@">
                  <c:v>43970</c:v>
                </c:pt>
                <c:pt idx="99" c:formatCode="yyyy/m/d;@">
                  <c:v>43971</c:v>
                </c:pt>
                <c:pt idx="100" c:formatCode="yyyy/m/d;@">
                  <c:v>43972</c:v>
                </c:pt>
                <c:pt idx="101" c:formatCode="yyyy/m/d;@">
                  <c:v>43973</c:v>
                </c:pt>
                <c:pt idx="102" c:formatCode="yyyy/m/d;@">
                  <c:v>43977</c:v>
                </c:pt>
                <c:pt idx="103" c:formatCode="yyyy/m/d;@">
                  <c:v>43978</c:v>
                </c:pt>
                <c:pt idx="104" c:formatCode="yyyy/m/d;@">
                  <c:v>43979</c:v>
                </c:pt>
                <c:pt idx="105" c:formatCode="yyyy/m/d;@">
                  <c:v>43980</c:v>
                </c:pt>
                <c:pt idx="106" c:formatCode="yyyy/m/d;@">
                  <c:v>43983</c:v>
                </c:pt>
                <c:pt idx="107" c:formatCode="yyyy/m/d;@">
                  <c:v>43984</c:v>
                </c:pt>
                <c:pt idx="108" c:formatCode="yyyy/m/d;@">
                  <c:v>43985</c:v>
                </c:pt>
                <c:pt idx="109" c:formatCode="yyyy/m/d;@">
                  <c:v>43986</c:v>
                </c:pt>
                <c:pt idx="110" c:formatCode="yyyy/m/d;@">
                  <c:v>43987</c:v>
                </c:pt>
                <c:pt idx="111" c:formatCode="yyyy/m/d;@">
                  <c:v>43990</c:v>
                </c:pt>
                <c:pt idx="112" c:formatCode="yyyy/m/d;@">
                  <c:v>43991</c:v>
                </c:pt>
                <c:pt idx="113" c:formatCode="yyyy/m/d;@">
                  <c:v>43992</c:v>
                </c:pt>
                <c:pt idx="114" c:formatCode="yyyy/m/d;@">
                  <c:v>43993</c:v>
                </c:pt>
                <c:pt idx="115" c:formatCode="yyyy/m/d;@">
                  <c:v>43994</c:v>
                </c:pt>
                <c:pt idx="116" c:formatCode="yyyy/m/d;@">
                  <c:v>43997</c:v>
                </c:pt>
                <c:pt idx="117" c:formatCode="yyyy/m/d;@">
                  <c:v>43998</c:v>
                </c:pt>
                <c:pt idx="118" c:formatCode="yyyy/m/d;@">
                  <c:v>43999</c:v>
                </c:pt>
                <c:pt idx="119" c:formatCode="yyyy/m/d;@">
                  <c:v>44000</c:v>
                </c:pt>
                <c:pt idx="120" c:formatCode="yyyy/m/d;@">
                  <c:v>44001</c:v>
                </c:pt>
                <c:pt idx="121" c:formatCode="yyyy/m/d;@">
                  <c:v>44004</c:v>
                </c:pt>
                <c:pt idx="122" c:formatCode="yyyy/m/d;@">
                  <c:v>44005</c:v>
                </c:pt>
                <c:pt idx="123" c:formatCode="yyyy/m/d;@">
                  <c:v>44006</c:v>
                </c:pt>
                <c:pt idx="124" c:formatCode="yyyy/m/d;@">
                  <c:v>44007</c:v>
                </c:pt>
                <c:pt idx="125" c:formatCode="yyyy/m/d;@">
                  <c:v>44008</c:v>
                </c:pt>
                <c:pt idx="126" c:formatCode="yyyy/m/d;@">
                  <c:v>44011</c:v>
                </c:pt>
                <c:pt idx="127" c:formatCode="yyyy/m/d;@">
                  <c:v>44012</c:v>
                </c:pt>
                <c:pt idx="128" c:formatCode="yyyy/m/d;@">
                  <c:v>44013</c:v>
                </c:pt>
                <c:pt idx="129" c:formatCode="yyyy/m/d;@">
                  <c:v>44014</c:v>
                </c:pt>
                <c:pt idx="130" c:formatCode="yyyy/m/d;@">
                  <c:v>44015</c:v>
                </c:pt>
                <c:pt idx="131" c:formatCode="yyyy/m/d;@">
                  <c:v>44018</c:v>
                </c:pt>
                <c:pt idx="132" c:formatCode="yyyy/m/d;@">
                  <c:v>44019</c:v>
                </c:pt>
                <c:pt idx="133" c:formatCode="yyyy/m/d;@">
                  <c:v>44020</c:v>
                </c:pt>
                <c:pt idx="134" c:formatCode="yyyy/m/d;@">
                  <c:v>44021</c:v>
                </c:pt>
                <c:pt idx="135" c:formatCode="yyyy/m/d;@">
                  <c:v>44022</c:v>
                </c:pt>
                <c:pt idx="136" c:formatCode="yyyy/m/d;@">
                  <c:v>44025</c:v>
                </c:pt>
                <c:pt idx="137" c:formatCode="yyyy/m/d;@">
                  <c:v>44026</c:v>
                </c:pt>
                <c:pt idx="138" c:formatCode="yyyy/m/d;@">
                  <c:v>44027</c:v>
                </c:pt>
                <c:pt idx="139" c:formatCode="yyyy/m/d;@">
                  <c:v>44028</c:v>
                </c:pt>
                <c:pt idx="140" c:formatCode="yyyy/m/d;@">
                  <c:v>44029</c:v>
                </c:pt>
                <c:pt idx="141" c:formatCode="yyyy/m/d;@">
                  <c:v>44032</c:v>
                </c:pt>
                <c:pt idx="142" c:formatCode="yyyy/m/d;@">
                  <c:v>44033</c:v>
                </c:pt>
                <c:pt idx="143" c:formatCode="yyyy/m/d;@">
                  <c:v>44034</c:v>
                </c:pt>
                <c:pt idx="144" c:formatCode="yyyy/m/d;@">
                  <c:v>44035</c:v>
                </c:pt>
                <c:pt idx="145" c:formatCode="yyyy/m/d;@">
                  <c:v>44036</c:v>
                </c:pt>
                <c:pt idx="146" c:formatCode="yyyy/m/d;@">
                  <c:v>44039</c:v>
                </c:pt>
                <c:pt idx="147" c:formatCode="yyyy/m/d;@">
                  <c:v>44040</c:v>
                </c:pt>
                <c:pt idx="148" c:formatCode="yyyy/m/d;@">
                  <c:v>44041</c:v>
                </c:pt>
                <c:pt idx="149" c:formatCode="yyyy/m/d;@">
                  <c:v>44042</c:v>
                </c:pt>
                <c:pt idx="150" c:formatCode="yyyy/m/d;@">
                  <c:v>44043</c:v>
                </c:pt>
                <c:pt idx="151" c:formatCode="yyyy/m/d;@">
                  <c:v>44046</c:v>
                </c:pt>
                <c:pt idx="152" c:formatCode="yyyy/m/d;@">
                  <c:v>44047</c:v>
                </c:pt>
                <c:pt idx="153" c:formatCode="yyyy/m/d;@">
                  <c:v>44048</c:v>
                </c:pt>
                <c:pt idx="154" c:formatCode="yyyy/m/d;@">
                  <c:v>44049</c:v>
                </c:pt>
                <c:pt idx="155" c:formatCode="yyyy/m/d;@">
                  <c:v>44050</c:v>
                </c:pt>
                <c:pt idx="156" c:formatCode="yyyy/m/d;@">
                  <c:v>44053</c:v>
                </c:pt>
                <c:pt idx="157" c:formatCode="yyyy/m/d;@">
                  <c:v>44054</c:v>
                </c:pt>
                <c:pt idx="158" c:formatCode="yyyy/m/d;@">
                  <c:v>44055</c:v>
                </c:pt>
                <c:pt idx="159" c:formatCode="yyyy/m/d;@">
                  <c:v>44056</c:v>
                </c:pt>
                <c:pt idx="160" c:formatCode="yyyy/m/d;@">
                  <c:v>44057</c:v>
                </c:pt>
                <c:pt idx="161" c:formatCode="yyyy/m/d;@">
                  <c:v>44060</c:v>
                </c:pt>
                <c:pt idx="162" c:formatCode="yyyy/m/d;@">
                  <c:v>44061</c:v>
                </c:pt>
                <c:pt idx="163" c:formatCode="yyyy/m/d;@">
                  <c:v>44062</c:v>
                </c:pt>
                <c:pt idx="164" c:formatCode="yyyy/m/d;@">
                  <c:v>44063</c:v>
                </c:pt>
                <c:pt idx="165" c:formatCode="yyyy/m/d;@">
                  <c:v>44064</c:v>
                </c:pt>
                <c:pt idx="166" c:formatCode="yyyy/m/d;@">
                  <c:v>44067</c:v>
                </c:pt>
                <c:pt idx="167" c:formatCode="yyyy/m/d;@">
                  <c:v>44068</c:v>
                </c:pt>
                <c:pt idx="168" c:formatCode="yyyy/m/d;@">
                  <c:v>44069</c:v>
                </c:pt>
                <c:pt idx="169" c:formatCode="yyyy/m/d;@">
                  <c:v>44070</c:v>
                </c:pt>
                <c:pt idx="170" c:formatCode="yyyy/m/d;@">
                  <c:v>44071</c:v>
                </c:pt>
                <c:pt idx="171" c:formatCode="yyyy/m/d;@">
                  <c:v>44074</c:v>
                </c:pt>
                <c:pt idx="172" c:formatCode="yyyy/m/d;@">
                  <c:v>44075</c:v>
                </c:pt>
                <c:pt idx="173" c:formatCode="yyyy/m/d;@">
                  <c:v>44076</c:v>
                </c:pt>
                <c:pt idx="174" c:formatCode="yyyy/m/d;@">
                  <c:v>44077</c:v>
                </c:pt>
                <c:pt idx="175" c:formatCode="yyyy/m/d;@">
                  <c:v>44078</c:v>
                </c:pt>
                <c:pt idx="176" c:formatCode="yyyy/m/d;@">
                  <c:v>44081</c:v>
                </c:pt>
                <c:pt idx="177" c:formatCode="yyyy/m/d;@">
                  <c:v>44082</c:v>
                </c:pt>
                <c:pt idx="178" c:formatCode="yyyy/m/d;@">
                  <c:v>44083</c:v>
                </c:pt>
                <c:pt idx="179" c:formatCode="yyyy/m/d;@">
                  <c:v>44084</c:v>
                </c:pt>
                <c:pt idx="180" c:formatCode="yyyy/m/d;@">
                  <c:v>44085</c:v>
                </c:pt>
                <c:pt idx="181" c:formatCode="yyyy/m/d;@">
                  <c:v>44088</c:v>
                </c:pt>
                <c:pt idx="182" c:formatCode="yyyy/m/d;@">
                  <c:v>44089</c:v>
                </c:pt>
                <c:pt idx="183" c:formatCode="yyyy/m/d;@">
                  <c:v>44090</c:v>
                </c:pt>
                <c:pt idx="184" c:formatCode="yyyy/m/d;@">
                  <c:v>44091</c:v>
                </c:pt>
                <c:pt idx="185" c:formatCode="yyyy/m/d;@">
                  <c:v>44092</c:v>
                </c:pt>
                <c:pt idx="186" c:formatCode="yyyy/m/d;@">
                  <c:v>44095</c:v>
                </c:pt>
                <c:pt idx="187" c:formatCode="yyyy/m/d;@">
                  <c:v>44096</c:v>
                </c:pt>
                <c:pt idx="188" c:formatCode="yyyy/m/d;@">
                  <c:v>44097</c:v>
                </c:pt>
                <c:pt idx="189" c:formatCode="yyyy/m/d;@">
                  <c:v>44098</c:v>
                </c:pt>
                <c:pt idx="190" c:formatCode="yyyy/m/d;@">
                  <c:v>44099</c:v>
                </c:pt>
                <c:pt idx="191" c:formatCode="yyyy/m/d;@">
                  <c:v>44102</c:v>
                </c:pt>
                <c:pt idx="192" c:formatCode="yyyy/m/d;@">
                  <c:v>44103</c:v>
                </c:pt>
                <c:pt idx="193" c:formatCode="yyyy/m/d;@">
                  <c:v>44104</c:v>
                </c:pt>
                <c:pt idx="194" c:formatCode="yyyy/m/d;@">
                  <c:v>44113</c:v>
                </c:pt>
                <c:pt idx="195" c:formatCode="yyyy/m/d;@">
                  <c:v>44116</c:v>
                </c:pt>
                <c:pt idx="196" c:formatCode="yyyy/m/d;@">
                  <c:v>44117</c:v>
                </c:pt>
                <c:pt idx="197" c:formatCode="yyyy/m/d;@">
                  <c:v>44118</c:v>
                </c:pt>
                <c:pt idx="198" c:formatCode="yyyy/m/d;@">
                  <c:v>44119</c:v>
                </c:pt>
                <c:pt idx="199" c:formatCode="yyyy/m/d;@">
                  <c:v>44120</c:v>
                </c:pt>
                <c:pt idx="200" c:formatCode="yyyy/m/d;@">
                  <c:v>44123</c:v>
                </c:pt>
                <c:pt idx="201" c:formatCode="yyyy/m/d;@">
                  <c:v>44124</c:v>
                </c:pt>
                <c:pt idx="202" c:formatCode="yyyy/m/d;@">
                  <c:v>44125</c:v>
                </c:pt>
                <c:pt idx="203" c:formatCode="yyyy/m/d;@">
                  <c:v>44126</c:v>
                </c:pt>
                <c:pt idx="204" c:formatCode="yyyy/m/d;@">
                  <c:v>44127</c:v>
                </c:pt>
                <c:pt idx="205" c:formatCode="yyyy/m/d;@">
                  <c:v>44130</c:v>
                </c:pt>
                <c:pt idx="206" c:formatCode="yyyy/m/d;@">
                  <c:v>44131</c:v>
                </c:pt>
                <c:pt idx="207" c:formatCode="yyyy/m/d;@">
                  <c:v>44132</c:v>
                </c:pt>
                <c:pt idx="208" c:formatCode="yyyy/m/d;@">
                  <c:v>44133</c:v>
                </c:pt>
                <c:pt idx="209" c:formatCode="yyyy/m/d;@">
                  <c:v>44134</c:v>
                </c:pt>
                <c:pt idx="210" c:formatCode="yyyy/m/d;@">
                  <c:v>44137</c:v>
                </c:pt>
                <c:pt idx="211" c:formatCode="yyyy/m/d;@">
                  <c:v>44138</c:v>
                </c:pt>
                <c:pt idx="212" c:formatCode="yyyy/m/d;@">
                  <c:v>44139</c:v>
                </c:pt>
                <c:pt idx="213" c:formatCode="yyyy/m/d;@">
                  <c:v>44140</c:v>
                </c:pt>
                <c:pt idx="214" c:formatCode="yyyy/m/d;@">
                  <c:v>44141</c:v>
                </c:pt>
                <c:pt idx="215" c:formatCode="yyyy/m/d;@">
                  <c:v>44144</c:v>
                </c:pt>
                <c:pt idx="216" c:formatCode="yyyy/m/d;@">
                  <c:v>44145</c:v>
                </c:pt>
                <c:pt idx="217" c:formatCode="yyyy/m/d;@">
                  <c:v>44146</c:v>
                </c:pt>
                <c:pt idx="218" c:formatCode="yyyy/m/d;@">
                  <c:v>44147</c:v>
                </c:pt>
                <c:pt idx="219" c:formatCode="yyyy/m/d;@">
                  <c:v>44148</c:v>
                </c:pt>
                <c:pt idx="220" c:formatCode="yyyy/m/d;@">
                  <c:v>44151</c:v>
                </c:pt>
                <c:pt idx="221" c:formatCode="yyyy/m/d;@">
                  <c:v>44152</c:v>
                </c:pt>
                <c:pt idx="222" c:formatCode="yyyy/m/d;@">
                  <c:v>44153</c:v>
                </c:pt>
                <c:pt idx="223" c:formatCode="yyyy/m/d;@">
                  <c:v>44154</c:v>
                </c:pt>
                <c:pt idx="224" c:formatCode="yyyy/m/d;@">
                  <c:v>44155</c:v>
                </c:pt>
                <c:pt idx="225" c:formatCode="yyyy/m/d;@">
                  <c:v>44158</c:v>
                </c:pt>
                <c:pt idx="226" c:formatCode="yyyy/m/d;@">
                  <c:v>44159</c:v>
                </c:pt>
                <c:pt idx="227" c:formatCode="yyyy/m/d;@">
                  <c:v>44161</c:v>
                </c:pt>
                <c:pt idx="228" c:formatCode="yyyy/m/d;@">
                  <c:v>44162</c:v>
                </c:pt>
                <c:pt idx="229" c:formatCode="yyyy/m/d;@">
                  <c:v>44165</c:v>
                </c:pt>
                <c:pt idx="230" c:formatCode="yyyy/m/d;@">
                  <c:v>44166</c:v>
                </c:pt>
                <c:pt idx="231" c:formatCode="yyyy/m/d;@">
                  <c:v>44167</c:v>
                </c:pt>
                <c:pt idx="232" c:formatCode="yyyy/m/d;@">
                  <c:v>44168</c:v>
                </c:pt>
                <c:pt idx="233" c:formatCode="yyyy/m/d;@">
                  <c:v>44169</c:v>
                </c:pt>
                <c:pt idx="234" c:formatCode="yyyy/m/d;@">
                  <c:v>44172</c:v>
                </c:pt>
                <c:pt idx="235" c:formatCode="yyyy/m/d;@">
                  <c:v>44173</c:v>
                </c:pt>
                <c:pt idx="236" c:formatCode="yyyy/m/d;@">
                  <c:v>44174</c:v>
                </c:pt>
                <c:pt idx="237" c:formatCode="yyyy/m/d;@">
                  <c:v>44175</c:v>
                </c:pt>
                <c:pt idx="238" c:formatCode="yyyy/m/d;@">
                  <c:v>44176</c:v>
                </c:pt>
                <c:pt idx="239" c:formatCode="yyyy/m/d;@">
                  <c:v>44179</c:v>
                </c:pt>
                <c:pt idx="240" c:formatCode="yyyy/m/d;@">
                  <c:v>44180</c:v>
                </c:pt>
                <c:pt idx="241" c:formatCode="yyyy/m/d;@">
                  <c:v>44181</c:v>
                </c:pt>
                <c:pt idx="242" c:formatCode="yyyy/m/d;@">
                  <c:v>44182</c:v>
                </c:pt>
                <c:pt idx="243" c:formatCode="yyyy/m/d;@">
                  <c:v>44183</c:v>
                </c:pt>
                <c:pt idx="244" c:formatCode="yyyy/m/d;@">
                  <c:v>44186</c:v>
                </c:pt>
                <c:pt idx="245" c:formatCode="yyyy/m/d;@">
                  <c:v>44187</c:v>
                </c:pt>
                <c:pt idx="246" c:formatCode="yyyy/m/d;@">
                  <c:v>44188</c:v>
                </c:pt>
                <c:pt idx="247" c:formatCode="yyyy/m/d;@">
                  <c:v>44189</c:v>
                </c:pt>
                <c:pt idx="248" c:formatCode="yyyy/m/d;@">
                  <c:v>44190</c:v>
                </c:pt>
                <c:pt idx="249" c:formatCode="yyyy/m/d;@">
                  <c:v>44193</c:v>
                </c:pt>
                <c:pt idx="250" c:formatCode="yyyy/m/d;@">
                  <c:v>44194</c:v>
                </c:pt>
                <c:pt idx="251" c:formatCode="yyyy/m/d;@">
                  <c:v>44195</c:v>
                </c:pt>
                <c:pt idx="252" c:formatCode="yyyy/m/d;@">
                  <c:v>44196</c:v>
                </c:pt>
                <c:pt idx="253" c:formatCode="yyyy/m/d;@">
                  <c:v>44200</c:v>
                </c:pt>
                <c:pt idx="254" c:formatCode="yyyy/m/d;@">
                  <c:v>44201</c:v>
                </c:pt>
                <c:pt idx="255" c:formatCode="yyyy/m/d;@">
                  <c:v>44202</c:v>
                </c:pt>
                <c:pt idx="256" c:formatCode="yyyy/m/d;@">
                  <c:v>44203</c:v>
                </c:pt>
                <c:pt idx="257" c:formatCode="yyyy/m/d;@">
                  <c:v>44204</c:v>
                </c:pt>
                <c:pt idx="258" c:formatCode="yyyy/m/d;@">
                  <c:v>44207</c:v>
                </c:pt>
                <c:pt idx="259" c:formatCode="yyyy/m/d;@">
                  <c:v>44208</c:v>
                </c:pt>
                <c:pt idx="260" c:formatCode="yyyy/m/d;@">
                  <c:v>44209</c:v>
                </c:pt>
                <c:pt idx="261" c:formatCode="yyyy/m/d;@">
                  <c:v>44211</c:v>
                </c:pt>
                <c:pt idx="262" c:formatCode="yyyy/m/d;@">
                  <c:v>44214</c:v>
                </c:pt>
                <c:pt idx="263" c:formatCode="yyyy/m/d;@">
                  <c:v>44215</c:v>
                </c:pt>
                <c:pt idx="264" c:formatCode="yyyy/m/d;@">
                  <c:v>44216</c:v>
                </c:pt>
                <c:pt idx="265" c:formatCode="yyyy/m/d;@">
                  <c:v>44217</c:v>
                </c:pt>
                <c:pt idx="266" c:formatCode="yyyy/m/d;@">
                  <c:v>44218</c:v>
                </c:pt>
                <c:pt idx="267" c:formatCode="yyyy/m/d;@">
                  <c:v>44221</c:v>
                </c:pt>
                <c:pt idx="268" c:formatCode="yyyy/m/d;@">
                  <c:v>44222</c:v>
                </c:pt>
                <c:pt idx="269" c:formatCode="yyyy/m/d;@">
                  <c:v>44223</c:v>
                </c:pt>
                <c:pt idx="270" c:formatCode="yyyy/m/d;@">
                  <c:v>44224</c:v>
                </c:pt>
                <c:pt idx="271" c:formatCode="yyyy/m/d;@">
                  <c:v>44225</c:v>
                </c:pt>
                <c:pt idx="272" c:formatCode="yyyy/m/d;@">
                  <c:v>44228</c:v>
                </c:pt>
                <c:pt idx="273" c:formatCode="yyyy/m/d;@">
                  <c:v>44229</c:v>
                </c:pt>
                <c:pt idx="274" c:formatCode="yyyy/m/d;@">
                  <c:v>44230</c:v>
                </c:pt>
                <c:pt idx="275" c:formatCode="yyyy/m/d;@">
                  <c:v>44231</c:v>
                </c:pt>
                <c:pt idx="276" c:formatCode="yyyy/m/d;@">
                  <c:v>44232</c:v>
                </c:pt>
                <c:pt idx="277" c:formatCode="yyyy/m/d;@">
                  <c:v>44235</c:v>
                </c:pt>
                <c:pt idx="278" c:formatCode="yyyy/m/d;@">
                  <c:v>44236</c:v>
                </c:pt>
                <c:pt idx="279" c:formatCode="yyyy/m/d;@">
                  <c:v>44237</c:v>
                </c:pt>
                <c:pt idx="280" c:formatCode="yyyy/m/d;@">
                  <c:v>44238</c:v>
                </c:pt>
                <c:pt idx="281" c:formatCode="yyyy/m/d;@">
                  <c:v>44239</c:v>
                </c:pt>
                <c:pt idx="282" c:formatCode="yyyy/m/d;@">
                  <c:v>44240</c:v>
                </c:pt>
                <c:pt idx="283" c:formatCode="yyyy/m/d;@">
                  <c:v>44241</c:v>
                </c:pt>
                <c:pt idx="284" c:formatCode="yyyy/m/d;@">
                  <c:v>44242</c:v>
                </c:pt>
                <c:pt idx="285" c:formatCode="yyyy/m/d;@">
                  <c:v>44243</c:v>
                </c:pt>
                <c:pt idx="286" c:formatCode="yyyy/m/d;@">
                  <c:v>44244</c:v>
                </c:pt>
                <c:pt idx="287" c:formatCode="yyyy/m/d;@">
                  <c:v>44245</c:v>
                </c:pt>
                <c:pt idx="288" c:formatCode="yyyy/m/d;@">
                  <c:v>44246</c:v>
                </c:pt>
                <c:pt idx="289" c:formatCode="yyyy/m/d;@">
                  <c:v>44249</c:v>
                </c:pt>
                <c:pt idx="290" c:formatCode="yyyy/m/d;@">
                  <c:v>44250</c:v>
                </c:pt>
                <c:pt idx="291" c:formatCode="yyyy/m/d;@">
                  <c:v>44251</c:v>
                </c:pt>
                <c:pt idx="292" c:formatCode="yyyy/m/d;@">
                  <c:v>44252</c:v>
                </c:pt>
                <c:pt idx="293" c:formatCode="yyyy/m/d;@">
                  <c:v>44253</c:v>
                </c:pt>
                <c:pt idx="294" c:formatCode="yyyy/m/d;@">
                  <c:v>44256</c:v>
                </c:pt>
                <c:pt idx="295" c:formatCode="yyyy/m/d;@">
                  <c:v>44257</c:v>
                </c:pt>
                <c:pt idx="296" c:formatCode="yyyy/m/d;@">
                  <c:v>44258</c:v>
                </c:pt>
                <c:pt idx="297" c:formatCode="yyyy/m/d;@">
                  <c:v>44259</c:v>
                </c:pt>
                <c:pt idx="298" c:formatCode="yyyy/m/d;@">
                  <c:v>44260</c:v>
                </c:pt>
                <c:pt idx="299" c:formatCode="yyyy/m/d;@">
                  <c:v>44263</c:v>
                </c:pt>
                <c:pt idx="300" c:formatCode="yyyy/m/d;@">
                  <c:v>44264</c:v>
                </c:pt>
                <c:pt idx="301" c:formatCode="yyyy/m/d;@">
                  <c:v>44265</c:v>
                </c:pt>
                <c:pt idx="302" c:formatCode="yyyy/m/d;@">
                  <c:v>44266</c:v>
                </c:pt>
                <c:pt idx="303" c:formatCode="yyyy/m/d;@">
                  <c:v>44267</c:v>
                </c:pt>
                <c:pt idx="304" c:formatCode="yyyy/m/d;@">
                  <c:v>44270</c:v>
                </c:pt>
                <c:pt idx="305" c:formatCode="yyyy/m/d;@">
                  <c:v>44271</c:v>
                </c:pt>
                <c:pt idx="306" c:formatCode="yyyy/m/d;@">
                  <c:v>44272</c:v>
                </c:pt>
                <c:pt idx="307" c:formatCode="yyyy/m/d;@">
                  <c:v>44273</c:v>
                </c:pt>
                <c:pt idx="308" c:formatCode="yyyy/m/d;@">
                  <c:v>44274</c:v>
                </c:pt>
                <c:pt idx="309" c:formatCode="yyyy/m/d;@">
                  <c:v>44277</c:v>
                </c:pt>
                <c:pt idx="310" c:formatCode="yyyy/m/d;@">
                  <c:v>44278</c:v>
                </c:pt>
                <c:pt idx="311" c:formatCode="yyyy/m/d;@">
                  <c:v>44279</c:v>
                </c:pt>
                <c:pt idx="312" c:formatCode="yyyy/m/d;@">
                  <c:v>44280</c:v>
                </c:pt>
                <c:pt idx="313" c:formatCode="yyyy/m/d;@">
                  <c:v>44281</c:v>
                </c:pt>
                <c:pt idx="314" c:formatCode="yyyy/m/d;@">
                  <c:v>44284</c:v>
                </c:pt>
                <c:pt idx="315" c:formatCode="yyyy/m/d;@">
                  <c:v>44285</c:v>
                </c:pt>
                <c:pt idx="316" c:formatCode="yyyy/m/d;@">
                  <c:v>44286</c:v>
                </c:pt>
                <c:pt idx="317" c:formatCode="yyyy/m/d;@">
                  <c:v>44287</c:v>
                </c:pt>
                <c:pt idx="318" c:formatCode="yyyy/m/d;@">
                  <c:v>44288</c:v>
                </c:pt>
                <c:pt idx="319" c:formatCode="yyyy/m/d;@">
                  <c:v>44291</c:v>
                </c:pt>
                <c:pt idx="320" c:formatCode="yyyy/m/d;@">
                  <c:v>44292</c:v>
                </c:pt>
                <c:pt idx="321" c:formatCode="yyyy/m/d;@">
                  <c:v>44293</c:v>
                </c:pt>
                <c:pt idx="322" c:formatCode="yyyy/m/d;@">
                  <c:v>44294</c:v>
                </c:pt>
                <c:pt idx="323" c:formatCode="yyyy/m/d;@">
                  <c:v>44295</c:v>
                </c:pt>
                <c:pt idx="324" c:formatCode="yyyy/m/d;@">
                  <c:v>44298</c:v>
                </c:pt>
                <c:pt idx="325" c:formatCode="yyyy/m/d;@">
                  <c:v>44299</c:v>
                </c:pt>
                <c:pt idx="326" c:formatCode="yyyy/m/d;@">
                  <c:v>44300</c:v>
                </c:pt>
                <c:pt idx="327" c:formatCode="yyyy/m/d;@">
                  <c:v>44301</c:v>
                </c:pt>
                <c:pt idx="328" c:formatCode="yyyy/m/d;@">
                  <c:v>44302</c:v>
                </c:pt>
                <c:pt idx="329" c:formatCode="yyyy/m/d;@">
                  <c:v>44305</c:v>
                </c:pt>
                <c:pt idx="330" c:formatCode="yyyy/m/d;@">
                  <c:v>44306</c:v>
                </c:pt>
                <c:pt idx="331" c:formatCode="yyyy/m/d;@">
                  <c:v>44307</c:v>
                </c:pt>
                <c:pt idx="332" c:formatCode="yyyy/m/d;@">
                  <c:v>44308</c:v>
                </c:pt>
                <c:pt idx="333" c:formatCode="yyyy/m/d;@">
                  <c:v>44312</c:v>
                </c:pt>
                <c:pt idx="334" c:formatCode="yyyy/m/d;@">
                  <c:v>44313</c:v>
                </c:pt>
                <c:pt idx="335" c:formatCode="yyyy/m/d;@">
                  <c:v>44314</c:v>
                </c:pt>
                <c:pt idx="336" c:formatCode="yyyy/m/d;@">
                  <c:v>44315</c:v>
                </c:pt>
                <c:pt idx="337" c:formatCode="yyyy/m/d;@">
                  <c:v>44316</c:v>
                </c:pt>
                <c:pt idx="338" c:formatCode="yyyy/m/d;@">
                  <c:v>44319</c:v>
                </c:pt>
                <c:pt idx="339" c:formatCode="yyyy/m/d;@">
                  <c:v>44320</c:v>
                </c:pt>
                <c:pt idx="340" c:formatCode="yyyy/m/d;@">
                  <c:v>44321</c:v>
                </c:pt>
                <c:pt idx="341" c:formatCode="yyyy/m/d;@">
                  <c:v>44322</c:v>
                </c:pt>
                <c:pt idx="342" c:formatCode="yyyy/m/d;@">
                  <c:v>44323</c:v>
                </c:pt>
                <c:pt idx="343" c:formatCode="yyyy/m/d;@">
                  <c:v>44326</c:v>
                </c:pt>
                <c:pt idx="344" c:formatCode="yyyy/m/d;@">
                  <c:v>44327</c:v>
                </c:pt>
                <c:pt idx="345" c:formatCode="yyyy/m/d;@">
                  <c:v>44328</c:v>
                </c:pt>
                <c:pt idx="346" c:formatCode="yyyy/m/d;@">
                  <c:v>44329</c:v>
                </c:pt>
                <c:pt idx="347" c:formatCode="yyyy/m/d;@">
                  <c:v>44330</c:v>
                </c:pt>
                <c:pt idx="348" c:formatCode="yyyy/m/d;@">
                  <c:v>44333</c:v>
                </c:pt>
                <c:pt idx="349" c:formatCode="yyyy/m/d;@">
                  <c:v>44334</c:v>
                </c:pt>
                <c:pt idx="350" c:formatCode="yyyy/m/d;@">
                  <c:v>44335</c:v>
                </c:pt>
                <c:pt idx="351" c:formatCode="yyyy/m/d;@">
                  <c:v>44336</c:v>
                </c:pt>
                <c:pt idx="352" c:formatCode="yyyy/m/d;@">
                  <c:v>44337</c:v>
                </c:pt>
                <c:pt idx="353" c:formatCode="yyyy/m/d;@">
                  <c:v>44340</c:v>
                </c:pt>
                <c:pt idx="354" c:formatCode="yyyy/m/d;@">
                  <c:v>44341</c:v>
                </c:pt>
                <c:pt idx="355" c:formatCode="yyyy/m/d;@">
                  <c:v>44342</c:v>
                </c:pt>
                <c:pt idx="356" c:formatCode="yyyy/m/d;@">
                  <c:v>44343</c:v>
                </c:pt>
                <c:pt idx="357" c:formatCode="yyyy/m/d;@">
                  <c:v>44344</c:v>
                </c:pt>
                <c:pt idx="358" c:formatCode="yyyy/m/d;@">
                  <c:v>44347</c:v>
                </c:pt>
                <c:pt idx="359" c:formatCode="yyyy/m/d;@">
                  <c:v>44348</c:v>
                </c:pt>
                <c:pt idx="360" c:formatCode="yyyy/m/d;@">
                  <c:v>44349</c:v>
                </c:pt>
                <c:pt idx="361" c:formatCode="yyyy/m/d;@">
                  <c:v>44350</c:v>
                </c:pt>
                <c:pt idx="362" c:formatCode="yyyy/m/d;@">
                  <c:v>44351</c:v>
                </c:pt>
                <c:pt idx="363" c:formatCode="yyyy/m/d;@">
                  <c:v>44354</c:v>
                </c:pt>
                <c:pt idx="364" c:formatCode="yyyy/m/d;@">
                  <c:v>44355</c:v>
                </c:pt>
                <c:pt idx="365" c:formatCode="yyyy/m/d;@">
                  <c:v>44356</c:v>
                </c:pt>
                <c:pt idx="366" c:formatCode="yyyy/m/d;@">
                  <c:v>44357</c:v>
                </c:pt>
                <c:pt idx="367" c:formatCode="yyyy/m/d;@">
                  <c:v>44358</c:v>
                </c:pt>
                <c:pt idx="368" c:formatCode="yyyy/m/d;@">
                  <c:v>44361</c:v>
                </c:pt>
                <c:pt idx="369" c:formatCode="yyyy/m/d;@">
                  <c:v>44362</c:v>
                </c:pt>
                <c:pt idx="370" c:formatCode="yyyy/m/d;@">
                  <c:v>44363</c:v>
                </c:pt>
                <c:pt idx="371" c:formatCode="yyyy/m/d;@">
                  <c:v>44364</c:v>
                </c:pt>
                <c:pt idx="372" c:formatCode="yyyy/m/d;@">
                  <c:v>44365</c:v>
                </c:pt>
                <c:pt idx="373" c:formatCode="yyyy/m/d;@">
                  <c:v>44368</c:v>
                </c:pt>
                <c:pt idx="374" c:formatCode="yyyy/m/d;@">
                  <c:v>44369</c:v>
                </c:pt>
                <c:pt idx="375" c:formatCode="yyyy/m/d;@">
                  <c:v>44370</c:v>
                </c:pt>
                <c:pt idx="376" c:formatCode="yyyy/m/d;@">
                  <c:v>44371</c:v>
                </c:pt>
                <c:pt idx="377" c:formatCode="yyyy/m/d;@">
                  <c:v>44372</c:v>
                </c:pt>
                <c:pt idx="378" c:formatCode="yyyy/m/d;@">
                  <c:v>44375</c:v>
                </c:pt>
                <c:pt idx="379" c:formatCode="yyyy/m/d;@">
                  <c:v>44376</c:v>
                </c:pt>
                <c:pt idx="380" c:formatCode="yyyy/m/d;@">
                  <c:v>44377</c:v>
                </c:pt>
                <c:pt idx="381" c:formatCode="yyyy/m/d;@">
                  <c:v>44378</c:v>
                </c:pt>
                <c:pt idx="382" c:formatCode="yyyy/m/d;@">
                  <c:v>44379</c:v>
                </c:pt>
                <c:pt idx="383" c:formatCode="yyyy/m/d;@">
                  <c:v>44382</c:v>
                </c:pt>
                <c:pt idx="384" c:formatCode="yyyy/m/d;@">
                  <c:v>44383</c:v>
                </c:pt>
                <c:pt idx="385" c:formatCode="yyyy/m/d;@">
                  <c:v>44384</c:v>
                </c:pt>
                <c:pt idx="386" c:formatCode="yyyy/m/d;@">
                  <c:v>44385</c:v>
                </c:pt>
                <c:pt idx="387" c:formatCode="yyyy/m/d;@">
                  <c:v>44386</c:v>
                </c:pt>
                <c:pt idx="388" c:formatCode="yyyy/m/d;@">
                  <c:v>44389</c:v>
                </c:pt>
                <c:pt idx="389" c:formatCode="yyyy/m/d;@">
                  <c:v>44390</c:v>
                </c:pt>
                <c:pt idx="390" c:formatCode="yyyy/m/d;@">
                  <c:v>44391</c:v>
                </c:pt>
                <c:pt idx="391" c:formatCode="yyyy/m/d;@">
                  <c:v>44392</c:v>
                </c:pt>
                <c:pt idx="392" c:formatCode="yyyy/m/d;@">
                  <c:v>44393</c:v>
                </c:pt>
                <c:pt idx="393" c:formatCode="yyyy/m/d;@">
                  <c:v>44396</c:v>
                </c:pt>
                <c:pt idx="394" c:formatCode="yyyy/m/d;@">
                  <c:v>44397</c:v>
                </c:pt>
                <c:pt idx="395" c:formatCode="yyyy/m/d;@">
                  <c:v>44398</c:v>
                </c:pt>
                <c:pt idx="396" c:formatCode="yyyy/m/d;@">
                  <c:v>44399</c:v>
                </c:pt>
                <c:pt idx="397" c:formatCode="yyyy/m/d;@">
                  <c:v>44400</c:v>
                </c:pt>
                <c:pt idx="398" c:formatCode="yyyy/m/d;@">
                  <c:v>44403</c:v>
                </c:pt>
                <c:pt idx="399" c:formatCode="yyyy/m/d;@">
                  <c:v>44404</c:v>
                </c:pt>
                <c:pt idx="400" c:formatCode="yyyy/m/d;@">
                  <c:v>44405</c:v>
                </c:pt>
                <c:pt idx="401" c:formatCode="yyyy/m/d;@">
                  <c:v>44406</c:v>
                </c:pt>
                <c:pt idx="402" c:formatCode="yyyy/m/d;@">
                  <c:v>44407</c:v>
                </c:pt>
                <c:pt idx="403" c:formatCode="yyyy/m/d;@">
                  <c:v>44410</c:v>
                </c:pt>
                <c:pt idx="404" c:formatCode="yyyy/m/d;@">
                  <c:v>44411</c:v>
                </c:pt>
                <c:pt idx="405" c:formatCode="yyyy/m/d;@">
                  <c:v>44412</c:v>
                </c:pt>
                <c:pt idx="406" c:formatCode="yyyy/m/d;@">
                  <c:v>44413</c:v>
                </c:pt>
                <c:pt idx="407" c:formatCode="yyyy/m/d;@">
                  <c:v>44414</c:v>
                </c:pt>
                <c:pt idx="408" c:formatCode="yyyy/m/d;@">
                  <c:v>44417</c:v>
                </c:pt>
                <c:pt idx="409" c:formatCode="yyyy/m/d;@">
                  <c:v>44418</c:v>
                </c:pt>
                <c:pt idx="410" c:formatCode="yyyy/m/d;@">
                  <c:v>44419</c:v>
                </c:pt>
                <c:pt idx="411" c:formatCode="yyyy/m/d;@">
                  <c:v>44420</c:v>
                </c:pt>
                <c:pt idx="412" c:formatCode="yyyy/m/d;@">
                  <c:v>44421</c:v>
                </c:pt>
                <c:pt idx="413" c:formatCode="yyyy/m/d;@">
                  <c:v>44424</c:v>
                </c:pt>
                <c:pt idx="414" c:formatCode="yyyy/m/d;@">
                  <c:v>44425</c:v>
                </c:pt>
                <c:pt idx="415" c:formatCode="yyyy/m/d;@">
                  <c:v>44426</c:v>
                </c:pt>
                <c:pt idx="416" c:formatCode="yyyy/m/d;@">
                  <c:v>44427</c:v>
                </c:pt>
                <c:pt idx="417" c:formatCode="yyyy/m/d;@">
                  <c:v>44428</c:v>
                </c:pt>
                <c:pt idx="418" c:formatCode="yyyy/m/d;@">
                  <c:v>44431</c:v>
                </c:pt>
                <c:pt idx="419" c:formatCode="yyyy/m/d;@">
                  <c:v>44432</c:v>
                </c:pt>
                <c:pt idx="420" c:formatCode="yyyy/m/d;@">
                  <c:v>44433</c:v>
                </c:pt>
                <c:pt idx="421" c:formatCode="yyyy/m/d;@">
                  <c:v>44434</c:v>
                </c:pt>
                <c:pt idx="422" c:formatCode="yyyy/m/d;@">
                  <c:v>44435</c:v>
                </c:pt>
                <c:pt idx="423" c:formatCode="yyyy/m/d;@">
                  <c:v>44438</c:v>
                </c:pt>
                <c:pt idx="424" c:formatCode="yyyy/m/d;@">
                  <c:v>44439</c:v>
                </c:pt>
                <c:pt idx="425" c:formatCode="yyyy/m/d;@">
                  <c:v>44440</c:v>
                </c:pt>
                <c:pt idx="426" c:formatCode="yyyy/m/d;@">
                  <c:v>44441</c:v>
                </c:pt>
                <c:pt idx="427" c:formatCode="yyyy/m/d;@">
                  <c:v>44442</c:v>
                </c:pt>
                <c:pt idx="428" c:formatCode="yyyy/m/d;@">
                  <c:v>44445</c:v>
                </c:pt>
                <c:pt idx="429" c:formatCode="yyyy/m/d;@">
                  <c:v>44446</c:v>
                </c:pt>
                <c:pt idx="430" c:formatCode="yyyy/m/d;@">
                  <c:v>44447</c:v>
                </c:pt>
                <c:pt idx="431" c:formatCode="yyyy/m/d;@">
                  <c:v>44448</c:v>
                </c:pt>
                <c:pt idx="432" c:formatCode="yyyy/m/d;@">
                  <c:v>44449</c:v>
                </c:pt>
                <c:pt idx="433" c:formatCode="yyyy/m/d;@">
                  <c:v>44452</c:v>
                </c:pt>
                <c:pt idx="434" c:formatCode="yyyy/m/d;@">
                  <c:v>44453</c:v>
                </c:pt>
                <c:pt idx="435" c:formatCode="yyyy/m/d;@">
                  <c:v>44454</c:v>
                </c:pt>
                <c:pt idx="436" c:formatCode="yyyy/m/d;@">
                  <c:v>44455</c:v>
                </c:pt>
                <c:pt idx="437" c:formatCode="yyyy/m/d;@">
                  <c:v>44456</c:v>
                </c:pt>
                <c:pt idx="438" c:formatCode="yyyy/m/d;@">
                  <c:v>44459</c:v>
                </c:pt>
                <c:pt idx="439" c:formatCode="yyyy/m/d;@">
                  <c:v>44460</c:v>
                </c:pt>
                <c:pt idx="440" c:formatCode="yyyy/m/d;@">
                  <c:v>44461</c:v>
                </c:pt>
                <c:pt idx="441" c:formatCode="yyyy/m/d;@">
                  <c:v>44462</c:v>
                </c:pt>
                <c:pt idx="442" c:formatCode="yyyy/m/d;@">
                  <c:v>44463</c:v>
                </c:pt>
                <c:pt idx="443" c:formatCode="yyyy/m/d;@">
                  <c:v>44466</c:v>
                </c:pt>
                <c:pt idx="444" c:formatCode="yyyy/m/d;@">
                  <c:v>44467</c:v>
                </c:pt>
                <c:pt idx="445" c:formatCode="yyyy/m/d;@">
                  <c:v>44468</c:v>
                </c:pt>
                <c:pt idx="446" c:formatCode="yyyy/m/d;@">
                  <c:v>44469</c:v>
                </c:pt>
                <c:pt idx="447" c:formatCode="yyyy/m/d;@">
                  <c:v>44470</c:v>
                </c:pt>
                <c:pt idx="448" c:formatCode="yyyy/m/d;@">
                  <c:v>44473</c:v>
                </c:pt>
                <c:pt idx="449" c:formatCode="yyyy/m/d;@">
                  <c:v>44474</c:v>
                </c:pt>
                <c:pt idx="450" c:formatCode="yyyy/m/d;@">
                  <c:v>44475</c:v>
                </c:pt>
                <c:pt idx="451" c:formatCode="yyyy/m/d;@">
                  <c:v>44476</c:v>
                </c:pt>
                <c:pt idx="452" c:formatCode="yyyy/m/d;@">
                  <c:v>44477</c:v>
                </c:pt>
                <c:pt idx="453" c:formatCode="yyyy/m/d;@">
                  <c:v>44480</c:v>
                </c:pt>
                <c:pt idx="454" c:formatCode="yyyy/m/d;@">
                  <c:v>44481</c:v>
                </c:pt>
                <c:pt idx="455" c:formatCode="yyyy/m/d;@">
                  <c:v>44482</c:v>
                </c:pt>
                <c:pt idx="456" c:formatCode="yyyy/m/d;@">
                  <c:v>44483</c:v>
                </c:pt>
                <c:pt idx="457" c:formatCode="yyyy/m/d;@">
                  <c:v>44484</c:v>
                </c:pt>
                <c:pt idx="458" c:formatCode="yyyy/m/d;@">
                  <c:v>44487</c:v>
                </c:pt>
                <c:pt idx="459" c:formatCode="yyyy/m/d;@">
                  <c:v>44488</c:v>
                </c:pt>
                <c:pt idx="460" c:formatCode="yyyy/m/d;@">
                  <c:v>44489</c:v>
                </c:pt>
                <c:pt idx="461" c:formatCode="yyyy/m/d;@">
                  <c:v>44490</c:v>
                </c:pt>
                <c:pt idx="462" c:formatCode="yyyy/m/d;@">
                  <c:v>44491</c:v>
                </c:pt>
                <c:pt idx="463" c:formatCode="yyyy/m/d;@">
                  <c:v>44494</c:v>
                </c:pt>
                <c:pt idx="464" c:formatCode="yyyy/m/d;@">
                  <c:v>44495</c:v>
                </c:pt>
                <c:pt idx="465" c:formatCode="yyyy/m/d;@">
                  <c:v>44496</c:v>
                </c:pt>
                <c:pt idx="466" c:formatCode="yyyy/m/d;@">
                  <c:v>44497</c:v>
                </c:pt>
                <c:pt idx="467" c:formatCode="yyyy/m/d;@">
                  <c:v>44498</c:v>
                </c:pt>
                <c:pt idx="468" c:formatCode="yyyy/m/d;@">
                  <c:v>44501</c:v>
                </c:pt>
                <c:pt idx="469" c:formatCode="yyyy/m/d;@">
                  <c:v>44502</c:v>
                </c:pt>
                <c:pt idx="470" c:formatCode="yyyy/m/d;@">
                  <c:v>44503</c:v>
                </c:pt>
                <c:pt idx="471" c:formatCode="yyyy/m/d;@">
                  <c:v>44504</c:v>
                </c:pt>
                <c:pt idx="472" c:formatCode="yyyy/m/d;@">
                  <c:v>44505</c:v>
                </c:pt>
                <c:pt idx="473" c:formatCode="yyyy/m/d;@">
                  <c:v>44508</c:v>
                </c:pt>
                <c:pt idx="474" c:formatCode="yyyy/m/d;@">
                  <c:v>44509</c:v>
                </c:pt>
                <c:pt idx="475" c:formatCode="yyyy/m/d;@">
                  <c:v>44510</c:v>
                </c:pt>
                <c:pt idx="476" c:formatCode="yyyy/m/d;@">
                  <c:v>44511</c:v>
                </c:pt>
                <c:pt idx="477" c:formatCode="yyyy/m/d;@">
                  <c:v>44512</c:v>
                </c:pt>
                <c:pt idx="478" c:formatCode="yyyy/m/d;@">
                  <c:v>44515</c:v>
                </c:pt>
                <c:pt idx="479" c:formatCode="yyyy/m/d;@">
                  <c:v>44516</c:v>
                </c:pt>
                <c:pt idx="480" c:formatCode="yyyy/m/d;@">
                  <c:v>44517</c:v>
                </c:pt>
                <c:pt idx="481" c:formatCode="yyyy/m/d;@">
                  <c:v>44518</c:v>
                </c:pt>
                <c:pt idx="482" c:formatCode="yyyy/m/d;@">
                  <c:v>44519</c:v>
                </c:pt>
                <c:pt idx="483" c:formatCode="yyyy/m/d;@">
                  <c:v>44522</c:v>
                </c:pt>
                <c:pt idx="484" c:formatCode="yyyy/m/d;@">
                  <c:v>44523</c:v>
                </c:pt>
                <c:pt idx="485" c:formatCode="yyyy/m/d;@">
                  <c:v>44524</c:v>
                </c:pt>
                <c:pt idx="486" c:formatCode="yyyy/m/d;@">
                  <c:v>44525</c:v>
                </c:pt>
                <c:pt idx="487" c:formatCode="yyyy/m/d;@">
                  <c:v>44526</c:v>
                </c:pt>
                <c:pt idx="488" c:formatCode="yyyy/m/d;@">
                  <c:v>44529</c:v>
                </c:pt>
                <c:pt idx="489" c:formatCode="yyyy/m/d;@">
                  <c:v>44530</c:v>
                </c:pt>
                <c:pt idx="490" c:formatCode="yyyy/m/d;@">
                  <c:v>44531</c:v>
                </c:pt>
                <c:pt idx="491" c:formatCode="yyyy/m/d;@">
                  <c:v>44532</c:v>
                </c:pt>
                <c:pt idx="492" c:formatCode="yyyy/m/d;@">
                  <c:v>44533</c:v>
                </c:pt>
                <c:pt idx="493" c:formatCode="yyyy/m/d;@">
                  <c:v>44536</c:v>
                </c:pt>
                <c:pt idx="494" c:formatCode="yyyy/m/d;@">
                  <c:v>44537</c:v>
                </c:pt>
                <c:pt idx="495" c:formatCode="yyyy/m/d;@">
                  <c:v>44538</c:v>
                </c:pt>
                <c:pt idx="496" c:formatCode="yyyy/m/d;@">
                  <c:v>44539</c:v>
                </c:pt>
                <c:pt idx="497" c:formatCode="yyyy/m/d;@">
                  <c:v>44540</c:v>
                </c:pt>
                <c:pt idx="498" c:formatCode="yyyy/m/d;@">
                  <c:v>44543</c:v>
                </c:pt>
                <c:pt idx="499" c:formatCode="yyyy/m/d;@">
                  <c:v>44544</c:v>
                </c:pt>
                <c:pt idx="500" c:formatCode="yyyy/m/d;@">
                  <c:v>44545</c:v>
                </c:pt>
                <c:pt idx="501" c:formatCode="yyyy/m/d;@">
                  <c:v>44546</c:v>
                </c:pt>
                <c:pt idx="502" c:formatCode="yyyy/m/d;@">
                  <c:v>44547</c:v>
                </c:pt>
                <c:pt idx="503" c:formatCode="yyyy/m/d;@">
                  <c:v>44550</c:v>
                </c:pt>
                <c:pt idx="504" c:formatCode="yyyy/m/d;@">
                  <c:v>44551</c:v>
                </c:pt>
                <c:pt idx="505" c:formatCode="yyyy/m/d;@">
                  <c:v>44552</c:v>
                </c:pt>
                <c:pt idx="506" c:formatCode="yyyy/m/d;@">
                  <c:v>44553</c:v>
                </c:pt>
                <c:pt idx="507" c:formatCode="yyyy/m/d;@">
                  <c:v>44554</c:v>
                </c:pt>
                <c:pt idx="508" c:formatCode="yyyy/m/d;@">
                  <c:v>44557</c:v>
                </c:pt>
                <c:pt idx="509" c:formatCode="yyyy/m/d;@">
                  <c:v>44558</c:v>
                </c:pt>
                <c:pt idx="510" c:formatCode="yyyy/m/d;@">
                  <c:v>44559</c:v>
                </c:pt>
                <c:pt idx="511" c:formatCode="yyyy/m/d;@">
                  <c:v>44560</c:v>
                </c:pt>
                <c:pt idx="512" c:formatCode="yyyy/m/d;@">
                  <c:v>44561</c:v>
                </c:pt>
                <c:pt idx="513" c:formatCode="yyyy/m/d;@">
                  <c:v>44564</c:v>
                </c:pt>
                <c:pt idx="514" c:formatCode="yyyy/m/d;@">
                  <c:v>44565</c:v>
                </c:pt>
                <c:pt idx="515" c:formatCode="yyyy/m/d;@">
                  <c:v>44566</c:v>
                </c:pt>
                <c:pt idx="516" c:formatCode="yyyy/m/d;@">
                  <c:v>44567</c:v>
                </c:pt>
                <c:pt idx="517" c:formatCode="yyyy/m/d;@">
                  <c:v>44568</c:v>
                </c:pt>
                <c:pt idx="518" c:formatCode="yyyy/m/d;@">
                  <c:v>44571</c:v>
                </c:pt>
                <c:pt idx="519" c:formatCode="yyyy/m/d;@">
                  <c:v>44572</c:v>
                </c:pt>
                <c:pt idx="520" c:formatCode="yyyy/m/d;@">
                  <c:v>44573</c:v>
                </c:pt>
                <c:pt idx="521" c:formatCode="yyyy/m/d;@">
                  <c:v>44574</c:v>
                </c:pt>
                <c:pt idx="522" c:formatCode="yyyy/m/d;@">
                  <c:v>44575</c:v>
                </c:pt>
                <c:pt idx="523" c:formatCode="yyyy/m/d;@">
                  <c:v>44578</c:v>
                </c:pt>
                <c:pt idx="524" c:formatCode="yyyy/m/d;@">
                  <c:v>44579</c:v>
                </c:pt>
                <c:pt idx="525" c:formatCode="yyyy/m/d;@">
                  <c:v>44580</c:v>
                </c:pt>
                <c:pt idx="526" c:formatCode="yyyy/m/d;@">
                  <c:v>44581</c:v>
                </c:pt>
                <c:pt idx="527" c:formatCode="yyyy/m/d;@">
                  <c:v>44582</c:v>
                </c:pt>
                <c:pt idx="528" c:formatCode="yyyy/m/d;@">
                  <c:v>44585</c:v>
                </c:pt>
                <c:pt idx="529" c:formatCode="yyyy/m/d;@">
                  <c:v>44586</c:v>
                </c:pt>
                <c:pt idx="530" c:formatCode="yyyy/m/d;@">
                  <c:v>44587</c:v>
                </c:pt>
                <c:pt idx="531" c:formatCode="yyyy/m/d;@">
                  <c:v>44588</c:v>
                </c:pt>
                <c:pt idx="532" c:formatCode="yyyy/m/d;@">
                  <c:v>44589</c:v>
                </c:pt>
                <c:pt idx="533" c:formatCode="yyyy/m/d;@">
                  <c:v>44592</c:v>
                </c:pt>
                <c:pt idx="534" c:formatCode="yyyy/m/d;@">
                  <c:v>44593</c:v>
                </c:pt>
                <c:pt idx="535" c:formatCode="yyyy/m/d;@">
                  <c:v>44594</c:v>
                </c:pt>
                <c:pt idx="536" c:formatCode="yyyy/m/d;@">
                  <c:v>44595</c:v>
                </c:pt>
                <c:pt idx="537" c:formatCode="yyyy/m/d;@">
                  <c:v>44596</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44655</c:v>
                </c:pt>
                <c:pt idx="579" c:formatCode="yyyy/m/d;@">
                  <c:v>44656</c:v>
                </c:pt>
                <c:pt idx="580" c:formatCode="yyyy/m/d;@">
                  <c:v>44657</c:v>
                </c:pt>
                <c:pt idx="581" c:formatCode="yyyy/m/d;@">
                  <c:v>44658</c:v>
                </c:pt>
                <c:pt idx="582" c:formatCode="yyyy/m/d;@">
                  <c:v>44659</c:v>
                </c:pt>
                <c:pt idx="583" c:formatCode="yyyy/m/d;@">
                  <c:v>44662</c:v>
                </c:pt>
                <c:pt idx="584" c:formatCode="yyyy/m/d;@">
                  <c:v>44663</c:v>
                </c:pt>
                <c:pt idx="585" c:formatCode="yyyy/m/d;@">
                  <c:v>44664</c:v>
                </c:pt>
                <c:pt idx="586" c:formatCode="yyyy/m/d;@">
                  <c:v>44665</c:v>
                </c:pt>
                <c:pt idx="587" c:formatCode="yyyy/m/d;@">
                  <c:v>44670</c:v>
                </c:pt>
                <c:pt idx="588" c:formatCode="yyyy/m/d;@">
                  <c:v>44671</c:v>
                </c:pt>
                <c:pt idx="589" c:formatCode="yyyy/m/d;@">
                  <c:v>44672</c:v>
                </c:pt>
                <c:pt idx="590" c:formatCode="yyyy/m/d;@">
                  <c:v>44673</c:v>
                </c:pt>
                <c:pt idx="591" c:formatCode="yyyy/m/d;@">
                  <c:v>44676</c:v>
                </c:pt>
                <c:pt idx="592" c:formatCode="yyyy/m/d;@">
                  <c:v>44677</c:v>
                </c:pt>
                <c:pt idx="593" c:formatCode="yyyy/m/d;@">
                  <c:v>44678</c:v>
                </c:pt>
                <c:pt idx="594" c:formatCode="yyyy/m/d;@">
                  <c:v>44679</c:v>
                </c:pt>
                <c:pt idx="595" c:formatCode="yyyy/m/d;@">
                  <c:v>44680</c:v>
                </c:pt>
                <c:pt idx="596" c:formatCode="yyyy/m/d;@">
                  <c:v>44684</c:v>
                </c:pt>
                <c:pt idx="597" c:formatCode="yyyy/m/d;@">
                  <c:v>44685</c:v>
                </c:pt>
                <c:pt idx="598" c:formatCode="yyyy/m/d;@">
                  <c:v>44686</c:v>
                </c:pt>
                <c:pt idx="599" c:formatCode="yyyy/m/d;@">
                  <c:v>44687</c:v>
                </c:pt>
                <c:pt idx="600" c:formatCode="yyyy/m/d;@">
                  <c:v>44690</c:v>
                </c:pt>
                <c:pt idx="601" c:formatCode="yyyy/m/d;@">
                  <c:v>44691</c:v>
                </c:pt>
                <c:pt idx="602" c:formatCode="yyyy/m/d;@">
                  <c:v>44692</c:v>
                </c:pt>
                <c:pt idx="603" c:formatCode="yyyy/m/d;@">
                  <c:v>44693</c:v>
                </c:pt>
                <c:pt idx="604" c:formatCode="yyyy/m/d;@">
                  <c:v>44694</c:v>
                </c:pt>
                <c:pt idx="605" c:formatCode="yyyy/m/d;@">
                  <c:v>44697</c:v>
                </c:pt>
                <c:pt idx="606" c:formatCode="yyyy/m/d;@">
                  <c:v>44698</c:v>
                </c:pt>
                <c:pt idx="607" c:formatCode="yyyy/m/d;@">
                  <c:v>44699</c:v>
                </c:pt>
                <c:pt idx="608" c:formatCode="yyyy/m/d;@">
                  <c:v>44700</c:v>
                </c:pt>
                <c:pt idx="609" c:formatCode="yyyy/m/d;@">
                  <c:v>44701</c:v>
                </c:pt>
                <c:pt idx="610" c:formatCode="yyyy/m/d;@">
                  <c:v>44704</c:v>
                </c:pt>
                <c:pt idx="611" c:formatCode="yyyy/m/d;@">
                  <c:v>44705</c:v>
                </c:pt>
                <c:pt idx="612" c:formatCode="yyyy/m/d;@">
                  <c:v>44706</c:v>
                </c:pt>
                <c:pt idx="613" c:formatCode="yyyy/m/d;@">
                  <c:v>44707</c:v>
                </c:pt>
                <c:pt idx="614" c:formatCode="yyyy/m/d;@">
                  <c:v>44708</c:v>
                </c:pt>
                <c:pt idx="615" c:formatCode="yyyy/m/d;@">
                  <c:v>44711</c:v>
                </c:pt>
                <c:pt idx="616" c:formatCode="yyyy/m/d;@">
                  <c:v>44712</c:v>
                </c:pt>
                <c:pt idx="617" c:formatCode="yyyy/m/d;@">
                  <c:v>44713</c:v>
                </c:pt>
                <c:pt idx="618" c:formatCode="yyyy/m/d;@">
                  <c:v>44718</c:v>
                </c:pt>
                <c:pt idx="619" c:formatCode="yyyy/m/d;@">
                  <c:v>44719</c:v>
                </c:pt>
                <c:pt idx="620" c:formatCode="yyyy/m/d;@">
                  <c:v>44720</c:v>
                </c:pt>
                <c:pt idx="621" c:formatCode="yyyy/m/d;@">
                  <c:v>44721</c:v>
                </c:pt>
                <c:pt idx="622" c:formatCode="yyyy/m/d;@">
                  <c:v>44722</c:v>
                </c:pt>
                <c:pt idx="623" c:formatCode="yyyy/m/d;@">
                  <c:v>44725</c:v>
                </c:pt>
                <c:pt idx="624" c:formatCode="yyyy/m/d;@">
                  <c:v>44726</c:v>
                </c:pt>
                <c:pt idx="625" c:formatCode="yyyy/m/d;@">
                  <c:v>44727</c:v>
                </c:pt>
                <c:pt idx="626" c:formatCode="yyyy/m/d;@">
                  <c:v>44728</c:v>
                </c:pt>
                <c:pt idx="627" c:formatCode="yyyy/m/d;@">
                  <c:v>44729</c:v>
                </c:pt>
                <c:pt idx="628" c:formatCode="yyyy/m/d;@">
                  <c:v>44732</c:v>
                </c:pt>
                <c:pt idx="629" c:formatCode="yyyy/m/d;@">
                  <c:v>44733</c:v>
                </c:pt>
                <c:pt idx="630" c:formatCode="yyyy/m/d;@">
                  <c:v>44734</c:v>
                </c:pt>
                <c:pt idx="631" c:formatCode="yyyy/m/d;@">
                  <c:v>44735</c:v>
                </c:pt>
                <c:pt idx="632" c:formatCode="yyyy/m/d;@">
                  <c:v>44736</c:v>
                </c:pt>
                <c:pt idx="633" c:formatCode="yyyy/m/d;@">
                  <c:v>44739</c:v>
                </c:pt>
                <c:pt idx="634" c:formatCode="yyyy/m/d;@">
                  <c:v>44740</c:v>
                </c:pt>
                <c:pt idx="635" c:formatCode="yyyy/m/d;@">
                  <c:v>44741</c:v>
                </c:pt>
                <c:pt idx="636" c:formatCode="yyyy/m/d;@">
                  <c:v>44742</c:v>
                </c:pt>
                <c:pt idx="637" c:formatCode="yyyy/m/d;@">
                  <c:v>44743</c:v>
                </c:pt>
                <c:pt idx="638" c:formatCode="yyyy/m/d;@">
                  <c:v>44746</c:v>
                </c:pt>
                <c:pt idx="639" c:formatCode="yyyy/m/d;@">
                  <c:v>44747</c:v>
                </c:pt>
                <c:pt idx="640" c:formatCode="yyyy/m/d;@">
                  <c:v>44748</c:v>
                </c:pt>
                <c:pt idx="641" c:formatCode="yyyy/m/d;@">
                  <c:v>44749</c:v>
                </c:pt>
                <c:pt idx="642" c:formatCode="yyyy/m/d;@">
                  <c:v>44750</c:v>
                </c:pt>
                <c:pt idx="643" c:formatCode="yyyy/m/d;@">
                  <c:v>44753</c:v>
                </c:pt>
                <c:pt idx="644" c:formatCode="yyyy/m/d;@">
                  <c:v>44754</c:v>
                </c:pt>
                <c:pt idx="645" c:formatCode="yyyy/m/d;@">
                  <c:v>44755</c:v>
                </c:pt>
                <c:pt idx="646" c:formatCode="yyyy/m/d;@">
                  <c:v>44756</c:v>
                </c:pt>
                <c:pt idx="647" c:formatCode="yyyy/m/d;@">
                  <c:v>44757</c:v>
                </c:pt>
                <c:pt idx="648" c:formatCode="yyyy/m/d;@">
                  <c:v>44760</c:v>
                </c:pt>
                <c:pt idx="649" c:formatCode="yyyy/m/d;@">
                  <c:v>44761</c:v>
                </c:pt>
                <c:pt idx="650" c:formatCode="yyyy/m/d;@">
                  <c:v>44762</c:v>
                </c:pt>
                <c:pt idx="651" c:formatCode="yyyy/m/d;@">
                  <c:v>44763</c:v>
                </c:pt>
                <c:pt idx="652" c:formatCode="yyyy/m/d;@">
                  <c:v>44764</c:v>
                </c:pt>
                <c:pt idx="653" c:formatCode="yyyy/m/d;@">
                  <c:v>44767</c:v>
                </c:pt>
                <c:pt idx="654" c:formatCode="yyyy/m/d;@">
                  <c:v>44768</c:v>
                </c:pt>
                <c:pt idx="655" c:formatCode="yyyy/m/d;@">
                  <c:v>44769</c:v>
                </c:pt>
                <c:pt idx="656" c:formatCode="yyyy/m/d;@">
                  <c:v>44770</c:v>
                </c:pt>
                <c:pt idx="657" c:formatCode="yyyy/m/d;@">
                  <c:v>44771</c:v>
                </c:pt>
                <c:pt idx="658" c:formatCode="yyyy/m/d;@">
                  <c:v>44774</c:v>
                </c:pt>
                <c:pt idx="659" c:formatCode="yyyy/m/d;@">
                  <c:v>44775</c:v>
                </c:pt>
                <c:pt idx="660" c:formatCode="yyyy/m/d;@">
                  <c:v>44776</c:v>
                </c:pt>
                <c:pt idx="661" c:formatCode="yyyy/m/d;@">
                  <c:v>44777</c:v>
                </c:pt>
                <c:pt idx="662" c:formatCode="yyyy/m/d;@">
                  <c:v>44778</c:v>
                </c:pt>
                <c:pt idx="663" c:formatCode="yyyy/m/d;@">
                  <c:v>44781</c:v>
                </c:pt>
                <c:pt idx="664" c:formatCode="yyyy/m/d;@">
                  <c:v>44782</c:v>
                </c:pt>
                <c:pt idx="665" c:formatCode="yyyy/m/d;@">
                  <c:v>44783</c:v>
                </c:pt>
                <c:pt idx="666" c:formatCode="yyyy/m/d;@">
                  <c:v>44784</c:v>
                </c:pt>
                <c:pt idx="667" c:formatCode="yyyy/m/d;@">
                  <c:v>44785</c:v>
                </c:pt>
                <c:pt idx="668" c:formatCode="yyyy/m/d;@">
                  <c:v>44788</c:v>
                </c:pt>
                <c:pt idx="669" c:formatCode="yyyy/m/d;@">
                  <c:v>44789</c:v>
                </c:pt>
                <c:pt idx="670" c:formatCode="yyyy/m/d;@">
                  <c:v>44790</c:v>
                </c:pt>
                <c:pt idx="671" c:formatCode="yyyy/m/d;@">
                  <c:v>44791</c:v>
                </c:pt>
                <c:pt idx="672" c:formatCode="yyyy/m/d;@">
                  <c:v>44792</c:v>
                </c:pt>
                <c:pt idx="673" c:formatCode="yyyy/m/d;@">
                  <c:v>44795</c:v>
                </c:pt>
                <c:pt idx="674" c:formatCode="yyyy/m/d;@">
                  <c:v>44796</c:v>
                </c:pt>
                <c:pt idx="675" c:formatCode="yyyy/m/d;@">
                  <c:v>44797</c:v>
                </c:pt>
                <c:pt idx="676" c:formatCode="yyyy/m/d;@">
                  <c:v>44798</c:v>
                </c:pt>
                <c:pt idx="677" c:formatCode="yyyy/m/d;@">
                  <c:v>44799</c:v>
                </c:pt>
                <c:pt idx="678" c:formatCode="yyyy/m/d;@">
                  <c:v>44802</c:v>
                </c:pt>
                <c:pt idx="679" c:formatCode="yyyy/m/d;@">
                  <c:v>44803</c:v>
                </c:pt>
                <c:pt idx="680" c:formatCode="yyyy/m/d;@">
                  <c:v>44804</c:v>
                </c:pt>
                <c:pt idx="681" c:formatCode="yyyy/m/d;@">
                  <c:v>44805</c:v>
                </c:pt>
                <c:pt idx="682" c:formatCode="yyyy/m/d;@">
                  <c:v>44806</c:v>
                </c:pt>
                <c:pt idx="683" c:formatCode="yyyy/m/d;@">
                  <c:v>44809</c:v>
                </c:pt>
                <c:pt idx="684" c:formatCode="yyyy/m/d;@">
                  <c:v>44810</c:v>
                </c:pt>
                <c:pt idx="685" c:formatCode="yyyy/m/d;@">
                  <c:v>44811</c:v>
                </c:pt>
                <c:pt idx="686" c:formatCode="yyyy/m/d;@">
                  <c:v>44812</c:v>
                </c:pt>
                <c:pt idx="687" c:formatCode="yyyy/m/d;@">
                  <c:v>44813</c:v>
                </c:pt>
                <c:pt idx="688" c:formatCode="yyyy/m/d;@">
                  <c:v>44816</c:v>
                </c:pt>
                <c:pt idx="689" c:formatCode="yyyy/m/d">
                  <c:v>44817</c:v>
                </c:pt>
                <c:pt idx="690" c:formatCode="yyyy/m/d">
                  <c:v>44818</c:v>
                </c:pt>
                <c:pt idx="691" c:formatCode="yyyy/m/d">
                  <c:v>44819</c:v>
                </c:pt>
                <c:pt idx="692" c:formatCode="yyyy/m/d">
                  <c:v>44820</c:v>
                </c:pt>
                <c:pt idx="693" c:formatCode="yyyy/m/d">
                  <c:v>44823</c:v>
                </c:pt>
                <c:pt idx="694" c:formatCode="yyyy/m/d">
                  <c:v>44824</c:v>
                </c:pt>
                <c:pt idx="695" c:formatCode="yyyy/m/d">
                  <c:v>44825</c:v>
                </c:pt>
                <c:pt idx="696" c:formatCode="yyyy/m/d">
                  <c:v>44826</c:v>
                </c:pt>
                <c:pt idx="697" c:formatCode="yyyy/m/d">
                  <c:v>44827</c:v>
                </c:pt>
                <c:pt idx="698" c:formatCode="yyyy/m/d">
                  <c:v>44830</c:v>
                </c:pt>
                <c:pt idx="699" c:formatCode="yyyy/m/d">
                  <c:v>44831</c:v>
                </c:pt>
                <c:pt idx="700" c:formatCode="yyyy/m/d">
                  <c:v>44832</c:v>
                </c:pt>
                <c:pt idx="701" c:formatCode="yyyy/m/d">
                  <c:v>44833</c:v>
                </c:pt>
                <c:pt idx="702" c:formatCode="yyyy/m/d">
                  <c:v>44834</c:v>
                </c:pt>
                <c:pt idx="703" c:formatCode="yyyy/m/d">
                  <c:v>44837</c:v>
                </c:pt>
                <c:pt idx="704" c:formatCode="yyyy/m/d">
                  <c:v>44838</c:v>
                </c:pt>
                <c:pt idx="705" c:formatCode="yyyy/m/d">
                  <c:v>44839</c:v>
                </c:pt>
                <c:pt idx="706" c:formatCode="yyyy/m/d">
                  <c:v>44840</c:v>
                </c:pt>
                <c:pt idx="707" c:formatCode="yyyy/m/d">
                  <c:v>44841</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d">
                  <c:v>44907</c:v>
                </c:pt>
                <c:pt idx="754" c:formatCode="yyyy/m/d">
                  <c:v>44908</c:v>
                </c:pt>
                <c:pt idx="755" c:formatCode="yyyy/m/d">
                  <c:v>44909</c:v>
                </c:pt>
                <c:pt idx="756" c:formatCode="yyyy/m/d">
                  <c:v>44910</c:v>
                </c:pt>
                <c:pt idx="757" c:formatCode="yyyy/m/d">
                  <c:v>44911</c:v>
                </c:pt>
                <c:pt idx="758" c:formatCode="yyyy/m/d">
                  <c:v>44914</c:v>
                </c:pt>
                <c:pt idx="759" c:formatCode="yyyy/m/d">
                  <c:v>44915</c:v>
                </c:pt>
                <c:pt idx="760" c:formatCode="yyyy/m/d">
                  <c:v>44916</c:v>
                </c:pt>
                <c:pt idx="761" c:formatCode="yyyy/m/d">
                  <c:v>44917</c:v>
                </c:pt>
                <c:pt idx="762" c:formatCode="yyyy/m/d">
                  <c:v>44918</c:v>
                </c:pt>
                <c:pt idx="763" c:formatCode="yyyy/m/d">
                  <c:v>44921</c:v>
                </c:pt>
                <c:pt idx="764" c:formatCode="yyyy/m/d">
                  <c:v>44922</c:v>
                </c:pt>
                <c:pt idx="765" c:formatCode="yyyy/m/d">
                  <c:v>44923</c:v>
                </c:pt>
                <c:pt idx="766" c:formatCode="yyyy/m/d">
                  <c:v>44924</c:v>
                </c:pt>
                <c:pt idx="767" c:formatCode="yyyy/m/d">
                  <c:v>44925</c:v>
                </c:pt>
                <c:pt idx="768" c:formatCode="yyyy/m/d">
                  <c:v>44929</c:v>
                </c:pt>
                <c:pt idx="769" c:formatCode="yyyy/m/d">
                  <c:v>44930</c:v>
                </c:pt>
                <c:pt idx="770" c:formatCode="yyyy/m/d">
                  <c:v>44931</c:v>
                </c:pt>
                <c:pt idx="771" c:formatCode="yyyy/m/d">
                  <c:v>44932</c:v>
                </c:pt>
                <c:pt idx="772" c:formatCode="yyyy/m/d">
                  <c:v>44935</c:v>
                </c:pt>
                <c:pt idx="773" c:formatCode="yyyy/m/d">
                  <c:v>44936</c:v>
                </c:pt>
                <c:pt idx="774" c:formatCode="yyyy/m/d">
                  <c:v>44937</c:v>
                </c:pt>
                <c:pt idx="775" c:formatCode="yyyy/m/d">
                  <c:v>44938</c:v>
                </c:pt>
                <c:pt idx="776" c:formatCode="yyyy/m/d">
                  <c:v>44939</c:v>
                </c:pt>
                <c:pt idx="777" c:formatCode="yyyy/m/d">
                  <c:v>44942</c:v>
                </c:pt>
                <c:pt idx="778" c:formatCode="yyyy/m/d">
                  <c:v>44943</c:v>
                </c:pt>
                <c:pt idx="779" c:formatCode="yyyy/m/d">
                  <c:v>44944</c:v>
                </c:pt>
                <c:pt idx="780" c:formatCode="yyyy/m/d">
                  <c:v>44945</c:v>
                </c:pt>
                <c:pt idx="781" c:formatCode="yyyy/m/d">
                  <c:v>44946</c:v>
                </c:pt>
                <c:pt idx="782" c:formatCode="yyyy/m/d">
                  <c:v>44949</c:v>
                </c:pt>
                <c:pt idx="783" c:formatCode="yyyy/m/d">
                  <c:v>44950</c:v>
                </c:pt>
                <c:pt idx="784" c:formatCode="yyyy/m/d">
                  <c:v>44951</c:v>
                </c:pt>
                <c:pt idx="785" c:formatCode="yyyy/m/d">
                  <c:v>44952</c:v>
                </c:pt>
                <c:pt idx="786" c:formatCode="yyyy/m/d">
                  <c:v>44953</c:v>
                </c:pt>
                <c:pt idx="787" c:formatCode="yyyy/m/d">
                  <c:v>44956</c:v>
                </c:pt>
                <c:pt idx="788" c:formatCode="yyyy/m/d">
                  <c:v>44957</c:v>
                </c:pt>
                <c:pt idx="789" c:formatCode="yyyy/m/d">
                  <c:v>44958</c:v>
                </c:pt>
                <c:pt idx="790" c:formatCode="yyyy/m/d">
                  <c:v>44959</c:v>
                </c:pt>
                <c:pt idx="791" c:formatCode="yyyy/m/d">
                  <c:v>44960</c:v>
                </c:pt>
                <c:pt idx="792" c:formatCode="yyyy/m/d">
                  <c:v>44963</c:v>
                </c:pt>
                <c:pt idx="793" c:formatCode="yyyy/m/d">
                  <c:v>44964</c:v>
                </c:pt>
                <c:pt idx="794" c:formatCode="yyyy/m/d">
                  <c:v>44965</c:v>
                </c:pt>
                <c:pt idx="795" c:formatCode="yyyy/m/d">
                  <c:v>44966</c:v>
                </c:pt>
                <c:pt idx="796" c:formatCode="yyyy/m/d">
                  <c:v>44967</c:v>
                </c:pt>
                <c:pt idx="797" c:formatCode="yyyy/m/d">
                  <c:v>44970</c:v>
                </c:pt>
                <c:pt idx="798" c:formatCode="yyyy/m/d">
                  <c:v>44971</c:v>
                </c:pt>
                <c:pt idx="799" c:formatCode="yyyy/m/d">
                  <c:v>44972</c:v>
                </c:pt>
                <c:pt idx="800" c:formatCode="yyyy/m/d">
                  <c:v>44973</c:v>
                </c:pt>
                <c:pt idx="801" c:formatCode="yyyy/m/d">
                  <c:v>44974</c:v>
                </c:pt>
                <c:pt idx="802" c:formatCode="yyyy/m/d">
                  <c:v>44977</c:v>
                </c:pt>
                <c:pt idx="803" c:formatCode="yyyy/m/d">
                  <c:v>44978</c:v>
                </c:pt>
                <c:pt idx="804" c:formatCode="yyyy/m/d">
                  <c:v>44979</c:v>
                </c:pt>
                <c:pt idx="805" c:formatCode="yyyy/m/d">
                  <c:v>44980</c:v>
                </c:pt>
                <c:pt idx="806" c:formatCode="yyyy/m/d">
                  <c:v>44981</c:v>
                </c:pt>
                <c:pt idx="807" c:formatCode="yyyy/m/d">
                  <c:v>44984</c:v>
                </c:pt>
                <c:pt idx="808" c:formatCode="yyyy/m/d">
                  <c:v>44985</c:v>
                </c:pt>
                <c:pt idx="809" c:formatCode="yyyy/m/d">
                  <c:v>44986</c:v>
                </c:pt>
                <c:pt idx="810" c:formatCode="yyyy/m/d">
                  <c:v>44987</c:v>
                </c:pt>
                <c:pt idx="811" c:formatCode="yyyy/m/d">
                  <c:v>44988</c:v>
                </c:pt>
                <c:pt idx="812" c:formatCode="yyyy/m/d">
                  <c:v>44991</c:v>
                </c:pt>
                <c:pt idx="813" c:formatCode="yyyy/m/d">
                  <c:v>44992</c:v>
                </c:pt>
                <c:pt idx="814" c:formatCode="yyyy/m/d">
                  <c:v>44993</c:v>
                </c:pt>
                <c:pt idx="815" c:formatCode="yyyy/m/d">
                  <c:v>44994</c:v>
                </c:pt>
                <c:pt idx="816" c:formatCode="yyyy/m/d">
                  <c:v>44995</c:v>
                </c:pt>
                <c:pt idx="817" c:formatCode="yyyy/m/d">
                  <c:v>44998</c:v>
                </c:pt>
                <c:pt idx="818" c:formatCode="yyyy/m/d">
                  <c:v>44999</c:v>
                </c:pt>
                <c:pt idx="819" c:formatCode="yyyy/m/d">
                  <c:v>45000</c:v>
                </c:pt>
                <c:pt idx="820" c:formatCode="yyyy/m/d">
                  <c:v>45001</c:v>
                </c:pt>
                <c:pt idx="821" c:formatCode="yyyy/m/d">
                  <c:v>45002</c:v>
                </c:pt>
                <c:pt idx="822" c:formatCode="yyyy/m/d">
                  <c:v>45005</c:v>
                </c:pt>
                <c:pt idx="823" c:formatCode="yyyy/m/d">
                  <c:v>45006</c:v>
                </c:pt>
                <c:pt idx="824" c:formatCode="yyyy/m/d">
                  <c:v>45007</c:v>
                </c:pt>
                <c:pt idx="825" c:formatCode="yyyy/m/d">
                  <c:v>45008</c:v>
                </c:pt>
                <c:pt idx="826" c:formatCode="yyyy/m/d">
                  <c:v>45009</c:v>
                </c:pt>
                <c:pt idx="827" c:formatCode="yyyy/m/d">
                  <c:v>45012</c:v>
                </c:pt>
                <c:pt idx="828" c:formatCode="yyyy/m/d">
                  <c:v>45013</c:v>
                </c:pt>
                <c:pt idx="829" c:formatCode="yyyy/m/d">
                  <c:v>45014</c:v>
                </c:pt>
                <c:pt idx="830" c:formatCode="yyyy/m/d">
                  <c:v>45015</c:v>
                </c:pt>
                <c:pt idx="831" c:formatCode="yyyy/m/d">
                  <c:v>45016</c:v>
                </c:pt>
                <c:pt idx="832" c:formatCode="yyyy/m/d">
                  <c:v>45019</c:v>
                </c:pt>
                <c:pt idx="833" c:formatCode="yyyy/m/d">
                  <c:v>45020</c:v>
                </c:pt>
                <c:pt idx="834" c:formatCode="yyyy/m/d">
                  <c:v>45021</c:v>
                </c:pt>
                <c:pt idx="835" c:formatCode="yyyy/m/d">
                  <c:v>45022</c:v>
                </c:pt>
                <c:pt idx="836" c:formatCode="yyyy/m/d">
                  <c:v>45023</c:v>
                </c:pt>
                <c:pt idx="837" c:formatCode="yyyy/m/d">
                  <c:v>45026</c:v>
                </c:pt>
                <c:pt idx="838" c:formatCode="yyyy/m/d">
                  <c:v>45027</c:v>
                </c:pt>
                <c:pt idx="839" c:formatCode="yyyy/m/d">
                  <c:v>45028</c:v>
                </c:pt>
                <c:pt idx="840" c:formatCode="yyyy/m/d">
                  <c:v>45029</c:v>
                </c:pt>
                <c:pt idx="841" c:formatCode="yyyy/m/d">
                  <c:v>45030</c:v>
                </c:pt>
                <c:pt idx="842" c:formatCode="yyyy/m/d">
                  <c:v>45033</c:v>
                </c:pt>
                <c:pt idx="843" c:formatCode="yyyy/m/d">
                  <c:v>45034</c:v>
                </c:pt>
                <c:pt idx="844" c:formatCode="yyyy/m/d">
                  <c:v>45035</c:v>
                </c:pt>
                <c:pt idx="845" c:formatCode="yyyy/m/d">
                  <c:v>45036</c:v>
                </c:pt>
                <c:pt idx="846" c:formatCode="yyyy/m/d">
                  <c:v>45037</c:v>
                </c:pt>
                <c:pt idx="847" c:formatCode="yyyy/m/d">
                  <c:v>45040</c:v>
                </c:pt>
                <c:pt idx="848" c:formatCode="yyyy/m/d">
                  <c:v>45041</c:v>
                </c:pt>
                <c:pt idx="849" c:formatCode="yyyy/m/d">
                  <c:v>45042</c:v>
                </c:pt>
                <c:pt idx="850" c:formatCode="yyyy/m/d">
                  <c:v>45043</c:v>
                </c:pt>
                <c:pt idx="851" c:formatCode="yyyy/m/d">
                  <c:v>45044</c:v>
                </c:pt>
                <c:pt idx="852" c:formatCode="yyyy/m/d">
                  <c:v>45048</c:v>
                </c:pt>
                <c:pt idx="853" c:formatCode="yyyy/m/d">
                  <c:v>45049</c:v>
                </c:pt>
                <c:pt idx="854" c:formatCode="yyyy/m/d">
                  <c:v>45050</c:v>
                </c:pt>
                <c:pt idx="855" c:formatCode="yyyy/m/d">
                  <c:v>45051</c:v>
                </c:pt>
                <c:pt idx="856" c:formatCode="yyyy/m/d">
                  <c:v>45052</c:v>
                </c:pt>
                <c:pt idx="857" c:formatCode="yyyy/m/d">
                  <c:v>45055</c:v>
                </c:pt>
                <c:pt idx="858" c:formatCode="yyyy/m/d">
                  <c:v>45056</c:v>
                </c:pt>
                <c:pt idx="859" c:formatCode="yyyy/m/d">
                  <c:v>45057</c:v>
                </c:pt>
                <c:pt idx="860" c:formatCode="yyyy/m/d">
                  <c:v>45058</c:v>
                </c:pt>
                <c:pt idx="861" c:formatCode="yyyy/m/d">
                  <c:v>45061</c:v>
                </c:pt>
                <c:pt idx="862" c:formatCode="yyyy/m/d">
                  <c:v>45062</c:v>
                </c:pt>
                <c:pt idx="863" c:formatCode="yyyy/m/d">
                  <c:v>45063</c:v>
                </c:pt>
                <c:pt idx="864" c:formatCode="yyyy/m/d">
                  <c:v>45064</c:v>
                </c:pt>
                <c:pt idx="865" c:formatCode="yyyy/m/d">
                  <c:v>45065</c:v>
                </c:pt>
                <c:pt idx="866" c:formatCode="yyyy/m/d">
                  <c:v>45069</c:v>
                </c:pt>
                <c:pt idx="867" c:formatCode="yyyy/m/d">
                  <c:v>45070</c:v>
                </c:pt>
                <c:pt idx="868" c:formatCode="yyyy/m/d">
                  <c:v>45071</c:v>
                </c:pt>
                <c:pt idx="869" c:formatCode="yyyy/m/d">
                  <c:v>45072</c:v>
                </c:pt>
                <c:pt idx="870" c:formatCode="yyyy/m/d">
                  <c:v>45076</c:v>
                </c:pt>
                <c:pt idx="871" c:formatCode="yyyy/m/d">
                  <c:v>45077</c:v>
                </c:pt>
                <c:pt idx="872" c:formatCode="yyyy\-mm\-dd">
                  <c:v>45082</c:v>
                </c:pt>
                <c:pt idx="873" c:formatCode="yyyy\-mm\-dd">
                  <c:v>45083</c:v>
                </c:pt>
                <c:pt idx="874" c:formatCode="yyyy\-mm\-dd">
                  <c:v>45084</c:v>
                </c:pt>
                <c:pt idx="875" c:formatCode="yyyy\-mm\-dd">
                  <c:v>45085</c:v>
                </c:pt>
                <c:pt idx="876" c:formatCode="yyyy\-mm\-dd">
                  <c:v>45086</c:v>
                </c:pt>
              </c:numCache>
            </c:numRef>
          </c:cat>
          <c:val>
            <c:numRef>
              <c:f>'[MB电钴价格+成本利润数据).xlsx]标准级成本利润'!$AE$2:$AE$878</c:f>
              <c:numCache>
                <c:formatCode>General</c:formatCode>
                <c:ptCount val="877"/>
                <c:pt idx="0">
                  <c:v>44250</c:v>
                </c:pt>
                <c:pt idx="1">
                  <c:v>44750</c:v>
                </c:pt>
                <c:pt idx="2">
                  <c:v>44750</c:v>
                </c:pt>
                <c:pt idx="3">
                  <c:v>44750</c:v>
                </c:pt>
                <c:pt idx="4">
                  <c:v>47500</c:v>
                </c:pt>
                <c:pt idx="5">
                  <c:v>48500</c:v>
                </c:pt>
                <c:pt idx="6">
                  <c:v>48500</c:v>
                </c:pt>
                <c:pt idx="7">
                  <c:v>49500</c:v>
                </c:pt>
                <c:pt idx="8">
                  <c:v>50000</c:v>
                </c:pt>
                <c:pt idx="9">
                  <c:v>50000</c:v>
                </c:pt>
                <c:pt idx="10">
                  <c:v>50000</c:v>
                </c:pt>
                <c:pt idx="11">
                  <c:v>50000</c:v>
                </c:pt>
                <c:pt idx="12">
                  <c:v>50000</c:v>
                </c:pt>
                <c:pt idx="13">
                  <c:v>50000</c:v>
                </c:pt>
                <c:pt idx="14">
                  <c:v>50000</c:v>
                </c:pt>
                <c:pt idx="15">
                  <c:v>50000</c:v>
                </c:pt>
                <c:pt idx="16">
                  <c:v>50000</c:v>
                </c:pt>
                <c:pt idx="17">
                  <c:v>50000</c:v>
                </c:pt>
                <c:pt idx="18">
                  <c:v>50000</c:v>
                </c:pt>
                <c:pt idx="19">
                  <c:v>50000</c:v>
                </c:pt>
                <c:pt idx="20">
                  <c:v>50000</c:v>
                </c:pt>
                <c:pt idx="21">
                  <c:v>50000</c:v>
                </c:pt>
                <c:pt idx="22">
                  <c:v>50000</c:v>
                </c:pt>
                <c:pt idx="23">
                  <c:v>50000</c:v>
                </c:pt>
                <c:pt idx="24">
                  <c:v>50000</c:v>
                </c:pt>
                <c:pt idx="25">
                  <c:v>50000</c:v>
                </c:pt>
                <c:pt idx="26">
                  <c:v>50000</c:v>
                </c:pt>
                <c:pt idx="27">
                  <c:v>50000</c:v>
                </c:pt>
                <c:pt idx="28">
                  <c:v>54000</c:v>
                </c:pt>
                <c:pt idx="29">
                  <c:v>54000</c:v>
                </c:pt>
                <c:pt idx="30">
                  <c:v>54000</c:v>
                </c:pt>
                <c:pt idx="31">
                  <c:v>54000</c:v>
                </c:pt>
                <c:pt idx="32">
                  <c:v>54000</c:v>
                </c:pt>
                <c:pt idx="33">
                  <c:v>54000</c:v>
                </c:pt>
                <c:pt idx="34">
                  <c:v>56500</c:v>
                </c:pt>
                <c:pt idx="35">
                  <c:v>57500</c:v>
                </c:pt>
                <c:pt idx="36">
                  <c:v>57500</c:v>
                </c:pt>
                <c:pt idx="37">
                  <c:v>57500</c:v>
                </c:pt>
                <c:pt idx="38">
                  <c:v>57500</c:v>
                </c:pt>
                <c:pt idx="39">
                  <c:v>57500</c:v>
                </c:pt>
                <c:pt idx="40">
                  <c:v>57500</c:v>
                </c:pt>
                <c:pt idx="41">
                  <c:v>57500</c:v>
                </c:pt>
                <c:pt idx="42">
                  <c:v>57500</c:v>
                </c:pt>
                <c:pt idx="43">
                  <c:v>57500</c:v>
                </c:pt>
                <c:pt idx="44">
                  <c:v>57500</c:v>
                </c:pt>
                <c:pt idx="45">
                  <c:v>57500</c:v>
                </c:pt>
                <c:pt idx="46">
                  <c:v>56500</c:v>
                </c:pt>
                <c:pt idx="47">
                  <c:v>56500</c:v>
                </c:pt>
                <c:pt idx="48">
                  <c:v>56500</c:v>
                </c:pt>
                <c:pt idx="49">
                  <c:v>56500</c:v>
                </c:pt>
                <c:pt idx="50">
                  <c:v>55500</c:v>
                </c:pt>
                <c:pt idx="51">
                  <c:v>55500</c:v>
                </c:pt>
                <c:pt idx="52">
                  <c:v>55000</c:v>
                </c:pt>
                <c:pt idx="53">
                  <c:v>54500</c:v>
                </c:pt>
                <c:pt idx="54">
                  <c:v>52000</c:v>
                </c:pt>
                <c:pt idx="55">
                  <c:v>52000</c:v>
                </c:pt>
                <c:pt idx="56">
                  <c:v>51500</c:v>
                </c:pt>
                <c:pt idx="57">
                  <c:v>51500</c:v>
                </c:pt>
                <c:pt idx="58">
                  <c:v>49500</c:v>
                </c:pt>
                <c:pt idx="59">
                  <c:v>48000</c:v>
                </c:pt>
                <c:pt idx="60">
                  <c:v>46750</c:v>
                </c:pt>
                <c:pt idx="61">
                  <c:v>46750</c:v>
                </c:pt>
                <c:pt idx="62">
                  <c:v>46750</c:v>
                </c:pt>
                <c:pt idx="63">
                  <c:v>46750</c:v>
                </c:pt>
                <c:pt idx="64">
                  <c:v>46750</c:v>
                </c:pt>
                <c:pt idx="65">
                  <c:v>46750</c:v>
                </c:pt>
                <c:pt idx="66">
                  <c:v>46750</c:v>
                </c:pt>
                <c:pt idx="67">
                  <c:v>46750</c:v>
                </c:pt>
                <c:pt idx="68">
                  <c:v>46750</c:v>
                </c:pt>
                <c:pt idx="69">
                  <c:v>46750</c:v>
                </c:pt>
                <c:pt idx="70">
                  <c:v>46000</c:v>
                </c:pt>
                <c:pt idx="71">
                  <c:v>46000</c:v>
                </c:pt>
                <c:pt idx="72">
                  <c:v>46000</c:v>
                </c:pt>
                <c:pt idx="73">
                  <c:v>46000</c:v>
                </c:pt>
                <c:pt idx="74">
                  <c:v>46000</c:v>
                </c:pt>
                <c:pt idx="75">
                  <c:v>46000</c:v>
                </c:pt>
                <c:pt idx="76">
                  <c:v>46000</c:v>
                </c:pt>
                <c:pt idx="77">
                  <c:v>46000</c:v>
                </c:pt>
                <c:pt idx="78">
                  <c:v>44500</c:v>
                </c:pt>
                <c:pt idx="79">
                  <c:v>44500</c:v>
                </c:pt>
                <c:pt idx="80">
                  <c:v>44500</c:v>
                </c:pt>
                <c:pt idx="81">
                  <c:v>44500</c:v>
                </c:pt>
                <c:pt idx="82">
                  <c:v>44500</c:v>
                </c:pt>
                <c:pt idx="83">
                  <c:v>44500</c:v>
                </c:pt>
                <c:pt idx="84">
                  <c:v>44500</c:v>
                </c:pt>
                <c:pt idx="85">
                  <c:v>44500</c:v>
                </c:pt>
                <c:pt idx="86">
                  <c:v>44500</c:v>
                </c:pt>
                <c:pt idx="87">
                  <c:v>44500</c:v>
                </c:pt>
                <c:pt idx="88">
                  <c:v>44500</c:v>
                </c:pt>
                <c:pt idx="89">
                  <c:v>44500</c:v>
                </c:pt>
                <c:pt idx="90">
                  <c:v>44500</c:v>
                </c:pt>
                <c:pt idx="91">
                  <c:v>46500</c:v>
                </c:pt>
                <c:pt idx="92">
                  <c:v>46500</c:v>
                </c:pt>
                <c:pt idx="93">
                  <c:v>46500</c:v>
                </c:pt>
                <c:pt idx="94">
                  <c:v>46500</c:v>
                </c:pt>
                <c:pt idx="95">
                  <c:v>46500</c:v>
                </c:pt>
                <c:pt idx="96">
                  <c:v>46500</c:v>
                </c:pt>
                <c:pt idx="97">
                  <c:v>46500</c:v>
                </c:pt>
                <c:pt idx="98">
                  <c:v>46500</c:v>
                </c:pt>
                <c:pt idx="99">
                  <c:v>46500</c:v>
                </c:pt>
                <c:pt idx="100">
                  <c:v>46500</c:v>
                </c:pt>
                <c:pt idx="101">
                  <c:v>46500</c:v>
                </c:pt>
                <c:pt idx="102">
                  <c:v>46500</c:v>
                </c:pt>
                <c:pt idx="103">
                  <c:v>46500</c:v>
                </c:pt>
                <c:pt idx="104">
                  <c:v>46500</c:v>
                </c:pt>
                <c:pt idx="105">
                  <c:v>46500</c:v>
                </c:pt>
                <c:pt idx="106">
                  <c:v>46500</c:v>
                </c:pt>
                <c:pt idx="107">
                  <c:v>46500</c:v>
                </c:pt>
                <c:pt idx="108">
                  <c:v>46500</c:v>
                </c:pt>
                <c:pt idx="109">
                  <c:v>46500</c:v>
                </c:pt>
                <c:pt idx="110">
                  <c:v>46500</c:v>
                </c:pt>
                <c:pt idx="111">
                  <c:v>46500</c:v>
                </c:pt>
                <c:pt idx="112">
                  <c:v>46500</c:v>
                </c:pt>
                <c:pt idx="113">
                  <c:v>46500</c:v>
                </c:pt>
                <c:pt idx="114">
                  <c:v>46500</c:v>
                </c:pt>
                <c:pt idx="115">
                  <c:v>45500</c:v>
                </c:pt>
                <c:pt idx="116">
                  <c:v>45500</c:v>
                </c:pt>
                <c:pt idx="117">
                  <c:v>45500</c:v>
                </c:pt>
                <c:pt idx="118">
                  <c:v>45500</c:v>
                </c:pt>
                <c:pt idx="119">
                  <c:v>45500</c:v>
                </c:pt>
                <c:pt idx="120">
                  <c:v>45500</c:v>
                </c:pt>
                <c:pt idx="121">
                  <c:v>45500</c:v>
                </c:pt>
                <c:pt idx="122">
                  <c:v>45500</c:v>
                </c:pt>
                <c:pt idx="123">
                  <c:v>45500</c:v>
                </c:pt>
                <c:pt idx="124">
                  <c:v>45500</c:v>
                </c:pt>
                <c:pt idx="125">
                  <c:v>45500</c:v>
                </c:pt>
                <c:pt idx="126">
                  <c:v>45500</c:v>
                </c:pt>
                <c:pt idx="127">
                  <c:v>45500</c:v>
                </c:pt>
                <c:pt idx="128">
                  <c:v>45500</c:v>
                </c:pt>
                <c:pt idx="129">
                  <c:v>45500</c:v>
                </c:pt>
                <c:pt idx="130">
                  <c:v>45500</c:v>
                </c:pt>
                <c:pt idx="131">
                  <c:v>45500</c:v>
                </c:pt>
                <c:pt idx="132">
                  <c:v>45500</c:v>
                </c:pt>
                <c:pt idx="133">
                  <c:v>45500</c:v>
                </c:pt>
                <c:pt idx="134">
                  <c:v>45500</c:v>
                </c:pt>
                <c:pt idx="135">
                  <c:v>45500</c:v>
                </c:pt>
                <c:pt idx="136">
                  <c:v>45500</c:v>
                </c:pt>
                <c:pt idx="137">
                  <c:v>45500</c:v>
                </c:pt>
                <c:pt idx="138">
                  <c:v>45500</c:v>
                </c:pt>
                <c:pt idx="139">
                  <c:v>45500</c:v>
                </c:pt>
                <c:pt idx="140">
                  <c:v>45500</c:v>
                </c:pt>
                <c:pt idx="141">
                  <c:v>45500</c:v>
                </c:pt>
                <c:pt idx="142">
                  <c:v>46500</c:v>
                </c:pt>
                <c:pt idx="143">
                  <c:v>46500</c:v>
                </c:pt>
                <c:pt idx="144">
                  <c:v>46500</c:v>
                </c:pt>
                <c:pt idx="145">
                  <c:v>46500</c:v>
                </c:pt>
                <c:pt idx="146">
                  <c:v>47500</c:v>
                </c:pt>
                <c:pt idx="147">
                  <c:v>49000</c:v>
                </c:pt>
                <c:pt idx="148">
                  <c:v>49000</c:v>
                </c:pt>
                <c:pt idx="149">
                  <c:v>49000</c:v>
                </c:pt>
                <c:pt idx="150">
                  <c:v>49000</c:v>
                </c:pt>
                <c:pt idx="151">
                  <c:v>52500</c:v>
                </c:pt>
                <c:pt idx="152">
                  <c:v>52500</c:v>
                </c:pt>
                <c:pt idx="153">
                  <c:v>52500</c:v>
                </c:pt>
                <c:pt idx="154">
                  <c:v>61000</c:v>
                </c:pt>
                <c:pt idx="155">
                  <c:v>61000</c:v>
                </c:pt>
                <c:pt idx="156">
                  <c:v>61000</c:v>
                </c:pt>
                <c:pt idx="157">
                  <c:v>61000</c:v>
                </c:pt>
                <c:pt idx="158">
                  <c:v>61000</c:v>
                </c:pt>
                <c:pt idx="159">
                  <c:v>59000</c:v>
                </c:pt>
                <c:pt idx="160">
                  <c:v>59000</c:v>
                </c:pt>
                <c:pt idx="161">
                  <c:v>59000</c:v>
                </c:pt>
                <c:pt idx="162">
                  <c:v>59000</c:v>
                </c:pt>
                <c:pt idx="163">
                  <c:v>59000</c:v>
                </c:pt>
                <c:pt idx="164">
                  <c:v>59000</c:v>
                </c:pt>
                <c:pt idx="165">
                  <c:v>59000</c:v>
                </c:pt>
                <c:pt idx="166">
                  <c:v>59000</c:v>
                </c:pt>
                <c:pt idx="167">
                  <c:v>58000</c:v>
                </c:pt>
                <c:pt idx="168">
                  <c:v>58000</c:v>
                </c:pt>
                <c:pt idx="169">
                  <c:v>58000</c:v>
                </c:pt>
                <c:pt idx="170">
                  <c:v>57000</c:v>
                </c:pt>
                <c:pt idx="171">
                  <c:v>57000</c:v>
                </c:pt>
                <c:pt idx="172">
                  <c:v>57000</c:v>
                </c:pt>
                <c:pt idx="173">
                  <c:v>57000</c:v>
                </c:pt>
                <c:pt idx="174">
                  <c:v>56000</c:v>
                </c:pt>
                <c:pt idx="175">
                  <c:v>56000</c:v>
                </c:pt>
                <c:pt idx="176">
                  <c:v>56000</c:v>
                </c:pt>
                <c:pt idx="177">
                  <c:v>55000</c:v>
                </c:pt>
                <c:pt idx="178">
                  <c:v>55000</c:v>
                </c:pt>
                <c:pt idx="179">
                  <c:v>55000</c:v>
                </c:pt>
                <c:pt idx="180">
                  <c:v>55000</c:v>
                </c:pt>
                <c:pt idx="181">
                  <c:v>55000</c:v>
                </c:pt>
                <c:pt idx="182">
                  <c:v>55000</c:v>
                </c:pt>
                <c:pt idx="183">
                  <c:v>55000</c:v>
                </c:pt>
                <c:pt idx="184">
                  <c:v>55000</c:v>
                </c:pt>
                <c:pt idx="185">
                  <c:v>55000</c:v>
                </c:pt>
                <c:pt idx="186">
                  <c:v>55000</c:v>
                </c:pt>
                <c:pt idx="187">
                  <c:v>54000</c:v>
                </c:pt>
                <c:pt idx="188">
                  <c:v>54000</c:v>
                </c:pt>
                <c:pt idx="189">
                  <c:v>54000</c:v>
                </c:pt>
                <c:pt idx="190">
                  <c:v>54000</c:v>
                </c:pt>
                <c:pt idx="191">
                  <c:v>54000</c:v>
                </c:pt>
                <c:pt idx="192">
                  <c:v>54000</c:v>
                </c:pt>
                <c:pt idx="193">
                  <c:v>54000</c:v>
                </c:pt>
                <c:pt idx="194">
                  <c:v>54000</c:v>
                </c:pt>
                <c:pt idx="195">
                  <c:v>53500</c:v>
                </c:pt>
                <c:pt idx="196">
                  <c:v>53500</c:v>
                </c:pt>
                <c:pt idx="197">
                  <c:v>53500</c:v>
                </c:pt>
                <c:pt idx="198">
                  <c:v>53500</c:v>
                </c:pt>
                <c:pt idx="199">
                  <c:v>53500</c:v>
                </c:pt>
                <c:pt idx="200">
                  <c:v>53500</c:v>
                </c:pt>
                <c:pt idx="201">
                  <c:v>53500</c:v>
                </c:pt>
                <c:pt idx="202">
                  <c:v>53500</c:v>
                </c:pt>
                <c:pt idx="203">
                  <c:v>53500</c:v>
                </c:pt>
                <c:pt idx="204">
                  <c:v>53500</c:v>
                </c:pt>
                <c:pt idx="205">
                  <c:v>53500</c:v>
                </c:pt>
                <c:pt idx="206">
                  <c:v>53500</c:v>
                </c:pt>
                <c:pt idx="207">
                  <c:v>53500</c:v>
                </c:pt>
                <c:pt idx="208">
                  <c:v>53500</c:v>
                </c:pt>
                <c:pt idx="209">
                  <c:v>53500</c:v>
                </c:pt>
                <c:pt idx="210">
                  <c:v>54000</c:v>
                </c:pt>
                <c:pt idx="211">
                  <c:v>54000</c:v>
                </c:pt>
                <c:pt idx="212">
                  <c:v>54000</c:v>
                </c:pt>
                <c:pt idx="213">
                  <c:v>54000</c:v>
                </c:pt>
                <c:pt idx="214">
                  <c:v>54000</c:v>
                </c:pt>
                <c:pt idx="215">
                  <c:v>54500</c:v>
                </c:pt>
                <c:pt idx="216">
                  <c:v>54500</c:v>
                </c:pt>
                <c:pt idx="217">
                  <c:v>54500</c:v>
                </c:pt>
                <c:pt idx="218">
                  <c:v>54500</c:v>
                </c:pt>
                <c:pt idx="219">
                  <c:v>54500</c:v>
                </c:pt>
                <c:pt idx="220">
                  <c:v>54500</c:v>
                </c:pt>
                <c:pt idx="221">
                  <c:v>54500</c:v>
                </c:pt>
                <c:pt idx="222">
                  <c:v>54500</c:v>
                </c:pt>
                <c:pt idx="223">
                  <c:v>54500</c:v>
                </c:pt>
                <c:pt idx="224">
                  <c:v>54500</c:v>
                </c:pt>
                <c:pt idx="225">
                  <c:v>55000</c:v>
                </c:pt>
                <c:pt idx="226">
                  <c:v>55000</c:v>
                </c:pt>
                <c:pt idx="227">
                  <c:v>55000</c:v>
                </c:pt>
                <c:pt idx="228">
                  <c:v>55000</c:v>
                </c:pt>
                <c:pt idx="229">
                  <c:v>55000</c:v>
                </c:pt>
                <c:pt idx="230">
                  <c:v>55000</c:v>
                </c:pt>
                <c:pt idx="231">
                  <c:v>55000</c:v>
                </c:pt>
                <c:pt idx="232">
                  <c:v>55000</c:v>
                </c:pt>
                <c:pt idx="233">
                  <c:v>55000</c:v>
                </c:pt>
                <c:pt idx="234">
                  <c:v>55000</c:v>
                </c:pt>
                <c:pt idx="235">
                  <c:v>55000</c:v>
                </c:pt>
                <c:pt idx="236">
                  <c:v>55000</c:v>
                </c:pt>
                <c:pt idx="237">
                  <c:v>55000</c:v>
                </c:pt>
                <c:pt idx="238">
                  <c:v>55000</c:v>
                </c:pt>
                <c:pt idx="239">
                  <c:v>55000</c:v>
                </c:pt>
                <c:pt idx="240">
                  <c:v>55000</c:v>
                </c:pt>
                <c:pt idx="241">
                  <c:v>55000</c:v>
                </c:pt>
                <c:pt idx="242">
                  <c:v>55000</c:v>
                </c:pt>
                <c:pt idx="243">
                  <c:v>55000</c:v>
                </c:pt>
                <c:pt idx="244">
                  <c:v>55000</c:v>
                </c:pt>
                <c:pt idx="245">
                  <c:v>55000</c:v>
                </c:pt>
                <c:pt idx="246">
                  <c:v>55000</c:v>
                </c:pt>
                <c:pt idx="247">
                  <c:v>55000</c:v>
                </c:pt>
                <c:pt idx="248">
                  <c:v>55000</c:v>
                </c:pt>
                <c:pt idx="249">
                  <c:v>55000</c:v>
                </c:pt>
                <c:pt idx="250">
                  <c:v>55000</c:v>
                </c:pt>
                <c:pt idx="251">
                  <c:v>55000</c:v>
                </c:pt>
                <c:pt idx="252">
                  <c:v>55000</c:v>
                </c:pt>
                <c:pt idx="253">
                  <c:v>58000</c:v>
                </c:pt>
                <c:pt idx="254">
                  <c:v>58500</c:v>
                </c:pt>
                <c:pt idx="255">
                  <c:v>59000</c:v>
                </c:pt>
                <c:pt idx="256">
                  <c:v>62000</c:v>
                </c:pt>
                <c:pt idx="257">
                  <c:v>62000</c:v>
                </c:pt>
                <c:pt idx="258">
                  <c:v>62000</c:v>
                </c:pt>
                <c:pt idx="259">
                  <c:v>62000</c:v>
                </c:pt>
                <c:pt idx="260">
                  <c:v>62000</c:v>
                </c:pt>
                <c:pt idx="261">
                  <c:v>67000</c:v>
                </c:pt>
                <c:pt idx="262">
                  <c:v>67000</c:v>
                </c:pt>
                <c:pt idx="263">
                  <c:v>67000</c:v>
                </c:pt>
                <c:pt idx="264">
                  <c:v>67000</c:v>
                </c:pt>
                <c:pt idx="265">
                  <c:v>67000</c:v>
                </c:pt>
                <c:pt idx="266">
                  <c:v>67000</c:v>
                </c:pt>
                <c:pt idx="267">
                  <c:v>70000</c:v>
                </c:pt>
                <c:pt idx="268">
                  <c:v>70000</c:v>
                </c:pt>
                <c:pt idx="269">
                  <c:v>73500</c:v>
                </c:pt>
                <c:pt idx="270">
                  <c:v>73500</c:v>
                </c:pt>
                <c:pt idx="271">
                  <c:v>73500</c:v>
                </c:pt>
                <c:pt idx="272">
                  <c:v>75500</c:v>
                </c:pt>
                <c:pt idx="273">
                  <c:v>75500</c:v>
                </c:pt>
                <c:pt idx="274">
                  <c:v>76000</c:v>
                </c:pt>
                <c:pt idx="275">
                  <c:v>77500</c:v>
                </c:pt>
                <c:pt idx="276">
                  <c:v>77500</c:v>
                </c:pt>
                <c:pt idx="277">
                  <c:v>78000</c:v>
                </c:pt>
                <c:pt idx="278">
                  <c:v>83000</c:v>
                </c:pt>
                <c:pt idx="279">
                  <c:v>83000</c:v>
                </c:pt>
                <c:pt idx="280">
                  <c:v>83000</c:v>
                </c:pt>
                <c:pt idx="281">
                  <c:v>83000</c:v>
                </c:pt>
                <c:pt idx="282">
                  <c:v>83000</c:v>
                </c:pt>
                <c:pt idx="283">
                  <c:v>83000</c:v>
                </c:pt>
                <c:pt idx="284">
                  <c:v>83000</c:v>
                </c:pt>
                <c:pt idx="285">
                  <c:v>83000</c:v>
                </c:pt>
                <c:pt idx="286">
                  <c:v>83000</c:v>
                </c:pt>
                <c:pt idx="287">
                  <c:v>89000</c:v>
                </c:pt>
                <c:pt idx="288">
                  <c:v>91000</c:v>
                </c:pt>
                <c:pt idx="289">
                  <c:v>98000</c:v>
                </c:pt>
                <c:pt idx="290">
                  <c:v>98000</c:v>
                </c:pt>
                <c:pt idx="291">
                  <c:v>98000</c:v>
                </c:pt>
                <c:pt idx="292">
                  <c:v>98000</c:v>
                </c:pt>
                <c:pt idx="293">
                  <c:v>98000</c:v>
                </c:pt>
                <c:pt idx="294">
                  <c:v>98000</c:v>
                </c:pt>
                <c:pt idx="295">
                  <c:v>98000</c:v>
                </c:pt>
                <c:pt idx="296">
                  <c:v>98000</c:v>
                </c:pt>
                <c:pt idx="297">
                  <c:v>97000</c:v>
                </c:pt>
                <c:pt idx="298">
                  <c:v>97000</c:v>
                </c:pt>
                <c:pt idx="299">
                  <c:v>94000</c:v>
                </c:pt>
                <c:pt idx="300">
                  <c:v>94000</c:v>
                </c:pt>
                <c:pt idx="301">
                  <c:v>94000</c:v>
                </c:pt>
                <c:pt idx="302">
                  <c:v>94000</c:v>
                </c:pt>
                <c:pt idx="303">
                  <c:v>94000</c:v>
                </c:pt>
                <c:pt idx="304">
                  <c:v>93000</c:v>
                </c:pt>
                <c:pt idx="305">
                  <c:v>91000</c:v>
                </c:pt>
                <c:pt idx="306">
                  <c:v>87500</c:v>
                </c:pt>
                <c:pt idx="307">
                  <c:v>83500</c:v>
                </c:pt>
                <c:pt idx="308">
                  <c:v>83500</c:v>
                </c:pt>
                <c:pt idx="309">
                  <c:v>83000</c:v>
                </c:pt>
                <c:pt idx="310">
                  <c:v>83000</c:v>
                </c:pt>
                <c:pt idx="311">
                  <c:v>83000</c:v>
                </c:pt>
                <c:pt idx="312">
                  <c:v>83000</c:v>
                </c:pt>
                <c:pt idx="313">
                  <c:v>80000</c:v>
                </c:pt>
                <c:pt idx="314">
                  <c:v>80000</c:v>
                </c:pt>
                <c:pt idx="315">
                  <c:v>76500</c:v>
                </c:pt>
                <c:pt idx="316">
                  <c:v>76500</c:v>
                </c:pt>
                <c:pt idx="317">
                  <c:v>76500</c:v>
                </c:pt>
                <c:pt idx="318">
                  <c:v>76500</c:v>
                </c:pt>
                <c:pt idx="319">
                  <c:v>76500</c:v>
                </c:pt>
                <c:pt idx="320">
                  <c:v>76500</c:v>
                </c:pt>
                <c:pt idx="321">
                  <c:v>76500</c:v>
                </c:pt>
                <c:pt idx="322">
                  <c:v>74500</c:v>
                </c:pt>
                <c:pt idx="323">
                  <c:v>74500</c:v>
                </c:pt>
                <c:pt idx="324">
                  <c:v>74500</c:v>
                </c:pt>
                <c:pt idx="325">
                  <c:v>74500</c:v>
                </c:pt>
                <c:pt idx="326">
                  <c:v>74500</c:v>
                </c:pt>
                <c:pt idx="327">
                  <c:v>74500</c:v>
                </c:pt>
                <c:pt idx="328">
                  <c:v>74500</c:v>
                </c:pt>
                <c:pt idx="329">
                  <c:v>74500</c:v>
                </c:pt>
                <c:pt idx="330">
                  <c:v>75500</c:v>
                </c:pt>
                <c:pt idx="331">
                  <c:v>75500</c:v>
                </c:pt>
                <c:pt idx="332">
                  <c:v>75500</c:v>
                </c:pt>
                <c:pt idx="333">
                  <c:v>74500</c:v>
                </c:pt>
                <c:pt idx="334">
                  <c:v>74500</c:v>
                </c:pt>
                <c:pt idx="335">
                  <c:v>74500</c:v>
                </c:pt>
                <c:pt idx="336">
                  <c:v>74000</c:v>
                </c:pt>
                <c:pt idx="337">
                  <c:v>74000</c:v>
                </c:pt>
                <c:pt idx="338">
                  <c:v>74000</c:v>
                </c:pt>
                <c:pt idx="339">
                  <c:v>74000</c:v>
                </c:pt>
                <c:pt idx="340">
                  <c:v>74000</c:v>
                </c:pt>
                <c:pt idx="341">
                  <c:v>72500</c:v>
                </c:pt>
                <c:pt idx="342">
                  <c:v>72500</c:v>
                </c:pt>
                <c:pt idx="343">
                  <c:v>72500</c:v>
                </c:pt>
                <c:pt idx="344">
                  <c:v>72500</c:v>
                </c:pt>
                <c:pt idx="345">
                  <c:v>72500</c:v>
                </c:pt>
                <c:pt idx="346">
                  <c:v>72500</c:v>
                </c:pt>
                <c:pt idx="347">
                  <c:v>72000</c:v>
                </c:pt>
                <c:pt idx="348">
                  <c:v>72000</c:v>
                </c:pt>
                <c:pt idx="349">
                  <c:v>70500</c:v>
                </c:pt>
                <c:pt idx="350">
                  <c:v>70500</c:v>
                </c:pt>
                <c:pt idx="351">
                  <c:v>70500</c:v>
                </c:pt>
                <c:pt idx="352">
                  <c:v>70500</c:v>
                </c:pt>
                <c:pt idx="353">
                  <c:v>70500</c:v>
                </c:pt>
                <c:pt idx="354">
                  <c:v>70500</c:v>
                </c:pt>
                <c:pt idx="355">
                  <c:v>70500</c:v>
                </c:pt>
                <c:pt idx="356">
                  <c:v>70500</c:v>
                </c:pt>
                <c:pt idx="357">
                  <c:v>70500</c:v>
                </c:pt>
                <c:pt idx="358">
                  <c:v>70500</c:v>
                </c:pt>
                <c:pt idx="359">
                  <c:v>70500</c:v>
                </c:pt>
                <c:pt idx="360">
                  <c:v>70500</c:v>
                </c:pt>
                <c:pt idx="361">
                  <c:v>70500</c:v>
                </c:pt>
                <c:pt idx="362">
                  <c:v>70500</c:v>
                </c:pt>
                <c:pt idx="363">
                  <c:v>70500</c:v>
                </c:pt>
                <c:pt idx="364">
                  <c:v>70500</c:v>
                </c:pt>
                <c:pt idx="365">
                  <c:v>70500</c:v>
                </c:pt>
                <c:pt idx="366">
                  <c:v>70500</c:v>
                </c:pt>
                <c:pt idx="367">
                  <c:v>70500</c:v>
                </c:pt>
                <c:pt idx="368">
                  <c:v>70500</c:v>
                </c:pt>
                <c:pt idx="369">
                  <c:v>70500</c:v>
                </c:pt>
                <c:pt idx="370">
                  <c:v>70500</c:v>
                </c:pt>
                <c:pt idx="371">
                  <c:v>71000</c:v>
                </c:pt>
                <c:pt idx="372">
                  <c:v>71000</c:v>
                </c:pt>
                <c:pt idx="373">
                  <c:v>71000</c:v>
                </c:pt>
                <c:pt idx="374">
                  <c:v>71500</c:v>
                </c:pt>
                <c:pt idx="375">
                  <c:v>71500</c:v>
                </c:pt>
                <c:pt idx="376">
                  <c:v>72500</c:v>
                </c:pt>
                <c:pt idx="377">
                  <c:v>76000</c:v>
                </c:pt>
                <c:pt idx="378">
                  <c:v>76000</c:v>
                </c:pt>
                <c:pt idx="379">
                  <c:v>76000</c:v>
                </c:pt>
                <c:pt idx="380">
                  <c:v>76000</c:v>
                </c:pt>
                <c:pt idx="381">
                  <c:v>76000</c:v>
                </c:pt>
                <c:pt idx="382">
                  <c:v>76500</c:v>
                </c:pt>
                <c:pt idx="383">
                  <c:v>78000</c:v>
                </c:pt>
                <c:pt idx="384">
                  <c:v>79000</c:v>
                </c:pt>
                <c:pt idx="385">
                  <c:v>79000</c:v>
                </c:pt>
                <c:pt idx="386">
                  <c:v>79000</c:v>
                </c:pt>
                <c:pt idx="387">
                  <c:v>80000</c:v>
                </c:pt>
                <c:pt idx="388">
                  <c:v>81000</c:v>
                </c:pt>
                <c:pt idx="389">
                  <c:v>82000</c:v>
                </c:pt>
                <c:pt idx="390">
                  <c:v>82000</c:v>
                </c:pt>
                <c:pt idx="391">
                  <c:v>82000</c:v>
                </c:pt>
                <c:pt idx="392">
                  <c:v>83000</c:v>
                </c:pt>
                <c:pt idx="393">
                  <c:v>83000</c:v>
                </c:pt>
                <c:pt idx="394">
                  <c:v>83000</c:v>
                </c:pt>
                <c:pt idx="395">
                  <c:v>83000</c:v>
                </c:pt>
                <c:pt idx="396">
                  <c:v>83000</c:v>
                </c:pt>
                <c:pt idx="397">
                  <c:v>83000</c:v>
                </c:pt>
                <c:pt idx="398">
                  <c:v>83000</c:v>
                </c:pt>
                <c:pt idx="399">
                  <c:v>83000</c:v>
                </c:pt>
                <c:pt idx="400">
                  <c:v>83000</c:v>
                </c:pt>
                <c:pt idx="401">
                  <c:v>83000</c:v>
                </c:pt>
                <c:pt idx="402">
                  <c:v>83000</c:v>
                </c:pt>
                <c:pt idx="403">
                  <c:v>83000</c:v>
                </c:pt>
                <c:pt idx="404">
                  <c:v>81000</c:v>
                </c:pt>
                <c:pt idx="405">
                  <c:v>81000</c:v>
                </c:pt>
                <c:pt idx="406">
                  <c:v>81000</c:v>
                </c:pt>
                <c:pt idx="407">
                  <c:v>80000</c:v>
                </c:pt>
                <c:pt idx="408">
                  <c:v>80000</c:v>
                </c:pt>
                <c:pt idx="409">
                  <c:v>80000</c:v>
                </c:pt>
                <c:pt idx="410">
                  <c:v>79000</c:v>
                </c:pt>
                <c:pt idx="411">
                  <c:v>79000</c:v>
                </c:pt>
                <c:pt idx="412">
                  <c:v>79000</c:v>
                </c:pt>
                <c:pt idx="413">
                  <c:v>78500</c:v>
                </c:pt>
                <c:pt idx="414">
                  <c:v>78500</c:v>
                </c:pt>
                <c:pt idx="415">
                  <c:v>78000</c:v>
                </c:pt>
                <c:pt idx="416">
                  <c:v>78000</c:v>
                </c:pt>
                <c:pt idx="417">
                  <c:v>78000</c:v>
                </c:pt>
                <c:pt idx="418">
                  <c:v>76000</c:v>
                </c:pt>
                <c:pt idx="419">
                  <c:v>76000</c:v>
                </c:pt>
                <c:pt idx="420">
                  <c:v>76000</c:v>
                </c:pt>
                <c:pt idx="421">
                  <c:v>76000</c:v>
                </c:pt>
                <c:pt idx="422">
                  <c:v>76000</c:v>
                </c:pt>
                <c:pt idx="423">
                  <c:v>76000</c:v>
                </c:pt>
                <c:pt idx="424">
                  <c:v>76000</c:v>
                </c:pt>
                <c:pt idx="425">
                  <c:v>76000</c:v>
                </c:pt>
                <c:pt idx="426">
                  <c:v>76000</c:v>
                </c:pt>
                <c:pt idx="427">
                  <c:v>76000</c:v>
                </c:pt>
                <c:pt idx="428">
                  <c:v>76000</c:v>
                </c:pt>
                <c:pt idx="429">
                  <c:v>76000</c:v>
                </c:pt>
                <c:pt idx="430">
                  <c:v>76500</c:v>
                </c:pt>
                <c:pt idx="431">
                  <c:v>77000</c:v>
                </c:pt>
                <c:pt idx="432">
                  <c:v>77000</c:v>
                </c:pt>
                <c:pt idx="433">
                  <c:v>79000</c:v>
                </c:pt>
                <c:pt idx="434">
                  <c:v>79000</c:v>
                </c:pt>
                <c:pt idx="435">
                  <c:v>79000</c:v>
                </c:pt>
                <c:pt idx="436">
                  <c:v>79000</c:v>
                </c:pt>
                <c:pt idx="437">
                  <c:v>79000</c:v>
                </c:pt>
                <c:pt idx="438">
                  <c:v>79000</c:v>
                </c:pt>
                <c:pt idx="439">
                  <c:v>79000</c:v>
                </c:pt>
                <c:pt idx="440">
                  <c:v>81000</c:v>
                </c:pt>
                <c:pt idx="441">
                  <c:v>83000</c:v>
                </c:pt>
                <c:pt idx="442">
                  <c:v>83000</c:v>
                </c:pt>
                <c:pt idx="443">
                  <c:v>84000</c:v>
                </c:pt>
                <c:pt idx="444">
                  <c:v>84000</c:v>
                </c:pt>
                <c:pt idx="445">
                  <c:v>84000</c:v>
                </c:pt>
                <c:pt idx="446">
                  <c:v>84000</c:v>
                </c:pt>
                <c:pt idx="447">
                  <c:v>84000</c:v>
                </c:pt>
                <c:pt idx="448">
                  <c:v>84000</c:v>
                </c:pt>
                <c:pt idx="449">
                  <c:v>84000</c:v>
                </c:pt>
                <c:pt idx="450">
                  <c:v>84000</c:v>
                </c:pt>
                <c:pt idx="451">
                  <c:v>84000</c:v>
                </c:pt>
                <c:pt idx="452">
                  <c:v>86500</c:v>
                </c:pt>
                <c:pt idx="453">
                  <c:v>86500</c:v>
                </c:pt>
                <c:pt idx="454">
                  <c:v>88500</c:v>
                </c:pt>
                <c:pt idx="455">
                  <c:v>88500</c:v>
                </c:pt>
                <c:pt idx="456">
                  <c:v>88500</c:v>
                </c:pt>
                <c:pt idx="457">
                  <c:v>88500</c:v>
                </c:pt>
                <c:pt idx="458">
                  <c:v>88500</c:v>
                </c:pt>
                <c:pt idx="459">
                  <c:v>90000</c:v>
                </c:pt>
                <c:pt idx="460">
                  <c:v>90500</c:v>
                </c:pt>
                <c:pt idx="461">
                  <c:v>90500</c:v>
                </c:pt>
                <c:pt idx="462">
                  <c:v>90500</c:v>
                </c:pt>
                <c:pt idx="463">
                  <c:v>90500</c:v>
                </c:pt>
                <c:pt idx="464">
                  <c:v>91500</c:v>
                </c:pt>
                <c:pt idx="465">
                  <c:v>91500</c:v>
                </c:pt>
                <c:pt idx="466">
                  <c:v>91500</c:v>
                </c:pt>
                <c:pt idx="467">
                  <c:v>91500</c:v>
                </c:pt>
                <c:pt idx="468">
                  <c:v>91500</c:v>
                </c:pt>
                <c:pt idx="469">
                  <c:v>91500</c:v>
                </c:pt>
                <c:pt idx="470">
                  <c:v>91500</c:v>
                </c:pt>
                <c:pt idx="471">
                  <c:v>91500</c:v>
                </c:pt>
                <c:pt idx="472">
                  <c:v>91500</c:v>
                </c:pt>
                <c:pt idx="473">
                  <c:v>91500</c:v>
                </c:pt>
                <c:pt idx="474">
                  <c:v>91500</c:v>
                </c:pt>
                <c:pt idx="475">
                  <c:v>91500</c:v>
                </c:pt>
                <c:pt idx="476">
                  <c:v>91500</c:v>
                </c:pt>
                <c:pt idx="477">
                  <c:v>91500</c:v>
                </c:pt>
                <c:pt idx="478">
                  <c:v>92000</c:v>
                </c:pt>
                <c:pt idx="479">
                  <c:v>92000</c:v>
                </c:pt>
                <c:pt idx="480">
                  <c:v>92000</c:v>
                </c:pt>
                <c:pt idx="481">
                  <c:v>92000</c:v>
                </c:pt>
                <c:pt idx="482">
                  <c:v>92000</c:v>
                </c:pt>
                <c:pt idx="483">
                  <c:v>92000</c:v>
                </c:pt>
                <c:pt idx="484">
                  <c:v>92000</c:v>
                </c:pt>
                <c:pt idx="485">
                  <c:v>92000</c:v>
                </c:pt>
                <c:pt idx="486">
                  <c:v>93500</c:v>
                </c:pt>
                <c:pt idx="487">
                  <c:v>93500</c:v>
                </c:pt>
                <c:pt idx="488">
                  <c:v>93500</c:v>
                </c:pt>
                <c:pt idx="489">
                  <c:v>93500</c:v>
                </c:pt>
                <c:pt idx="490">
                  <c:v>93500</c:v>
                </c:pt>
                <c:pt idx="491">
                  <c:v>93500</c:v>
                </c:pt>
                <c:pt idx="492">
                  <c:v>93500</c:v>
                </c:pt>
                <c:pt idx="493">
                  <c:v>93500</c:v>
                </c:pt>
                <c:pt idx="494">
                  <c:v>94000</c:v>
                </c:pt>
                <c:pt idx="495">
                  <c:v>94000</c:v>
                </c:pt>
                <c:pt idx="496">
                  <c:v>94500</c:v>
                </c:pt>
                <c:pt idx="497">
                  <c:v>94500</c:v>
                </c:pt>
                <c:pt idx="498">
                  <c:v>95000</c:v>
                </c:pt>
                <c:pt idx="499">
                  <c:v>97500</c:v>
                </c:pt>
                <c:pt idx="500">
                  <c:v>102500</c:v>
                </c:pt>
                <c:pt idx="501">
                  <c:v>102500</c:v>
                </c:pt>
                <c:pt idx="502">
                  <c:v>102500</c:v>
                </c:pt>
                <c:pt idx="503">
                  <c:v>102500</c:v>
                </c:pt>
                <c:pt idx="504">
                  <c:v>106500</c:v>
                </c:pt>
                <c:pt idx="505">
                  <c:v>106500</c:v>
                </c:pt>
                <c:pt idx="506">
                  <c:v>106500</c:v>
                </c:pt>
                <c:pt idx="507">
                  <c:v>106500</c:v>
                </c:pt>
                <c:pt idx="508">
                  <c:v>103000</c:v>
                </c:pt>
                <c:pt idx="509">
                  <c:v>103000</c:v>
                </c:pt>
                <c:pt idx="510">
                  <c:v>103000</c:v>
                </c:pt>
                <c:pt idx="511">
                  <c:v>103000</c:v>
                </c:pt>
                <c:pt idx="512">
                  <c:v>103000</c:v>
                </c:pt>
                <c:pt idx="513">
                  <c:v>103000</c:v>
                </c:pt>
                <c:pt idx="514">
                  <c:v>103000</c:v>
                </c:pt>
                <c:pt idx="515">
                  <c:v>103000</c:v>
                </c:pt>
                <c:pt idx="516">
                  <c:v>103500</c:v>
                </c:pt>
                <c:pt idx="517">
                  <c:v>103500</c:v>
                </c:pt>
                <c:pt idx="518">
                  <c:v>103500</c:v>
                </c:pt>
                <c:pt idx="519">
                  <c:v>104000</c:v>
                </c:pt>
                <c:pt idx="520">
                  <c:v>104000</c:v>
                </c:pt>
                <c:pt idx="521">
                  <c:v>104500</c:v>
                </c:pt>
                <c:pt idx="522">
                  <c:v>104500</c:v>
                </c:pt>
                <c:pt idx="523">
                  <c:v>104500</c:v>
                </c:pt>
                <c:pt idx="524">
                  <c:v>104500</c:v>
                </c:pt>
                <c:pt idx="525">
                  <c:v>104500</c:v>
                </c:pt>
                <c:pt idx="526">
                  <c:v>105000</c:v>
                </c:pt>
                <c:pt idx="527">
                  <c:v>105000</c:v>
                </c:pt>
                <c:pt idx="528">
                  <c:v>106000</c:v>
                </c:pt>
                <c:pt idx="529">
                  <c:v>107000</c:v>
                </c:pt>
                <c:pt idx="530">
                  <c:v>107000</c:v>
                </c:pt>
                <c:pt idx="531">
                  <c:v>107000</c:v>
                </c:pt>
                <c:pt idx="532">
                  <c:v>107000</c:v>
                </c:pt>
                <c:pt idx="533">
                  <c:v>107000</c:v>
                </c:pt>
                <c:pt idx="534">
                  <c:v>107000</c:v>
                </c:pt>
                <c:pt idx="535">
                  <c:v>107000</c:v>
                </c:pt>
                <c:pt idx="536">
                  <c:v>107000</c:v>
                </c:pt>
                <c:pt idx="537">
                  <c:v>107000</c:v>
                </c:pt>
                <c:pt idx="538">
                  <c:v>107000</c:v>
                </c:pt>
                <c:pt idx="539">
                  <c:v>107000</c:v>
                </c:pt>
                <c:pt idx="540">
                  <c:v>108500</c:v>
                </c:pt>
                <c:pt idx="541">
                  <c:v>109500</c:v>
                </c:pt>
                <c:pt idx="542">
                  <c:v>110000</c:v>
                </c:pt>
                <c:pt idx="543">
                  <c:v>111000</c:v>
                </c:pt>
                <c:pt idx="544">
                  <c:v>111000</c:v>
                </c:pt>
                <c:pt idx="545">
                  <c:v>112000</c:v>
                </c:pt>
                <c:pt idx="546">
                  <c:v>112000</c:v>
                </c:pt>
                <c:pt idx="547">
                  <c:v>112000</c:v>
                </c:pt>
                <c:pt idx="548">
                  <c:v>113500</c:v>
                </c:pt>
                <c:pt idx="549">
                  <c:v>113500</c:v>
                </c:pt>
                <c:pt idx="550">
                  <c:v>115000</c:v>
                </c:pt>
                <c:pt idx="551">
                  <c:v>115250</c:v>
                </c:pt>
                <c:pt idx="552">
                  <c:v>116000</c:v>
                </c:pt>
                <c:pt idx="553">
                  <c:v>116000</c:v>
                </c:pt>
                <c:pt idx="554">
                  <c:v>116000</c:v>
                </c:pt>
                <c:pt idx="555">
                  <c:v>117500</c:v>
                </c:pt>
                <c:pt idx="556">
                  <c:v>117500</c:v>
                </c:pt>
                <c:pt idx="557">
                  <c:v>118750</c:v>
                </c:pt>
                <c:pt idx="558">
                  <c:v>119250</c:v>
                </c:pt>
                <c:pt idx="559">
                  <c:v>119250</c:v>
                </c:pt>
                <c:pt idx="560">
                  <c:v>119250</c:v>
                </c:pt>
                <c:pt idx="561">
                  <c:v>119250</c:v>
                </c:pt>
                <c:pt idx="562">
                  <c:v>120750</c:v>
                </c:pt>
                <c:pt idx="563">
                  <c:v>120750</c:v>
                </c:pt>
                <c:pt idx="564">
                  <c:v>120750</c:v>
                </c:pt>
                <c:pt idx="565">
                  <c:v>120750</c:v>
                </c:pt>
                <c:pt idx="566">
                  <c:v>120750</c:v>
                </c:pt>
                <c:pt idx="567">
                  <c:v>120750</c:v>
                </c:pt>
                <c:pt idx="568">
                  <c:v>120750</c:v>
                </c:pt>
                <c:pt idx="569">
                  <c:v>120750</c:v>
                </c:pt>
                <c:pt idx="570">
                  <c:v>120750</c:v>
                </c:pt>
                <c:pt idx="571">
                  <c:v>120750</c:v>
                </c:pt>
                <c:pt idx="572">
                  <c:v>120750</c:v>
                </c:pt>
                <c:pt idx="573">
                  <c:v>120750</c:v>
                </c:pt>
                <c:pt idx="574">
                  <c:v>119500</c:v>
                </c:pt>
                <c:pt idx="575">
                  <c:v>119500</c:v>
                </c:pt>
                <c:pt idx="576">
                  <c:v>119500</c:v>
                </c:pt>
                <c:pt idx="577">
                  <c:v>118750</c:v>
                </c:pt>
                <c:pt idx="578">
                  <c:v>118750</c:v>
                </c:pt>
                <c:pt idx="579">
                  <c:v>118750</c:v>
                </c:pt>
                <c:pt idx="580">
                  <c:v>118000</c:v>
                </c:pt>
                <c:pt idx="581">
                  <c:v>118000</c:v>
                </c:pt>
                <c:pt idx="582">
                  <c:v>116500</c:v>
                </c:pt>
                <c:pt idx="583">
                  <c:v>116500</c:v>
                </c:pt>
                <c:pt idx="584">
                  <c:v>116500</c:v>
                </c:pt>
                <c:pt idx="585">
                  <c:v>116500</c:v>
                </c:pt>
                <c:pt idx="586">
                  <c:v>115500</c:v>
                </c:pt>
                <c:pt idx="587">
                  <c:v>114500</c:v>
                </c:pt>
                <c:pt idx="588">
                  <c:v>113500</c:v>
                </c:pt>
                <c:pt idx="589">
                  <c:v>113500</c:v>
                </c:pt>
                <c:pt idx="590">
                  <c:v>113500</c:v>
                </c:pt>
                <c:pt idx="591">
                  <c:v>113500</c:v>
                </c:pt>
                <c:pt idx="592">
                  <c:v>111500</c:v>
                </c:pt>
                <c:pt idx="593">
                  <c:v>111500</c:v>
                </c:pt>
                <c:pt idx="594">
                  <c:v>108000</c:v>
                </c:pt>
                <c:pt idx="595">
                  <c:v>106500</c:v>
                </c:pt>
                <c:pt idx="596">
                  <c:v>106500</c:v>
                </c:pt>
                <c:pt idx="597">
                  <c:v>106500</c:v>
                </c:pt>
                <c:pt idx="598">
                  <c:v>106500</c:v>
                </c:pt>
                <c:pt idx="599">
                  <c:v>103500</c:v>
                </c:pt>
                <c:pt idx="600">
                  <c:v>103500</c:v>
                </c:pt>
                <c:pt idx="601">
                  <c:v>101500</c:v>
                </c:pt>
                <c:pt idx="602">
                  <c:v>101500</c:v>
                </c:pt>
                <c:pt idx="603">
                  <c:v>100500</c:v>
                </c:pt>
                <c:pt idx="604">
                  <c:v>100500</c:v>
                </c:pt>
                <c:pt idx="605">
                  <c:v>99500</c:v>
                </c:pt>
                <c:pt idx="606">
                  <c:v>99500</c:v>
                </c:pt>
                <c:pt idx="607">
                  <c:v>99500</c:v>
                </c:pt>
                <c:pt idx="608">
                  <c:v>96500</c:v>
                </c:pt>
                <c:pt idx="609">
                  <c:v>96500</c:v>
                </c:pt>
                <c:pt idx="610">
                  <c:v>93500</c:v>
                </c:pt>
                <c:pt idx="611">
                  <c:v>93500</c:v>
                </c:pt>
                <c:pt idx="612">
                  <c:v>91500</c:v>
                </c:pt>
                <c:pt idx="613">
                  <c:v>91500</c:v>
                </c:pt>
                <c:pt idx="614">
                  <c:v>88500</c:v>
                </c:pt>
                <c:pt idx="615">
                  <c:v>86500</c:v>
                </c:pt>
                <c:pt idx="616">
                  <c:v>83500</c:v>
                </c:pt>
                <c:pt idx="617">
                  <c:v>83500</c:v>
                </c:pt>
                <c:pt idx="618">
                  <c:v>83500</c:v>
                </c:pt>
                <c:pt idx="619">
                  <c:v>80500</c:v>
                </c:pt>
                <c:pt idx="620">
                  <c:v>80500</c:v>
                </c:pt>
                <c:pt idx="621">
                  <c:v>80500</c:v>
                </c:pt>
                <c:pt idx="622">
                  <c:v>80500</c:v>
                </c:pt>
                <c:pt idx="623">
                  <c:v>80500</c:v>
                </c:pt>
                <c:pt idx="624">
                  <c:v>80500</c:v>
                </c:pt>
                <c:pt idx="625">
                  <c:v>80500</c:v>
                </c:pt>
                <c:pt idx="626">
                  <c:v>80500</c:v>
                </c:pt>
                <c:pt idx="627">
                  <c:v>80500</c:v>
                </c:pt>
                <c:pt idx="628">
                  <c:v>79500</c:v>
                </c:pt>
                <c:pt idx="629">
                  <c:v>79500</c:v>
                </c:pt>
                <c:pt idx="630">
                  <c:v>78500</c:v>
                </c:pt>
                <c:pt idx="631">
                  <c:v>77500</c:v>
                </c:pt>
                <c:pt idx="632">
                  <c:v>77500</c:v>
                </c:pt>
                <c:pt idx="633">
                  <c:v>76000</c:v>
                </c:pt>
                <c:pt idx="634">
                  <c:v>75000</c:v>
                </c:pt>
                <c:pt idx="635">
                  <c:v>75000</c:v>
                </c:pt>
                <c:pt idx="636">
                  <c:v>73500</c:v>
                </c:pt>
                <c:pt idx="637">
                  <c:v>72500</c:v>
                </c:pt>
                <c:pt idx="638">
                  <c:v>72500</c:v>
                </c:pt>
                <c:pt idx="639">
                  <c:v>72500</c:v>
                </c:pt>
                <c:pt idx="640">
                  <c:v>71500</c:v>
                </c:pt>
                <c:pt idx="641">
                  <c:v>70500</c:v>
                </c:pt>
                <c:pt idx="642">
                  <c:v>70500</c:v>
                </c:pt>
                <c:pt idx="643">
                  <c:v>68000</c:v>
                </c:pt>
                <c:pt idx="644">
                  <c:v>68000</c:v>
                </c:pt>
                <c:pt idx="645">
                  <c:v>67000</c:v>
                </c:pt>
                <c:pt idx="646">
                  <c:v>67000</c:v>
                </c:pt>
                <c:pt idx="647">
                  <c:v>66000</c:v>
                </c:pt>
                <c:pt idx="648">
                  <c:v>64000</c:v>
                </c:pt>
                <c:pt idx="649">
                  <c:v>64000</c:v>
                </c:pt>
                <c:pt idx="650">
                  <c:v>62500</c:v>
                </c:pt>
                <c:pt idx="651">
                  <c:v>61500</c:v>
                </c:pt>
                <c:pt idx="652">
                  <c:v>60000</c:v>
                </c:pt>
                <c:pt idx="653">
                  <c:v>59000</c:v>
                </c:pt>
                <c:pt idx="654">
                  <c:v>59000</c:v>
                </c:pt>
                <c:pt idx="655">
                  <c:v>58000</c:v>
                </c:pt>
                <c:pt idx="656">
                  <c:v>58000</c:v>
                </c:pt>
                <c:pt idx="657">
                  <c:v>58000</c:v>
                </c:pt>
                <c:pt idx="658">
                  <c:v>58000</c:v>
                </c:pt>
                <c:pt idx="659">
                  <c:v>57000</c:v>
                </c:pt>
                <c:pt idx="660">
                  <c:v>56500</c:v>
                </c:pt>
                <c:pt idx="661">
                  <c:v>55500</c:v>
                </c:pt>
                <c:pt idx="662">
                  <c:v>55500</c:v>
                </c:pt>
                <c:pt idx="663">
                  <c:v>55500</c:v>
                </c:pt>
                <c:pt idx="664">
                  <c:v>56000</c:v>
                </c:pt>
                <c:pt idx="665">
                  <c:v>57000</c:v>
                </c:pt>
                <c:pt idx="666">
                  <c:v>57000</c:v>
                </c:pt>
                <c:pt idx="667">
                  <c:v>57000</c:v>
                </c:pt>
                <c:pt idx="668">
                  <c:v>57000</c:v>
                </c:pt>
                <c:pt idx="669">
                  <c:v>57500</c:v>
                </c:pt>
                <c:pt idx="670">
                  <c:v>57500</c:v>
                </c:pt>
                <c:pt idx="671">
                  <c:v>57500</c:v>
                </c:pt>
                <c:pt idx="672">
                  <c:v>58000</c:v>
                </c:pt>
                <c:pt idx="673">
                  <c:v>59000</c:v>
                </c:pt>
                <c:pt idx="674">
                  <c:v>59000</c:v>
                </c:pt>
                <c:pt idx="675">
                  <c:v>59750</c:v>
                </c:pt>
                <c:pt idx="676">
                  <c:v>59750</c:v>
                </c:pt>
                <c:pt idx="677">
                  <c:v>60250</c:v>
                </c:pt>
                <c:pt idx="678">
                  <c:v>60750</c:v>
                </c:pt>
                <c:pt idx="679">
                  <c:v>60750</c:v>
                </c:pt>
                <c:pt idx="680">
                  <c:v>60750</c:v>
                </c:pt>
                <c:pt idx="681">
                  <c:v>60750</c:v>
                </c:pt>
                <c:pt idx="682">
                  <c:v>61500</c:v>
                </c:pt>
                <c:pt idx="683">
                  <c:v>61500</c:v>
                </c:pt>
                <c:pt idx="684">
                  <c:v>61500</c:v>
                </c:pt>
                <c:pt idx="685">
                  <c:v>61500</c:v>
                </c:pt>
                <c:pt idx="686">
                  <c:v>61500</c:v>
                </c:pt>
                <c:pt idx="687">
                  <c:v>61500</c:v>
                </c:pt>
                <c:pt idx="688">
                  <c:v>61500</c:v>
                </c:pt>
                <c:pt idx="689">
                  <c:v>61500</c:v>
                </c:pt>
                <c:pt idx="690">
                  <c:v>61500</c:v>
                </c:pt>
                <c:pt idx="691">
                  <c:v>61500</c:v>
                </c:pt>
                <c:pt idx="692">
                  <c:v>61500</c:v>
                </c:pt>
                <c:pt idx="693">
                  <c:v>61500</c:v>
                </c:pt>
                <c:pt idx="694">
                  <c:v>61500</c:v>
                </c:pt>
                <c:pt idx="695">
                  <c:v>61500</c:v>
                </c:pt>
                <c:pt idx="696">
                  <c:v>61500</c:v>
                </c:pt>
                <c:pt idx="697">
                  <c:v>61500</c:v>
                </c:pt>
                <c:pt idx="698">
                  <c:v>61500</c:v>
                </c:pt>
                <c:pt idx="699">
                  <c:v>61500</c:v>
                </c:pt>
                <c:pt idx="700">
                  <c:v>61500</c:v>
                </c:pt>
                <c:pt idx="701">
                  <c:v>62000</c:v>
                </c:pt>
                <c:pt idx="702">
                  <c:v>62000</c:v>
                </c:pt>
                <c:pt idx="703">
                  <c:v>62000</c:v>
                </c:pt>
                <c:pt idx="704">
                  <c:v>62000</c:v>
                </c:pt>
                <c:pt idx="705">
                  <c:v>62000</c:v>
                </c:pt>
                <c:pt idx="706">
                  <c:v>62000</c:v>
                </c:pt>
                <c:pt idx="707">
                  <c:v>62000</c:v>
                </c:pt>
                <c:pt idx="708">
                  <c:v>63000</c:v>
                </c:pt>
                <c:pt idx="709">
                  <c:v>63000</c:v>
                </c:pt>
                <c:pt idx="710">
                  <c:v>63000</c:v>
                </c:pt>
                <c:pt idx="711">
                  <c:v>63000</c:v>
                </c:pt>
                <c:pt idx="712">
                  <c:v>63000</c:v>
                </c:pt>
                <c:pt idx="713">
                  <c:v>63000</c:v>
                </c:pt>
                <c:pt idx="714">
                  <c:v>63000</c:v>
                </c:pt>
                <c:pt idx="715">
                  <c:v>63000</c:v>
                </c:pt>
                <c:pt idx="716">
                  <c:v>63000</c:v>
                </c:pt>
                <c:pt idx="717">
                  <c:v>63000</c:v>
                </c:pt>
                <c:pt idx="718">
                  <c:v>63000</c:v>
                </c:pt>
                <c:pt idx="719">
                  <c:v>62500</c:v>
                </c:pt>
                <c:pt idx="720">
                  <c:v>62500</c:v>
                </c:pt>
                <c:pt idx="721">
                  <c:v>62000</c:v>
                </c:pt>
                <c:pt idx="722">
                  <c:v>62000</c:v>
                </c:pt>
                <c:pt idx="723">
                  <c:v>61500</c:v>
                </c:pt>
                <c:pt idx="724">
                  <c:v>61500</c:v>
                </c:pt>
                <c:pt idx="725">
                  <c:v>61500</c:v>
                </c:pt>
                <c:pt idx="726">
                  <c:v>61500</c:v>
                </c:pt>
                <c:pt idx="727">
                  <c:v>61500</c:v>
                </c:pt>
                <c:pt idx="728">
                  <c:v>60000</c:v>
                </c:pt>
                <c:pt idx="729">
                  <c:v>60000</c:v>
                </c:pt>
                <c:pt idx="730">
                  <c:v>60000</c:v>
                </c:pt>
                <c:pt idx="731">
                  <c:v>60000</c:v>
                </c:pt>
                <c:pt idx="732">
                  <c:v>60000</c:v>
                </c:pt>
                <c:pt idx="733">
                  <c:v>59500</c:v>
                </c:pt>
                <c:pt idx="734">
                  <c:v>59500</c:v>
                </c:pt>
                <c:pt idx="735">
                  <c:v>59500</c:v>
                </c:pt>
                <c:pt idx="736">
                  <c:v>59500</c:v>
                </c:pt>
                <c:pt idx="737">
                  <c:v>59500</c:v>
                </c:pt>
                <c:pt idx="738">
                  <c:v>58500</c:v>
                </c:pt>
                <c:pt idx="739">
                  <c:v>58500</c:v>
                </c:pt>
                <c:pt idx="740">
                  <c:v>57500</c:v>
                </c:pt>
                <c:pt idx="741">
                  <c:v>57500</c:v>
                </c:pt>
                <c:pt idx="742">
                  <c:v>56500</c:v>
                </c:pt>
                <c:pt idx="743">
                  <c:v>56500</c:v>
                </c:pt>
                <c:pt idx="744">
                  <c:v>56000</c:v>
                </c:pt>
                <c:pt idx="745">
                  <c:v>55500</c:v>
                </c:pt>
                <c:pt idx="746">
                  <c:v>55500</c:v>
                </c:pt>
                <c:pt idx="747">
                  <c:v>55000</c:v>
                </c:pt>
                <c:pt idx="748">
                  <c:v>54500</c:v>
                </c:pt>
                <c:pt idx="749">
                  <c:v>53500</c:v>
                </c:pt>
                <c:pt idx="750">
                  <c:v>53500</c:v>
                </c:pt>
                <c:pt idx="751">
                  <c:v>53000</c:v>
                </c:pt>
                <c:pt idx="752">
                  <c:v>52500</c:v>
                </c:pt>
                <c:pt idx="753">
                  <c:v>52500</c:v>
                </c:pt>
                <c:pt idx="754">
                  <c:v>52000</c:v>
                </c:pt>
                <c:pt idx="755">
                  <c:v>52000</c:v>
                </c:pt>
                <c:pt idx="756">
                  <c:v>52000</c:v>
                </c:pt>
                <c:pt idx="757">
                  <c:v>51500</c:v>
                </c:pt>
                <c:pt idx="758">
                  <c:v>51000</c:v>
                </c:pt>
                <c:pt idx="759">
                  <c:v>50500</c:v>
                </c:pt>
                <c:pt idx="760">
                  <c:v>50000</c:v>
                </c:pt>
                <c:pt idx="761">
                  <c:v>50000</c:v>
                </c:pt>
                <c:pt idx="762">
                  <c:v>50000</c:v>
                </c:pt>
                <c:pt idx="763">
                  <c:v>49500</c:v>
                </c:pt>
                <c:pt idx="764">
                  <c:v>49000</c:v>
                </c:pt>
                <c:pt idx="765">
                  <c:v>48500</c:v>
                </c:pt>
                <c:pt idx="766">
                  <c:v>48000</c:v>
                </c:pt>
                <c:pt idx="767">
                  <c:v>48000</c:v>
                </c:pt>
                <c:pt idx="768">
                  <c:v>47000</c:v>
                </c:pt>
                <c:pt idx="769">
                  <c:v>47000</c:v>
                </c:pt>
                <c:pt idx="770">
                  <c:v>47000</c:v>
                </c:pt>
                <c:pt idx="771">
                  <c:v>46500</c:v>
                </c:pt>
                <c:pt idx="772">
                  <c:v>46500</c:v>
                </c:pt>
                <c:pt idx="773">
                  <c:v>46000</c:v>
                </c:pt>
                <c:pt idx="774">
                  <c:v>46000</c:v>
                </c:pt>
                <c:pt idx="775">
                  <c:v>45500</c:v>
                </c:pt>
                <c:pt idx="776">
                  <c:v>44500</c:v>
                </c:pt>
                <c:pt idx="777">
                  <c:v>43500</c:v>
                </c:pt>
                <c:pt idx="778">
                  <c:v>43500</c:v>
                </c:pt>
                <c:pt idx="779">
                  <c:v>43000</c:v>
                </c:pt>
                <c:pt idx="780">
                  <c:v>42500</c:v>
                </c:pt>
                <c:pt idx="781">
                  <c:v>42500</c:v>
                </c:pt>
                <c:pt idx="782">
                  <c:v>42500</c:v>
                </c:pt>
                <c:pt idx="783">
                  <c:v>42500</c:v>
                </c:pt>
                <c:pt idx="784">
                  <c:v>42500</c:v>
                </c:pt>
                <c:pt idx="785">
                  <c:v>42500</c:v>
                </c:pt>
                <c:pt idx="786">
                  <c:v>42500</c:v>
                </c:pt>
                <c:pt idx="787">
                  <c:v>41000</c:v>
                </c:pt>
                <c:pt idx="788">
                  <c:v>40500</c:v>
                </c:pt>
                <c:pt idx="789">
                  <c:v>40500</c:v>
                </c:pt>
                <c:pt idx="790">
                  <c:v>40500</c:v>
                </c:pt>
                <c:pt idx="791">
                  <c:v>40500</c:v>
                </c:pt>
                <c:pt idx="792">
                  <c:v>39500</c:v>
                </c:pt>
                <c:pt idx="793">
                  <c:v>39500</c:v>
                </c:pt>
                <c:pt idx="794">
                  <c:v>39000</c:v>
                </c:pt>
                <c:pt idx="795">
                  <c:v>39000</c:v>
                </c:pt>
                <c:pt idx="796">
                  <c:v>39000</c:v>
                </c:pt>
                <c:pt idx="797">
                  <c:v>39000</c:v>
                </c:pt>
                <c:pt idx="798">
                  <c:v>39000</c:v>
                </c:pt>
                <c:pt idx="799">
                  <c:v>39000</c:v>
                </c:pt>
                <c:pt idx="800">
                  <c:v>39500</c:v>
                </c:pt>
                <c:pt idx="801">
                  <c:v>39500</c:v>
                </c:pt>
                <c:pt idx="802">
                  <c:v>40000</c:v>
                </c:pt>
                <c:pt idx="803">
                  <c:v>40000</c:v>
                </c:pt>
                <c:pt idx="804">
                  <c:v>40500</c:v>
                </c:pt>
                <c:pt idx="805">
                  <c:v>40500</c:v>
                </c:pt>
                <c:pt idx="806">
                  <c:v>40500</c:v>
                </c:pt>
                <c:pt idx="807">
                  <c:v>41000</c:v>
                </c:pt>
                <c:pt idx="808">
                  <c:v>41500</c:v>
                </c:pt>
                <c:pt idx="809">
                  <c:v>41500</c:v>
                </c:pt>
                <c:pt idx="810">
                  <c:v>41500</c:v>
                </c:pt>
                <c:pt idx="811">
                  <c:v>42500</c:v>
                </c:pt>
                <c:pt idx="812">
                  <c:v>42500</c:v>
                </c:pt>
                <c:pt idx="813">
                  <c:v>42500</c:v>
                </c:pt>
                <c:pt idx="814">
                  <c:v>42500</c:v>
                </c:pt>
                <c:pt idx="815">
                  <c:v>43000</c:v>
                </c:pt>
                <c:pt idx="816">
                  <c:v>43000</c:v>
                </c:pt>
                <c:pt idx="817">
                  <c:v>43000</c:v>
                </c:pt>
                <c:pt idx="818">
                  <c:v>43000</c:v>
                </c:pt>
                <c:pt idx="819">
                  <c:v>42500</c:v>
                </c:pt>
                <c:pt idx="820">
                  <c:v>42500</c:v>
                </c:pt>
                <c:pt idx="821">
                  <c:v>42500</c:v>
                </c:pt>
                <c:pt idx="822">
                  <c:v>42500</c:v>
                </c:pt>
                <c:pt idx="823">
                  <c:v>42500</c:v>
                </c:pt>
                <c:pt idx="824">
                  <c:v>42000</c:v>
                </c:pt>
                <c:pt idx="825">
                  <c:v>42000</c:v>
                </c:pt>
                <c:pt idx="826">
                  <c:v>41500</c:v>
                </c:pt>
                <c:pt idx="827">
                  <c:v>41000</c:v>
                </c:pt>
                <c:pt idx="828">
                  <c:v>40500</c:v>
                </c:pt>
                <c:pt idx="829">
                  <c:v>40000</c:v>
                </c:pt>
                <c:pt idx="830">
                  <c:v>39500</c:v>
                </c:pt>
                <c:pt idx="831">
                  <c:v>39500</c:v>
                </c:pt>
                <c:pt idx="832">
                  <c:v>39000</c:v>
                </c:pt>
                <c:pt idx="833">
                  <c:v>38500</c:v>
                </c:pt>
                <c:pt idx="834">
                  <c:v>38500</c:v>
                </c:pt>
                <c:pt idx="835">
                  <c:v>38500</c:v>
                </c:pt>
                <c:pt idx="836">
                  <c:v>38000</c:v>
                </c:pt>
                <c:pt idx="837">
                  <c:v>37500</c:v>
                </c:pt>
                <c:pt idx="838">
                  <c:v>37500</c:v>
                </c:pt>
                <c:pt idx="839">
                  <c:v>37000</c:v>
                </c:pt>
                <c:pt idx="840">
                  <c:v>37000</c:v>
                </c:pt>
                <c:pt idx="841">
                  <c:v>37000</c:v>
                </c:pt>
                <c:pt idx="842">
                  <c:v>36500</c:v>
                </c:pt>
                <c:pt idx="843">
                  <c:v>36500</c:v>
                </c:pt>
                <c:pt idx="844">
                  <c:v>36000</c:v>
                </c:pt>
                <c:pt idx="845">
                  <c:v>36000</c:v>
                </c:pt>
                <c:pt idx="846">
                  <c:v>35500</c:v>
                </c:pt>
                <c:pt idx="847">
                  <c:v>35500</c:v>
                </c:pt>
                <c:pt idx="848">
                  <c:v>35500</c:v>
                </c:pt>
                <c:pt idx="849">
                  <c:v>35500</c:v>
                </c:pt>
                <c:pt idx="850">
                  <c:v>35500</c:v>
                </c:pt>
                <c:pt idx="851">
                  <c:v>35500</c:v>
                </c:pt>
                <c:pt idx="852">
                  <c:v>35500</c:v>
                </c:pt>
                <c:pt idx="853">
                  <c:v>35500</c:v>
                </c:pt>
                <c:pt idx="854">
                  <c:v>35500</c:v>
                </c:pt>
                <c:pt idx="855">
                  <c:v>35000</c:v>
                </c:pt>
                <c:pt idx="856">
                  <c:v>35000</c:v>
                </c:pt>
                <c:pt idx="857">
                  <c:v>34500</c:v>
                </c:pt>
                <c:pt idx="858">
                  <c:v>34500</c:v>
                </c:pt>
                <c:pt idx="859">
                  <c:v>34500</c:v>
                </c:pt>
                <c:pt idx="860">
                  <c:v>35500</c:v>
                </c:pt>
                <c:pt idx="861">
                  <c:v>35500</c:v>
                </c:pt>
                <c:pt idx="862">
                  <c:v>36000</c:v>
                </c:pt>
                <c:pt idx="863">
                  <c:v>36000</c:v>
                </c:pt>
                <c:pt idx="864">
                  <c:v>36000</c:v>
                </c:pt>
                <c:pt idx="865">
                  <c:v>36500</c:v>
                </c:pt>
                <c:pt idx="866">
                  <c:v>37000</c:v>
                </c:pt>
                <c:pt idx="867">
                  <c:v>37000</c:v>
                </c:pt>
                <c:pt idx="868">
                  <c:v>37000</c:v>
                </c:pt>
                <c:pt idx="869">
                  <c:v>37000</c:v>
                </c:pt>
                <c:pt idx="870">
                  <c:v>37000</c:v>
                </c:pt>
                <c:pt idx="871">
                  <c:v>37500</c:v>
                </c:pt>
                <c:pt idx="872">
                  <c:v>37500</c:v>
                </c:pt>
                <c:pt idx="873">
                  <c:v>37500</c:v>
                </c:pt>
                <c:pt idx="874">
                  <c:v>37500</c:v>
                </c:pt>
                <c:pt idx="875">
                  <c:v>37500</c:v>
                </c:pt>
                <c:pt idx="876">
                  <c:v>37500</c:v>
                </c:pt>
              </c:numCache>
            </c:numRef>
          </c:val>
          <c:smooth val="0"/>
        </c:ser>
        <c:dLbls>
          <c:showLegendKey val="0"/>
          <c:showVal val="0"/>
          <c:showCatName val="0"/>
          <c:showSerName val="0"/>
          <c:showPercent val="0"/>
          <c:showBubbleSize val="0"/>
        </c:dLbls>
        <c:marker val="0"/>
        <c:smooth val="0"/>
        <c:axId val="139893417"/>
        <c:axId val="268695904"/>
      </c:lineChart>
      <c:dateAx>
        <c:axId val="139893417"/>
        <c:scaling>
          <c:orientation val="minMax"/>
          <c:max val="45086"/>
          <c:min val="44356"/>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268695904"/>
        <c:crosses val="autoZero"/>
        <c:auto val="1"/>
        <c:lblOffset val="50"/>
        <c:baseTimeUnit val="days"/>
        <c:majorUnit val="2"/>
        <c:majorTimeUnit val="months"/>
        <c:minorUnit val="29"/>
        <c:minorTimeUnit val="days"/>
      </c:dateAx>
      <c:valAx>
        <c:axId val="268695904"/>
        <c:scaling>
          <c:orientation val="minMax"/>
          <c:min val="3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39893417"/>
        <c:crosses val="autoZero"/>
        <c:crossBetween val="between"/>
        <c:majorUnit val="30000"/>
      </c:valAx>
      <c:catAx>
        <c:axId val="186727967"/>
        <c:scaling>
          <c:orientation val="minMax"/>
        </c:scaling>
        <c:delete val="1"/>
        <c:axPos val="b"/>
        <c:numFmt formatCode="yyyy/mm" sourceLinked="1"/>
        <c:majorTickMark val="out"/>
        <c:minorTickMark val="none"/>
        <c:tickLblPos val="nextTo"/>
        <c:txPr>
          <a:bodyPr rot="-60000000" spcFirstLastPara="0" vertOverflow="ellipsis" vert="horz" wrap="square" anchor="ctr" anchorCtr="1" forceAA="0"/>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613212851"/>
        <c:crosses val="autoZero"/>
        <c:auto val="0"/>
        <c:lblAlgn val="ctr"/>
        <c:lblOffset val="100"/>
        <c:noMultiLvlLbl val="0"/>
      </c:catAx>
      <c:valAx>
        <c:axId val="613212851"/>
        <c:scaling>
          <c:orientation val="minMax"/>
        </c:scaling>
        <c:delete val="0"/>
        <c:axPos val="r"/>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186727967"/>
        <c:crosses val="max"/>
        <c:crossBetween val="between"/>
      </c:valAx>
      <c:spPr>
        <a:noFill/>
        <a:ln>
          <a:noFill/>
        </a:ln>
        <a:effectLst/>
      </c:spPr>
    </c:plotArea>
    <c:legend>
      <c:legendPos val="t"/>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t>电解钴与硫酸钴价差（元/吨）</a:t>
            </a:r>
          </a:p>
        </c:rich>
      </c:tx>
      <c:layout>
        <c:manualLayout>
          <c:xMode val="edge"/>
          <c:yMode val="edge"/>
          <c:x val="0.000515603799185883"/>
          <c:y val="0"/>
        </c:manualLayout>
      </c:layout>
      <c:overlay val="0"/>
    </c:title>
    <c:autoTitleDeleted val="0"/>
    <c:plotArea>
      <c:layout>
        <c:manualLayout>
          <c:layoutTarget val="inner"/>
          <c:xMode val="edge"/>
          <c:yMode val="edge"/>
          <c:x val="0.120853053605583"/>
          <c:y val="0.169426673161001"/>
          <c:w val="0.758057692307692"/>
          <c:h val="0.594235042735043"/>
        </c:manualLayout>
      </c:layout>
      <c:areaChart>
        <c:grouping val="standard"/>
        <c:varyColors val="0"/>
        <c:ser>
          <c:idx val="2"/>
          <c:order val="2"/>
          <c:tx>
            <c:strRef>
              <c:f>'[钴周报作图孟.xlsx]电钴+硫酸钴价差'!$D$1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'[钴周报作图孟.xlsx]电钴+硫酸钴价差'!$A$2:$A$866</c:f>
              <c:numCache>
                <c:formatCode>yyyy/m/d</c:formatCode>
                <c:ptCount val="865"/>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numCache>
            </c:numRef>
          </c:cat>
          <c:val>
            <c:numRef>
              <c:f>'[钴周报作图孟.xlsx]电钴+硫酸钴价差'!$D$2:$D$823</c:f>
              <c:numCache>
                <c:formatCode>0_ </c:formatCode>
                <c:ptCount val="822"/>
                <c:pt idx="0">
                  <c:v>61701.4516838555</c:v>
                </c:pt>
                <c:pt idx="1">
                  <c:v>60264.4313016276</c:v>
                </c:pt>
                <c:pt idx="2">
                  <c:v>63270.4433256757</c:v>
                </c:pt>
                <c:pt idx="3">
                  <c:v>63270.4433256757</c:v>
                </c:pt>
                <c:pt idx="4">
                  <c:v>54865.8292194144</c:v>
                </c:pt>
                <c:pt idx="5">
                  <c:v>50989.7844469426</c:v>
                </c:pt>
                <c:pt idx="6">
                  <c:v>52993.7924629747</c:v>
                </c:pt>
                <c:pt idx="7">
                  <c:v>48115.7436824869</c:v>
                </c:pt>
                <c:pt idx="8">
                  <c:v>44674.715284227</c:v>
                </c:pt>
                <c:pt idx="9">
                  <c:v>43672.711276211</c:v>
                </c:pt>
                <c:pt idx="10">
                  <c:v>42670.7072681949</c:v>
                </c:pt>
                <c:pt idx="11">
                  <c:v>42670.7072681949</c:v>
                </c:pt>
                <c:pt idx="12">
                  <c:v>42670.7072681949</c:v>
                </c:pt>
                <c:pt idx="13">
                  <c:v>44674.715284227</c:v>
                </c:pt>
                <c:pt idx="14">
                  <c:v>44674.715284227</c:v>
                </c:pt>
                <c:pt idx="15">
                  <c:v>44674.715284227</c:v>
                </c:pt>
                <c:pt idx="16">
                  <c:v>44674.715284227</c:v>
                </c:pt>
                <c:pt idx="17">
                  <c:v>31648.6631800186</c:v>
                </c:pt>
                <c:pt idx="18">
                  <c:v>36658.6832200987</c:v>
                </c:pt>
                <c:pt idx="19">
                  <c:v>38662.6912361308</c:v>
                </c:pt>
                <c:pt idx="20">
                  <c:v>38662.6912361308</c:v>
                </c:pt>
                <c:pt idx="21">
                  <c:v>38662.6912361308</c:v>
                </c:pt>
                <c:pt idx="22">
                  <c:v>36658.6832200987</c:v>
                </c:pt>
                <c:pt idx="23">
                  <c:v>17146.4880981475</c:v>
                </c:pt>
                <c:pt idx="24">
                  <c:v>19150.4961141796</c:v>
                </c:pt>
                <c:pt idx="25">
                  <c:v>20152.5001221956</c:v>
                </c:pt>
                <c:pt idx="26">
                  <c:v>22156.5081382277</c:v>
                </c:pt>
                <c:pt idx="27">
                  <c:v>22156.5081382277</c:v>
                </c:pt>
                <c:pt idx="28">
                  <c:v>22156.5081382277</c:v>
                </c:pt>
                <c:pt idx="29">
                  <c:v>4951.36614692799</c:v>
                </c:pt>
                <c:pt idx="30">
                  <c:v>73.3173664401984</c:v>
                </c:pt>
                <c:pt idx="31">
                  <c:v>73.3173664401984</c:v>
                </c:pt>
                <c:pt idx="32">
                  <c:v>-1930.69064959185</c:v>
                </c:pt>
                <c:pt idx="33">
                  <c:v>-1930.69064959185</c:v>
                </c:pt>
                <c:pt idx="34">
                  <c:v>-1930.69064959185</c:v>
                </c:pt>
                <c:pt idx="35">
                  <c:v>-1930.69064959185</c:v>
                </c:pt>
                <c:pt idx="36">
                  <c:v>-4936.70267363993</c:v>
                </c:pt>
                <c:pt idx="37">
                  <c:v>-5938.70668165601</c:v>
                </c:pt>
                <c:pt idx="38">
                  <c:v>-5938.70668165601</c:v>
                </c:pt>
                <c:pt idx="39">
                  <c:v>-5938.70668165601</c:v>
                </c:pt>
                <c:pt idx="40">
                  <c:v>-5938.70668165601</c:v>
                </c:pt>
                <c:pt idx="41">
                  <c:v>-1060.65790116822</c:v>
                </c:pt>
                <c:pt idx="42">
                  <c:v>-5068.67393323232</c:v>
                </c:pt>
                <c:pt idx="43">
                  <c:v>-5068.67393323232</c:v>
                </c:pt>
                <c:pt idx="44">
                  <c:v>-5068.67393323232</c:v>
                </c:pt>
                <c:pt idx="45">
                  <c:v>-3196.6371767926</c:v>
                </c:pt>
                <c:pt idx="46">
                  <c:v>-15220.685272985</c:v>
                </c:pt>
                <c:pt idx="47">
                  <c:v>-11779.656874725</c:v>
                </c:pt>
                <c:pt idx="48">
                  <c:v>-11344.6405005133</c:v>
                </c:pt>
                <c:pt idx="49">
                  <c:v>-652.524561317754</c:v>
                </c:pt>
                <c:pt idx="50">
                  <c:v>-2155.53057334182</c:v>
                </c:pt>
                <c:pt idx="51">
                  <c:v>4291.50984896621</c:v>
                </c:pt>
                <c:pt idx="52">
                  <c:v>4291.50984896621</c:v>
                </c:pt>
                <c:pt idx="53">
                  <c:v>14047.6074099418</c:v>
                </c:pt>
                <c:pt idx="54">
                  <c:v>21364.6805806735</c:v>
                </c:pt>
                <c:pt idx="55">
                  <c:v>27462.2415562833</c:v>
                </c:pt>
                <c:pt idx="56">
                  <c:v>29967.2515763234</c:v>
                </c:pt>
                <c:pt idx="57">
                  <c:v>29967.2515763234</c:v>
                </c:pt>
                <c:pt idx="58">
                  <c:v>29967.2515763234</c:v>
                </c:pt>
                <c:pt idx="59">
                  <c:v>29967.2515763234</c:v>
                </c:pt>
                <c:pt idx="60">
                  <c:v>24957.2315362432</c:v>
                </c:pt>
                <c:pt idx="61">
                  <c:v>24957.2315362432</c:v>
                </c:pt>
                <c:pt idx="62">
                  <c:v>24957.2315362432</c:v>
                </c:pt>
                <c:pt idx="63">
                  <c:v>23454.2255242192</c:v>
                </c:pt>
                <c:pt idx="64">
                  <c:v>27112.762109585</c:v>
                </c:pt>
                <c:pt idx="65">
                  <c:v>25108.7540935529</c:v>
                </c:pt>
                <c:pt idx="66">
                  <c:v>25108.7540935529</c:v>
                </c:pt>
                <c:pt idx="67">
                  <c:v>25108.7540935529</c:v>
                </c:pt>
                <c:pt idx="68">
                  <c:v>25108.7540935529</c:v>
                </c:pt>
                <c:pt idx="69">
                  <c:v>24106.7500855369</c:v>
                </c:pt>
                <c:pt idx="70">
                  <c:v>23104.7460775209</c:v>
                </c:pt>
                <c:pt idx="71">
                  <c:v>24106.7500855369</c:v>
                </c:pt>
                <c:pt idx="72">
                  <c:v>31423.8232562686</c:v>
                </c:pt>
                <c:pt idx="73">
                  <c:v>29419.8152402366</c:v>
                </c:pt>
                <c:pt idx="74">
                  <c:v>29419.8152402366</c:v>
                </c:pt>
                <c:pt idx="75">
                  <c:v>26413.8032161884</c:v>
                </c:pt>
                <c:pt idx="76">
                  <c:v>26413.8032161884</c:v>
                </c:pt>
                <c:pt idx="77">
                  <c:v>26413.8032161884</c:v>
                </c:pt>
                <c:pt idx="78">
                  <c:v>26413.8032161884</c:v>
                </c:pt>
                <c:pt idx="79">
                  <c:v>24409.7952001564</c:v>
                </c:pt>
                <c:pt idx="80">
                  <c:v>25411.7992081724</c:v>
                </c:pt>
                <c:pt idx="81">
                  <c:v>25411.7992081724</c:v>
                </c:pt>
                <c:pt idx="82">
                  <c:v>25411.7992081724</c:v>
                </c:pt>
                <c:pt idx="83">
                  <c:v>17659.7096632289</c:v>
                </c:pt>
                <c:pt idx="84">
                  <c:v>17659.7096632289</c:v>
                </c:pt>
                <c:pt idx="85">
                  <c:v>18661.7136712449</c:v>
                </c:pt>
                <c:pt idx="86">
                  <c:v>22669.729703309</c:v>
                </c:pt>
                <c:pt idx="87">
                  <c:v>21667.725695293</c:v>
                </c:pt>
                <c:pt idx="88">
                  <c:v>21667.725695293</c:v>
                </c:pt>
                <c:pt idx="89">
                  <c:v>22669.729703309</c:v>
                </c:pt>
                <c:pt idx="90">
                  <c:v>22669.729703309</c:v>
                </c:pt>
                <c:pt idx="91">
                  <c:v>24673.7377193411</c:v>
                </c:pt>
                <c:pt idx="92">
                  <c:v>26677.7457353732</c:v>
                </c:pt>
                <c:pt idx="93">
                  <c:v>28681.7537514052</c:v>
                </c:pt>
                <c:pt idx="94">
                  <c:v>28681.7537514052</c:v>
                </c:pt>
                <c:pt idx="95">
                  <c:v>29683.7577594213</c:v>
                </c:pt>
                <c:pt idx="96">
                  <c:v>31687.7657754533</c:v>
                </c:pt>
                <c:pt idx="97">
                  <c:v>31687.7657754533</c:v>
                </c:pt>
                <c:pt idx="98">
                  <c:v>31687.7657754533</c:v>
                </c:pt>
                <c:pt idx="99">
                  <c:v>31687.7657754533</c:v>
                </c:pt>
                <c:pt idx="100">
                  <c:v>31687.7657754533</c:v>
                </c:pt>
                <c:pt idx="101">
                  <c:v>31687.7657754533</c:v>
                </c:pt>
                <c:pt idx="102">
                  <c:v>32689.7697834694</c:v>
                </c:pt>
                <c:pt idx="103">
                  <c:v>32689.7697834694</c:v>
                </c:pt>
                <c:pt idx="104">
                  <c:v>30685.7617674373</c:v>
                </c:pt>
                <c:pt idx="105">
                  <c:v>30685.7617674373</c:v>
                </c:pt>
                <c:pt idx="106">
                  <c:v>31687.7657754533</c:v>
                </c:pt>
                <c:pt idx="107">
                  <c:v>32689.7697834694</c:v>
                </c:pt>
                <c:pt idx="108">
                  <c:v>32689.7697834694</c:v>
                </c:pt>
                <c:pt idx="109">
                  <c:v>34561.8065399091</c:v>
                </c:pt>
                <c:pt idx="110">
                  <c:v>32557.798523877</c:v>
                </c:pt>
                <c:pt idx="111">
                  <c:v>31555.794515861</c:v>
                </c:pt>
                <c:pt idx="112">
                  <c:v>33559.802531893</c:v>
                </c:pt>
                <c:pt idx="113">
                  <c:v>31555.794515861</c:v>
                </c:pt>
                <c:pt idx="114">
                  <c:v>31555.794515861</c:v>
                </c:pt>
                <c:pt idx="115">
                  <c:v>29551.7864998289</c:v>
                </c:pt>
                <c:pt idx="116">
                  <c:v>26545.7744757808</c:v>
                </c:pt>
                <c:pt idx="117">
                  <c:v>23539.7624517327</c:v>
                </c:pt>
                <c:pt idx="118">
                  <c:v>23539.7624517327</c:v>
                </c:pt>
                <c:pt idx="119">
                  <c:v>23539.7624517327</c:v>
                </c:pt>
                <c:pt idx="120">
                  <c:v>21535.7544357007</c:v>
                </c:pt>
                <c:pt idx="121">
                  <c:v>21535.7544357007</c:v>
                </c:pt>
                <c:pt idx="122">
                  <c:v>21535.7544357007</c:v>
                </c:pt>
                <c:pt idx="123">
                  <c:v>21535.7544357007</c:v>
                </c:pt>
                <c:pt idx="124">
                  <c:v>21535.7544357007</c:v>
                </c:pt>
                <c:pt idx="125">
                  <c:v>21535.7544357007</c:v>
                </c:pt>
                <c:pt idx="126">
                  <c:v>21535.7544357007</c:v>
                </c:pt>
                <c:pt idx="127">
                  <c:v>25543.7704677648</c:v>
                </c:pt>
                <c:pt idx="128">
                  <c:v>25543.7704677648</c:v>
                </c:pt>
                <c:pt idx="129">
                  <c:v>30553.790507845</c:v>
                </c:pt>
                <c:pt idx="130">
                  <c:v>30553.790507845</c:v>
                </c:pt>
                <c:pt idx="131">
                  <c:v>30553.790507845</c:v>
                </c:pt>
                <c:pt idx="132">
                  <c:v>30553.790507845</c:v>
                </c:pt>
                <c:pt idx="133">
                  <c:v>30553.790507845</c:v>
                </c:pt>
                <c:pt idx="134">
                  <c:v>30553.790507845</c:v>
                </c:pt>
                <c:pt idx="135">
                  <c:v>25675.7417273571</c:v>
                </c:pt>
                <c:pt idx="136">
                  <c:v>25675.7417273571</c:v>
                </c:pt>
                <c:pt idx="137">
                  <c:v>25675.7417273571</c:v>
                </c:pt>
                <c:pt idx="138">
                  <c:v>28681.7537514052</c:v>
                </c:pt>
                <c:pt idx="139">
                  <c:v>28813.7250109976</c:v>
                </c:pt>
                <c:pt idx="140">
                  <c:v>26506.671880346</c:v>
                </c:pt>
                <c:pt idx="141">
                  <c:v>26506.671880346</c:v>
                </c:pt>
                <c:pt idx="142">
                  <c:v>31516.6919204262</c:v>
                </c:pt>
                <c:pt idx="143">
                  <c:v>31516.6919204262</c:v>
                </c:pt>
                <c:pt idx="144">
                  <c:v>16447.5292047509</c:v>
                </c:pt>
                <c:pt idx="145">
                  <c:v>32479.5933330074</c:v>
                </c:pt>
                <c:pt idx="146">
                  <c:v>34483.6013490395</c:v>
                </c:pt>
                <c:pt idx="147">
                  <c:v>-6979.81328510685</c:v>
                </c:pt>
                <c:pt idx="148">
                  <c:v>-4975.80526907474</c:v>
                </c:pt>
                <c:pt idx="149">
                  <c:v>-4975.80526907474</c:v>
                </c:pt>
                <c:pt idx="150">
                  <c:v>-5977.80927709083</c:v>
                </c:pt>
                <c:pt idx="151">
                  <c:v>-13993.8413412191</c:v>
                </c:pt>
                <c:pt idx="152">
                  <c:v>-4237.74378024344</c:v>
                </c:pt>
                <c:pt idx="153">
                  <c:v>-4237.74378024344</c:v>
                </c:pt>
                <c:pt idx="154">
                  <c:v>-4237.74378024344</c:v>
                </c:pt>
                <c:pt idx="155">
                  <c:v>-7243.75580429152</c:v>
                </c:pt>
                <c:pt idx="156">
                  <c:v>-4237.74378024344</c:v>
                </c:pt>
                <c:pt idx="157">
                  <c:v>2776.28427586879</c:v>
                </c:pt>
                <c:pt idx="158">
                  <c:v>2776.28427586879</c:v>
                </c:pt>
                <c:pt idx="159">
                  <c:v>2776.28427586879</c:v>
                </c:pt>
                <c:pt idx="160">
                  <c:v>2644.31301627646</c:v>
                </c:pt>
                <c:pt idx="161">
                  <c:v>-361.699007771676</c:v>
                </c:pt>
                <c:pt idx="162">
                  <c:v>-2365.70702380373</c:v>
                </c:pt>
                <c:pt idx="163">
                  <c:v>2512.34175668407</c:v>
                </c:pt>
                <c:pt idx="164">
                  <c:v>1510.33774866804</c:v>
                </c:pt>
                <c:pt idx="165">
                  <c:v>2512.34175668407</c:v>
                </c:pt>
                <c:pt idx="166">
                  <c:v>2512.34175668407</c:v>
                </c:pt>
                <c:pt idx="167">
                  <c:v>6388.38652915583</c:v>
                </c:pt>
                <c:pt idx="168">
                  <c:v>2380.37049709173</c:v>
                </c:pt>
                <c:pt idx="169">
                  <c:v>2380.37049709173</c:v>
                </c:pt>
                <c:pt idx="170">
                  <c:v>7258.41927757958</c:v>
                </c:pt>
                <c:pt idx="171">
                  <c:v>5254.41126154747</c:v>
                </c:pt>
                <c:pt idx="172">
                  <c:v>14272.4473336918</c:v>
                </c:pt>
                <c:pt idx="173">
                  <c:v>14272.4473336918</c:v>
                </c:pt>
                <c:pt idx="174">
                  <c:v>14272.4473336918</c:v>
                </c:pt>
                <c:pt idx="175">
                  <c:v>12268.4393176597</c:v>
                </c:pt>
                <c:pt idx="176">
                  <c:v>11266.4353096437</c:v>
                </c:pt>
                <c:pt idx="177">
                  <c:v>11266.4353096437</c:v>
                </c:pt>
                <c:pt idx="178">
                  <c:v>7258.41927757958</c:v>
                </c:pt>
                <c:pt idx="179">
                  <c:v>7258.41927757958</c:v>
                </c:pt>
                <c:pt idx="180">
                  <c:v>12136.4680580674</c:v>
                </c:pt>
                <c:pt idx="181">
                  <c:v>12136.4680580674</c:v>
                </c:pt>
                <c:pt idx="182">
                  <c:v>12136.4680580674</c:v>
                </c:pt>
                <c:pt idx="183">
                  <c:v>12136.4680580674</c:v>
                </c:pt>
                <c:pt idx="184">
                  <c:v>12136.4680580674</c:v>
                </c:pt>
                <c:pt idx="185">
                  <c:v>12136.4680580674</c:v>
                </c:pt>
                <c:pt idx="186">
                  <c:v>12136.4680580674</c:v>
                </c:pt>
                <c:pt idx="187">
                  <c:v>12136.4680580674</c:v>
                </c:pt>
                <c:pt idx="188">
                  <c:v>12136.4680580674</c:v>
                </c:pt>
                <c:pt idx="189">
                  <c:v>12136.4680580674</c:v>
                </c:pt>
                <c:pt idx="190">
                  <c:v>12136.4680580674</c:v>
                </c:pt>
                <c:pt idx="191">
                  <c:v>12136.4680580674</c:v>
                </c:pt>
                <c:pt idx="192">
                  <c:v>12136.4680580674</c:v>
                </c:pt>
                <c:pt idx="193">
                  <c:v>12136.4680580674</c:v>
                </c:pt>
                <c:pt idx="194">
                  <c:v>12136.4680580674</c:v>
                </c:pt>
                <c:pt idx="195">
                  <c:v>12136.4680580674</c:v>
                </c:pt>
                <c:pt idx="196">
                  <c:v>12136.4680580674</c:v>
                </c:pt>
                <c:pt idx="197">
                  <c:v>12136.4680580674</c:v>
                </c:pt>
                <c:pt idx="198">
                  <c:v>14575.4924483113</c:v>
                </c:pt>
                <c:pt idx="199">
                  <c:v>14575.4924483113</c:v>
                </c:pt>
                <c:pt idx="200">
                  <c:v>13573.4884402952</c:v>
                </c:pt>
                <c:pt idx="201">
                  <c:v>13573.4884402952</c:v>
                </c:pt>
                <c:pt idx="202">
                  <c:v>13573.4884402952</c:v>
                </c:pt>
                <c:pt idx="203">
                  <c:v>13573.4884402952</c:v>
                </c:pt>
                <c:pt idx="204">
                  <c:v>13573.4884402952</c:v>
                </c:pt>
                <c:pt idx="205">
                  <c:v>13573.4884402952</c:v>
                </c:pt>
                <c:pt idx="206">
                  <c:v>13573.4884402952</c:v>
                </c:pt>
                <c:pt idx="207">
                  <c:v>13573.4884402952</c:v>
                </c:pt>
                <c:pt idx="208">
                  <c:v>13573.4884402952</c:v>
                </c:pt>
                <c:pt idx="209">
                  <c:v>13573.4884402952</c:v>
                </c:pt>
                <c:pt idx="210">
                  <c:v>13573.4884402952</c:v>
                </c:pt>
                <c:pt idx="211">
                  <c:v>13573.4884402952</c:v>
                </c:pt>
                <c:pt idx="212">
                  <c:v>13573.4884402952</c:v>
                </c:pt>
                <c:pt idx="213">
                  <c:v>13573.4884402952</c:v>
                </c:pt>
                <c:pt idx="214">
                  <c:v>13573.4884402952</c:v>
                </c:pt>
                <c:pt idx="215">
                  <c:v>13573.4884402952</c:v>
                </c:pt>
                <c:pt idx="216">
                  <c:v>13573.4884402952</c:v>
                </c:pt>
                <c:pt idx="217">
                  <c:v>13573.4884402952</c:v>
                </c:pt>
                <c:pt idx="218">
                  <c:v>13573.4884402952</c:v>
                </c:pt>
                <c:pt idx="219">
                  <c:v>7126.44801798719</c:v>
                </c:pt>
                <c:pt idx="220">
                  <c:v>7126.44801798719</c:v>
                </c:pt>
                <c:pt idx="221">
                  <c:v>7126.44801798719</c:v>
                </c:pt>
                <c:pt idx="222">
                  <c:v>7126.44801798719</c:v>
                </c:pt>
                <c:pt idx="223">
                  <c:v>7126.44801798719</c:v>
                </c:pt>
                <c:pt idx="224">
                  <c:v>4687.42362774326</c:v>
                </c:pt>
                <c:pt idx="225">
                  <c:v>4687.42362774326</c:v>
                </c:pt>
                <c:pt idx="226">
                  <c:v>4687.42362774326</c:v>
                </c:pt>
                <c:pt idx="227">
                  <c:v>2248.3992374994</c:v>
                </c:pt>
                <c:pt idx="228">
                  <c:v>2248.3992374994</c:v>
                </c:pt>
                <c:pt idx="229">
                  <c:v>2248.3992374994</c:v>
                </c:pt>
                <c:pt idx="230">
                  <c:v>1246.39522948337</c:v>
                </c:pt>
                <c:pt idx="231">
                  <c:v>1246.39522948337</c:v>
                </c:pt>
                <c:pt idx="232">
                  <c:v>-757.612786548678</c:v>
                </c:pt>
                <c:pt idx="233">
                  <c:v>-757.612786548678</c:v>
                </c:pt>
                <c:pt idx="234">
                  <c:v>-757.612786548678</c:v>
                </c:pt>
                <c:pt idx="235">
                  <c:v>-4264.6268146048</c:v>
                </c:pt>
                <c:pt idx="236">
                  <c:v>-3262.62280658877</c:v>
                </c:pt>
                <c:pt idx="237">
                  <c:v>-3262.62280658877</c:v>
                </c:pt>
                <c:pt idx="238">
                  <c:v>-1258.61479055672</c:v>
                </c:pt>
                <c:pt idx="239">
                  <c:v>-1258.61479055672</c:v>
                </c:pt>
                <c:pt idx="240">
                  <c:v>-1258.61479055672</c:v>
                </c:pt>
                <c:pt idx="241">
                  <c:v>-1258.61479055672</c:v>
                </c:pt>
                <c:pt idx="242">
                  <c:v>-1258.61479055672</c:v>
                </c:pt>
                <c:pt idx="243">
                  <c:v>-1258.61479055672</c:v>
                </c:pt>
                <c:pt idx="244">
                  <c:v>-1258.61479055672</c:v>
                </c:pt>
                <c:pt idx="245">
                  <c:v>-1258.61479055672</c:v>
                </c:pt>
                <c:pt idx="246">
                  <c:v>-1258.61479055672</c:v>
                </c:pt>
                <c:pt idx="247">
                  <c:v>-1258.61479055672</c:v>
                </c:pt>
                <c:pt idx="248">
                  <c:v>-1258.61479055672</c:v>
                </c:pt>
                <c:pt idx="249">
                  <c:v>-1258.61479055672</c:v>
                </c:pt>
                <c:pt idx="250">
                  <c:v>-5767.63282662886</c:v>
                </c:pt>
                <c:pt idx="251">
                  <c:v>-5767.63282662886</c:v>
                </c:pt>
                <c:pt idx="252">
                  <c:v>-4264.6268146048</c:v>
                </c:pt>
                <c:pt idx="253">
                  <c:v>-4264.6268146048</c:v>
                </c:pt>
                <c:pt idx="254">
                  <c:v>-9142.67559509265</c:v>
                </c:pt>
                <c:pt idx="255">
                  <c:v>-10645.6816071167</c:v>
                </c:pt>
                <c:pt idx="256">
                  <c:v>-10645.6816071167</c:v>
                </c:pt>
                <c:pt idx="257">
                  <c:v>-10012.7083435163</c:v>
                </c:pt>
                <c:pt idx="258">
                  <c:v>-6723.20250256616</c:v>
                </c:pt>
                <c:pt idx="259">
                  <c:v>-7942.71469768806</c:v>
                </c:pt>
                <c:pt idx="260">
                  <c:v>-7942.71469768806</c:v>
                </c:pt>
                <c:pt idx="261">
                  <c:v>-10381.739087932</c:v>
                </c:pt>
                <c:pt idx="262">
                  <c:v>-10381.739087932</c:v>
                </c:pt>
                <c:pt idx="263">
                  <c:v>-7375.72706388385</c:v>
                </c:pt>
                <c:pt idx="264">
                  <c:v>-7309.74143408774</c:v>
                </c:pt>
                <c:pt idx="265">
                  <c:v>-4738.74578425143</c:v>
                </c:pt>
                <c:pt idx="266">
                  <c:v>-4342.83200547437</c:v>
                </c:pt>
                <c:pt idx="267">
                  <c:v>-4342.83200547437</c:v>
                </c:pt>
                <c:pt idx="268">
                  <c:v>-4342.83200547437</c:v>
                </c:pt>
                <c:pt idx="269">
                  <c:v>-4342.83200547437</c:v>
                </c:pt>
                <c:pt idx="270">
                  <c:v>5677.20807468594</c:v>
                </c:pt>
                <c:pt idx="271">
                  <c:v>799.159294198151</c:v>
                </c:pt>
                <c:pt idx="272">
                  <c:v>-18713.0358277531</c:v>
                </c:pt>
                <c:pt idx="273">
                  <c:v>-21719.0478518012</c:v>
                </c:pt>
                <c:pt idx="274">
                  <c:v>-23723.0558678333</c:v>
                </c:pt>
                <c:pt idx="275">
                  <c:v>-19715.0398357691</c:v>
                </c:pt>
                <c:pt idx="276">
                  <c:v>-10697.0037636248</c:v>
                </c:pt>
                <c:pt idx="277">
                  <c:v>-11699.0077716408</c:v>
                </c:pt>
                <c:pt idx="278">
                  <c:v>-19319.126056992</c:v>
                </c:pt>
                <c:pt idx="279">
                  <c:v>-25331.1501050883</c:v>
                </c:pt>
                <c:pt idx="280">
                  <c:v>-32133.7797546312</c:v>
                </c:pt>
                <c:pt idx="281">
                  <c:v>-26036.5853658537</c:v>
                </c:pt>
                <c:pt idx="282">
                  <c:v>-22036.585365854</c:v>
                </c:pt>
                <c:pt idx="283">
                  <c:v>-22036.585365854</c:v>
                </c:pt>
                <c:pt idx="284">
                  <c:v>-22036.585365854</c:v>
                </c:pt>
                <c:pt idx="285">
                  <c:v>-31792.682926829</c:v>
                </c:pt>
                <c:pt idx="286">
                  <c:v>-24292.682926829</c:v>
                </c:pt>
                <c:pt idx="287">
                  <c:v>-64256.097560976</c:v>
                </c:pt>
                <c:pt idx="288">
                  <c:v>-63634.146341463</c:v>
                </c:pt>
                <c:pt idx="289">
                  <c:v>-30548.780487805</c:v>
                </c:pt>
                <c:pt idx="290">
                  <c:v>-30548.780487805</c:v>
                </c:pt>
                <c:pt idx="291">
                  <c:v>-30548.780487805</c:v>
                </c:pt>
                <c:pt idx="292">
                  <c:v>-30987.804878049</c:v>
                </c:pt>
                <c:pt idx="293">
                  <c:v>-61878.048780488</c:v>
                </c:pt>
                <c:pt idx="294">
                  <c:v>-56878.048780488</c:v>
                </c:pt>
                <c:pt idx="295">
                  <c:v>-70146.341463415</c:v>
                </c:pt>
                <c:pt idx="296">
                  <c:v>-77402.43902439</c:v>
                </c:pt>
                <c:pt idx="297">
                  <c:v>-106670.731707317</c:v>
                </c:pt>
                <c:pt idx="298">
                  <c:v>-106670.731707317</c:v>
                </c:pt>
                <c:pt idx="299">
                  <c:v>-111548.780487805</c:v>
                </c:pt>
                <c:pt idx="300">
                  <c:v>-83048.780487805</c:v>
                </c:pt>
                <c:pt idx="301">
                  <c:v>-66548.7804878049</c:v>
                </c:pt>
                <c:pt idx="302">
                  <c:v>-65548.780487805</c:v>
                </c:pt>
                <c:pt idx="303">
                  <c:v>-75548.780487805</c:v>
                </c:pt>
                <c:pt idx="304">
                  <c:v>-80048.780487805</c:v>
                </c:pt>
                <c:pt idx="305">
                  <c:v>-100548.780487805</c:v>
                </c:pt>
                <c:pt idx="306">
                  <c:v>-92048.780487805</c:v>
                </c:pt>
                <c:pt idx="307">
                  <c:v>-99170.731707317</c:v>
                </c:pt>
                <c:pt idx="308">
                  <c:v>-118670.731707317</c:v>
                </c:pt>
                <c:pt idx="309">
                  <c:v>-80536.585365854</c:v>
                </c:pt>
                <c:pt idx="310">
                  <c:v>-82536.585365854</c:v>
                </c:pt>
                <c:pt idx="311">
                  <c:v>-81036.585365854</c:v>
                </c:pt>
                <c:pt idx="312">
                  <c:v>-104036.585365854</c:v>
                </c:pt>
                <c:pt idx="313">
                  <c:v>-114036.585365854</c:v>
                </c:pt>
                <c:pt idx="314">
                  <c:v>-104158.536585366</c:v>
                </c:pt>
                <c:pt idx="315">
                  <c:v>-82902.43902439</c:v>
                </c:pt>
                <c:pt idx="316">
                  <c:v>-64829.268292683</c:v>
                </c:pt>
                <c:pt idx="317">
                  <c:v>-51317.073170732</c:v>
                </c:pt>
                <c:pt idx="318">
                  <c:v>-61317.073170732</c:v>
                </c:pt>
                <c:pt idx="319">
                  <c:v>-60378.048780488</c:v>
                </c:pt>
                <c:pt idx="320">
                  <c:v>-54878.048780488</c:v>
                </c:pt>
                <c:pt idx="321">
                  <c:v>-56878.048780488</c:v>
                </c:pt>
                <c:pt idx="322">
                  <c:v>-51378.048780488</c:v>
                </c:pt>
                <c:pt idx="323">
                  <c:v>-30743.9024390244</c:v>
                </c:pt>
                <c:pt idx="324">
                  <c:v>-37243.9024390244</c:v>
                </c:pt>
                <c:pt idx="325">
                  <c:v>-21670.7317073171</c:v>
                </c:pt>
                <c:pt idx="326">
                  <c:v>-25670.7317073171</c:v>
                </c:pt>
                <c:pt idx="327">
                  <c:v>-21670.7317073171</c:v>
                </c:pt>
                <c:pt idx="328">
                  <c:v>-18670.7317073171</c:v>
                </c:pt>
                <c:pt idx="329">
                  <c:v>-7170.73170731711</c:v>
                </c:pt>
                <c:pt idx="330">
                  <c:v>-8670.73170731711</c:v>
                </c:pt>
                <c:pt idx="331">
                  <c:v>2585.36585365853</c:v>
                </c:pt>
                <c:pt idx="332">
                  <c:v>1085.36585365853</c:v>
                </c:pt>
                <c:pt idx="333">
                  <c:v>-9914.63414634147</c:v>
                </c:pt>
                <c:pt idx="334">
                  <c:v>-15914.6341463415</c:v>
                </c:pt>
                <c:pt idx="335">
                  <c:v>-14414.6341463415</c:v>
                </c:pt>
                <c:pt idx="336">
                  <c:v>-17414.6341463415</c:v>
                </c:pt>
                <c:pt idx="337">
                  <c:v>-15914.6341463415</c:v>
                </c:pt>
                <c:pt idx="338">
                  <c:v>-23914.6341463415</c:v>
                </c:pt>
                <c:pt idx="339">
                  <c:v>-28792.6829268293</c:v>
                </c:pt>
                <c:pt idx="340">
                  <c:v>-29792.6829268293</c:v>
                </c:pt>
                <c:pt idx="341">
                  <c:v>-32792.6829268293</c:v>
                </c:pt>
                <c:pt idx="342">
                  <c:v>-29914.6341463415</c:v>
                </c:pt>
                <c:pt idx="343">
                  <c:v>-29914.6341463415</c:v>
                </c:pt>
                <c:pt idx="344">
                  <c:v>-27914.6341463415</c:v>
                </c:pt>
                <c:pt idx="345">
                  <c:v>-23914.6341463415</c:v>
                </c:pt>
                <c:pt idx="346">
                  <c:v>-24914.6341463415</c:v>
                </c:pt>
                <c:pt idx="347">
                  <c:v>-19975.6097560976</c:v>
                </c:pt>
                <c:pt idx="348">
                  <c:v>-17475.6097560976</c:v>
                </c:pt>
                <c:pt idx="349">
                  <c:v>-13658.5365853659</c:v>
                </c:pt>
                <c:pt idx="350">
                  <c:v>-15658.5365853659</c:v>
                </c:pt>
                <c:pt idx="351">
                  <c:v>-15658.5365853659</c:v>
                </c:pt>
                <c:pt idx="352">
                  <c:v>-10658.5365853659</c:v>
                </c:pt>
                <c:pt idx="353">
                  <c:v>-10658.5365853659</c:v>
                </c:pt>
                <c:pt idx="354">
                  <c:v>-1158.53658536589</c:v>
                </c:pt>
                <c:pt idx="355">
                  <c:v>-4158.53658536589</c:v>
                </c:pt>
                <c:pt idx="356">
                  <c:v>-2719.51219512196</c:v>
                </c:pt>
                <c:pt idx="357">
                  <c:v>-2719.51219512196</c:v>
                </c:pt>
                <c:pt idx="358">
                  <c:v>3597.56097560975</c:v>
                </c:pt>
                <c:pt idx="359">
                  <c:v>2097.56097560975</c:v>
                </c:pt>
                <c:pt idx="360">
                  <c:v>-402.439024390245</c:v>
                </c:pt>
                <c:pt idx="361">
                  <c:v>-402.439024390245</c:v>
                </c:pt>
                <c:pt idx="362">
                  <c:v>3597.56097560975</c:v>
                </c:pt>
                <c:pt idx="363">
                  <c:v>3597.56097560975</c:v>
                </c:pt>
                <c:pt idx="364">
                  <c:v>5097.56097560975</c:v>
                </c:pt>
                <c:pt idx="365">
                  <c:v>5097.56097560975</c:v>
                </c:pt>
                <c:pt idx="366">
                  <c:v>4847.56097560975</c:v>
                </c:pt>
                <c:pt idx="367">
                  <c:v>4597.56097560975</c:v>
                </c:pt>
                <c:pt idx="368">
                  <c:v>4597.56097560975</c:v>
                </c:pt>
                <c:pt idx="369">
                  <c:v>6097.56097560975</c:v>
                </c:pt>
                <c:pt idx="370">
                  <c:v>7597.56097560975</c:v>
                </c:pt>
                <c:pt idx="371">
                  <c:v>8097.56097560975</c:v>
                </c:pt>
                <c:pt idx="372">
                  <c:v>8097.56097560975</c:v>
                </c:pt>
                <c:pt idx="373">
                  <c:v>6597.56097560975</c:v>
                </c:pt>
                <c:pt idx="374">
                  <c:v>6597.56097560975</c:v>
                </c:pt>
                <c:pt idx="375">
                  <c:v>2597.56097560975</c:v>
                </c:pt>
                <c:pt idx="376">
                  <c:v>1097.56097560975</c:v>
                </c:pt>
                <c:pt idx="377">
                  <c:v>4097.56097560975</c:v>
                </c:pt>
                <c:pt idx="378">
                  <c:v>1097.56097560975</c:v>
                </c:pt>
                <c:pt idx="379">
                  <c:v>-1841.46341463417</c:v>
                </c:pt>
                <c:pt idx="380">
                  <c:v>3158.53658536583</c:v>
                </c:pt>
                <c:pt idx="381">
                  <c:v>8658.53658536583</c:v>
                </c:pt>
                <c:pt idx="382">
                  <c:v>5219.5121951219</c:v>
                </c:pt>
                <c:pt idx="383">
                  <c:v>8219.5121951219</c:v>
                </c:pt>
                <c:pt idx="384">
                  <c:v>5841.46341463411</c:v>
                </c:pt>
                <c:pt idx="385">
                  <c:v>-8731.70731707319</c:v>
                </c:pt>
                <c:pt idx="386">
                  <c:v>-4731.70731707319</c:v>
                </c:pt>
                <c:pt idx="387">
                  <c:v>-4731.70731707319</c:v>
                </c:pt>
                <c:pt idx="388">
                  <c:v>-7231.70731707319</c:v>
                </c:pt>
                <c:pt idx="389">
                  <c:v>-4231.70731707319</c:v>
                </c:pt>
                <c:pt idx="390">
                  <c:v>-4670.73170731711</c:v>
                </c:pt>
                <c:pt idx="391">
                  <c:v>-7987.80487804883</c:v>
                </c:pt>
                <c:pt idx="392">
                  <c:v>-12865.8536585366</c:v>
                </c:pt>
                <c:pt idx="393">
                  <c:v>-14865.8536585366</c:v>
                </c:pt>
                <c:pt idx="394">
                  <c:v>-14365.8536585366</c:v>
                </c:pt>
                <c:pt idx="395">
                  <c:v>-19243.9024390244</c:v>
                </c:pt>
                <c:pt idx="396">
                  <c:v>-25121.9512195122</c:v>
                </c:pt>
                <c:pt idx="397">
                  <c:v>-30000</c:v>
                </c:pt>
                <c:pt idx="398">
                  <c:v>-29000</c:v>
                </c:pt>
                <c:pt idx="399">
                  <c:v>-25500</c:v>
                </c:pt>
                <c:pt idx="400">
                  <c:v>-24378.0487804879</c:v>
                </c:pt>
                <c:pt idx="401">
                  <c:v>-24378.0487804879</c:v>
                </c:pt>
                <c:pt idx="402">
                  <c:v>-27878.0487804879</c:v>
                </c:pt>
                <c:pt idx="403">
                  <c:v>-27378.0487804879</c:v>
                </c:pt>
                <c:pt idx="404">
                  <c:v>-26378.0487804879</c:v>
                </c:pt>
                <c:pt idx="405">
                  <c:v>-26378.0487804879</c:v>
                </c:pt>
                <c:pt idx="406">
                  <c:v>-24378.0487804879</c:v>
                </c:pt>
                <c:pt idx="407">
                  <c:v>-24378.0487804879</c:v>
                </c:pt>
                <c:pt idx="408">
                  <c:v>-27378.0487804879</c:v>
                </c:pt>
                <c:pt idx="409">
                  <c:v>-27378.0487804879</c:v>
                </c:pt>
                <c:pt idx="410">
                  <c:v>-30378.0487804879</c:v>
                </c:pt>
                <c:pt idx="411">
                  <c:v>-35878.0487804879</c:v>
                </c:pt>
                <c:pt idx="412">
                  <c:v>-28621.9512195122</c:v>
                </c:pt>
                <c:pt idx="413">
                  <c:v>-30121.9512195122</c:v>
                </c:pt>
                <c:pt idx="414">
                  <c:v>-27621.9512195122</c:v>
                </c:pt>
                <c:pt idx="415">
                  <c:v>-24743.9024390244</c:v>
                </c:pt>
                <c:pt idx="416">
                  <c:v>-24243.9024390244</c:v>
                </c:pt>
                <c:pt idx="417">
                  <c:v>-30243.9024390244</c:v>
                </c:pt>
                <c:pt idx="418">
                  <c:v>-24365.8536585366</c:v>
                </c:pt>
                <c:pt idx="419">
                  <c:v>-24365.8536585366</c:v>
                </c:pt>
                <c:pt idx="420">
                  <c:v>-23865.8536585366</c:v>
                </c:pt>
                <c:pt idx="421">
                  <c:v>-21426.8292682927</c:v>
                </c:pt>
                <c:pt idx="422">
                  <c:v>-21426.8292682927</c:v>
                </c:pt>
                <c:pt idx="423">
                  <c:v>-17987.8048780488</c:v>
                </c:pt>
                <c:pt idx="424">
                  <c:v>-15987.8048780488</c:v>
                </c:pt>
                <c:pt idx="425">
                  <c:v>-16987.8048780488</c:v>
                </c:pt>
                <c:pt idx="426">
                  <c:v>-6731.70731707319</c:v>
                </c:pt>
                <c:pt idx="427">
                  <c:v>-3231.70731707319</c:v>
                </c:pt>
                <c:pt idx="428">
                  <c:v>-731.707317073189</c:v>
                </c:pt>
                <c:pt idx="429">
                  <c:v>-731.707317073189</c:v>
                </c:pt>
                <c:pt idx="430">
                  <c:v>-231.707317073189</c:v>
                </c:pt>
                <c:pt idx="431">
                  <c:v>-1731.70731707319</c:v>
                </c:pt>
                <c:pt idx="432">
                  <c:v>-1231.70731707319</c:v>
                </c:pt>
                <c:pt idx="433">
                  <c:v>-2231.70731707319</c:v>
                </c:pt>
                <c:pt idx="434">
                  <c:v>768.292682926811</c:v>
                </c:pt>
                <c:pt idx="435">
                  <c:v>2268.29268292681</c:v>
                </c:pt>
                <c:pt idx="436">
                  <c:v>7268.29268292681</c:v>
                </c:pt>
                <c:pt idx="437">
                  <c:v>3268.29268292681</c:v>
                </c:pt>
                <c:pt idx="438">
                  <c:v>329.268292682886</c:v>
                </c:pt>
                <c:pt idx="439">
                  <c:v>-1609.75609756098</c:v>
                </c:pt>
                <c:pt idx="440">
                  <c:v>-859.756097560981</c:v>
                </c:pt>
                <c:pt idx="441">
                  <c:v>-4615.85365853662</c:v>
                </c:pt>
                <c:pt idx="442">
                  <c:v>-8115.85365853662</c:v>
                </c:pt>
                <c:pt idx="443">
                  <c:v>-11115.8536585366</c:v>
                </c:pt>
                <c:pt idx="444">
                  <c:v>-13365.8536585366</c:v>
                </c:pt>
                <c:pt idx="445">
                  <c:v>-13365.8536585366</c:v>
                </c:pt>
                <c:pt idx="446">
                  <c:v>-13365.8536585366</c:v>
                </c:pt>
                <c:pt idx="447">
                  <c:v>-17121.9512195122</c:v>
                </c:pt>
                <c:pt idx="448">
                  <c:v>-26378.0487804879</c:v>
                </c:pt>
                <c:pt idx="449">
                  <c:v>-23878.0487804879</c:v>
                </c:pt>
                <c:pt idx="450">
                  <c:v>-28756.0975609756</c:v>
                </c:pt>
                <c:pt idx="451">
                  <c:v>-29756.0975609756</c:v>
                </c:pt>
                <c:pt idx="452">
                  <c:v>-29756.0975609756</c:v>
                </c:pt>
                <c:pt idx="453">
                  <c:v>-30256.0975609756</c:v>
                </c:pt>
                <c:pt idx="454">
                  <c:v>-29006.0975609756</c:v>
                </c:pt>
                <c:pt idx="455">
                  <c:v>-28506.0975609756</c:v>
                </c:pt>
                <c:pt idx="456">
                  <c:v>-40701.2195121952</c:v>
                </c:pt>
                <c:pt idx="457">
                  <c:v>-32451.2195121952</c:v>
                </c:pt>
                <c:pt idx="458">
                  <c:v>-33707.3170731707</c:v>
                </c:pt>
                <c:pt idx="459">
                  <c:v>-35207.3170731707</c:v>
                </c:pt>
                <c:pt idx="460">
                  <c:v>-34207.3170731707</c:v>
                </c:pt>
                <c:pt idx="461">
                  <c:v>-31207.3170731707</c:v>
                </c:pt>
                <c:pt idx="462">
                  <c:v>-30207.3170731707</c:v>
                </c:pt>
                <c:pt idx="463">
                  <c:v>-37024.3902439025</c:v>
                </c:pt>
                <c:pt idx="464">
                  <c:v>-39463.4146341464</c:v>
                </c:pt>
                <c:pt idx="465">
                  <c:v>-39463.4146341464</c:v>
                </c:pt>
                <c:pt idx="466">
                  <c:v>-39963.4146341464</c:v>
                </c:pt>
                <c:pt idx="467">
                  <c:v>-44463.4146341464</c:v>
                </c:pt>
                <c:pt idx="468">
                  <c:v>-45841.4634146342</c:v>
                </c:pt>
                <c:pt idx="469">
                  <c:v>-45841.4634146342</c:v>
                </c:pt>
                <c:pt idx="470">
                  <c:v>-45841.4634146342</c:v>
                </c:pt>
                <c:pt idx="471">
                  <c:v>-41841.4634146342</c:v>
                </c:pt>
                <c:pt idx="472">
                  <c:v>-36841.4634146342</c:v>
                </c:pt>
                <c:pt idx="473">
                  <c:v>-34341.4634146342</c:v>
                </c:pt>
                <c:pt idx="474">
                  <c:v>-29341.4634146342</c:v>
                </c:pt>
                <c:pt idx="475">
                  <c:v>-29841.4634146342</c:v>
                </c:pt>
                <c:pt idx="476">
                  <c:v>-30841.4634146342</c:v>
                </c:pt>
                <c:pt idx="477">
                  <c:v>-25841.4634146342</c:v>
                </c:pt>
                <c:pt idx="478">
                  <c:v>-25841.4634146342</c:v>
                </c:pt>
                <c:pt idx="479">
                  <c:v>-21341.4634146342</c:v>
                </c:pt>
                <c:pt idx="480">
                  <c:v>-21341.4634146342</c:v>
                </c:pt>
                <c:pt idx="481">
                  <c:v>-17841.4634146342</c:v>
                </c:pt>
                <c:pt idx="482">
                  <c:v>-21280.4878048781</c:v>
                </c:pt>
                <c:pt idx="483">
                  <c:v>-21780.4878048781</c:v>
                </c:pt>
                <c:pt idx="484">
                  <c:v>-21780.4878048781</c:v>
                </c:pt>
                <c:pt idx="485">
                  <c:v>-26280.4878048781</c:v>
                </c:pt>
                <c:pt idx="486">
                  <c:v>-23780.4878048781</c:v>
                </c:pt>
                <c:pt idx="487">
                  <c:v>-23780.4878048781</c:v>
                </c:pt>
                <c:pt idx="488">
                  <c:v>-20780.4878048781</c:v>
                </c:pt>
                <c:pt idx="489">
                  <c:v>-16280.4878048781</c:v>
                </c:pt>
                <c:pt idx="490">
                  <c:v>-14097.5609756098</c:v>
                </c:pt>
                <c:pt idx="491">
                  <c:v>-8597.56097560975</c:v>
                </c:pt>
                <c:pt idx="492">
                  <c:v>-4097.56097560975</c:v>
                </c:pt>
                <c:pt idx="493">
                  <c:v>-4097.56097560975</c:v>
                </c:pt>
                <c:pt idx="494">
                  <c:v>-2097.56097560975</c:v>
                </c:pt>
                <c:pt idx="495">
                  <c:v>902.439024390245</c:v>
                </c:pt>
                <c:pt idx="496">
                  <c:v>902.439024390245</c:v>
                </c:pt>
                <c:pt idx="497">
                  <c:v>8402.43902439025</c:v>
                </c:pt>
                <c:pt idx="498">
                  <c:v>10963.4146341463</c:v>
                </c:pt>
                <c:pt idx="499">
                  <c:v>20963.4146341463</c:v>
                </c:pt>
                <c:pt idx="500">
                  <c:v>20524.3902439024</c:v>
                </c:pt>
                <c:pt idx="501">
                  <c:v>25524.3902439024</c:v>
                </c:pt>
                <c:pt idx="502">
                  <c:v>25585.3658536585</c:v>
                </c:pt>
                <c:pt idx="503">
                  <c:v>15890.243902439</c:v>
                </c:pt>
                <c:pt idx="504">
                  <c:v>-8000.00000000006</c:v>
                </c:pt>
                <c:pt idx="505">
                  <c:v>-15500.0000000001</c:v>
                </c:pt>
                <c:pt idx="506">
                  <c:v>-13000.0000000001</c:v>
                </c:pt>
                <c:pt idx="507">
                  <c:v>-10000.0000000001</c:v>
                </c:pt>
                <c:pt idx="508">
                  <c:v>-30512.1951219512</c:v>
                </c:pt>
                <c:pt idx="509">
                  <c:v>-32512.1951219512</c:v>
                </c:pt>
                <c:pt idx="510">
                  <c:v>-31512.1951219512</c:v>
                </c:pt>
                <c:pt idx="511">
                  <c:v>-31512.1951219512</c:v>
                </c:pt>
                <c:pt idx="512">
                  <c:v>-18439.0243902439</c:v>
                </c:pt>
                <c:pt idx="513">
                  <c:v>-16939.0243902439</c:v>
                </c:pt>
                <c:pt idx="514">
                  <c:v>-15439.0243902439</c:v>
                </c:pt>
                <c:pt idx="515">
                  <c:v>-12439.0243902439</c:v>
                </c:pt>
                <c:pt idx="516">
                  <c:v>-6439.02439024393</c:v>
                </c:pt>
                <c:pt idx="517">
                  <c:v>-439.024390243925</c:v>
                </c:pt>
                <c:pt idx="518">
                  <c:v>560.975609756075</c:v>
                </c:pt>
                <c:pt idx="519">
                  <c:v>-2378.04878048785</c:v>
                </c:pt>
                <c:pt idx="520">
                  <c:v>-3378.04878048785</c:v>
                </c:pt>
                <c:pt idx="521">
                  <c:v>-3378.04878048785</c:v>
                </c:pt>
                <c:pt idx="522">
                  <c:v>-7317.07317073172</c:v>
                </c:pt>
                <c:pt idx="523">
                  <c:v>-5317.07317073172</c:v>
                </c:pt>
                <c:pt idx="524">
                  <c:v>-5756.09756097564</c:v>
                </c:pt>
                <c:pt idx="525">
                  <c:v>-4256.09756097564</c:v>
                </c:pt>
                <c:pt idx="526">
                  <c:v>-4256.09756097564</c:v>
                </c:pt>
                <c:pt idx="527">
                  <c:v>-5756.09756097564</c:v>
                </c:pt>
                <c:pt idx="528">
                  <c:v>-4756.09756097564</c:v>
                </c:pt>
                <c:pt idx="529">
                  <c:v>-7195.12195121957</c:v>
                </c:pt>
                <c:pt idx="530">
                  <c:v>-4695.12195121957</c:v>
                </c:pt>
                <c:pt idx="531">
                  <c:v>-9573.17073170736</c:v>
                </c:pt>
                <c:pt idx="532">
                  <c:v>-15451.2195121952</c:v>
                </c:pt>
                <c:pt idx="533">
                  <c:v>-16951.2195121952</c:v>
                </c:pt>
                <c:pt idx="534">
                  <c:v>-17951.2195121952</c:v>
                </c:pt>
                <c:pt idx="535">
                  <c:v>-17951.2195121952</c:v>
                </c:pt>
                <c:pt idx="536">
                  <c:v>-17951.2195121952</c:v>
                </c:pt>
                <c:pt idx="537">
                  <c:v>-17951.2195121952</c:v>
                </c:pt>
                <c:pt idx="538">
                  <c:v>-12451.2195121952</c:v>
                </c:pt>
                <c:pt idx="539">
                  <c:v>-12951.2195121952</c:v>
                </c:pt>
                <c:pt idx="540">
                  <c:v>-19518.2926829269</c:v>
                </c:pt>
                <c:pt idx="541">
                  <c:v>-22646.3414634147</c:v>
                </c:pt>
                <c:pt idx="542">
                  <c:v>-18835.3658536585</c:v>
                </c:pt>
                <c:pt idx="543">
                  <c:v>-10463.4146341464</c:v>
                </c:pt>
                <c:pt idx="544">
                  <c:v>-9963.41463414638</c:v>
                </c:pt>
                <c:pt idx="545">
                  <c:v>-13841.4634146342</c:v>
                </c:pt>
                <c:pt idx="546">
                  <c:v>-12341.4634146342</c:v>
                </c:pt>
                <c:pt idx="547">
                  <c:v>-9841.46341463423</c:v>
                </c:pt>
                <c:pt idx="548">
                  <c:v>-8158.53658536589</c:v>
                </c:pt>
                <c:pt idx="549">
                  <c:v>-3658.53658536589</c:v>
                </c:pt>
                <c:pt idx="550">
                  <c:v>-9225.60975609755</c:v>
                </c:pt>
                <c:pt idx="551">
                  <c:v>-14695.1219512195</c:v>
                </c:pt>
                <c:pt idx="552">
                  <c:v>-16853.6585365854</c:v>
                </c:pt>
                <c:pt idx="553">
                  <c:v>-16853.6585365854</c:v>
                </c:pt>
                <c:pt idx="554">
                  <c:v>-16853.6585365854</c:v>
                </c:pt>
                <c:pt idx="555">
                  <c:v>-21170.7317073171</c:v>
                </c:pt>
                <c:pt idx="556">
                  <c:v>-21170.7317073171</c:v>
                </c:pt>
                <c:pt idx="557">
                  <c:v>-26268.2926829269</c:v>
                </c:pt>
                <c:pt idx="558">
                  <c:v>-11707.3170731708</c:v>
                </c:pt>
                <c:pt idx="559">
                  <c:v>-4207.31707317079</c:v>
                </c:pt>
                <c:pt idx="560">
                  <c:v>-15707.3170731708</c:v>
                </c:pt>
                <c:pt idx="561">
                  <c:v>-13207.3170731708</c:v>
                </c:pt>
                <c:pt idx="562">
                  <c:v>-20524.3902439025</c:v>
                </c:pt>
                <c:pt idx="563">
                  <c:v>-20524.3902439025</c:v>
                </c:pt>
                <c:pt idx="564">
                  <c:v>-22024.3902439025</c:v>
                </c:pt>
                <c:pt idx="565">
                  <c:v>-29024.3902439025</c:v>
                </c:pt>
                <c:pt idx="566">
                  <c:v>-32024.3902439025</c:v>
                </c:pt>
                <c:pt idx="567">
                  <c:v>-21024.3902439025</c:v>
                </c:pt>
                <c:pt idx="568">
                  <c:v>-21024.3902439025</c:v>
                </c:pt>
                <c:pt idx="569">
                  <c:v>-21024.3902439025</c:v>
                </c:pt>
                <c:pt idx="570">
                  <c:v>-21024.3902439025</c:v>
                </c:pt>
                <c:pt idx="571">
                  <c:v>-20024.3902439025</c:v>
                </c:pt>
                <c:pt idx="572">
                  <c:v>-20024.3902439025</c:v>
                </c:pt>
                <c:pt idx="573">
                  <c:v>-20024.3902439025</c:v>
                </c:pt>
                <c:pt idx="574">
                  <c:v>-13926.8292682928</c:v>
                </c:pt>
                <c:pt idx="575">
                  <c:v>-20926.8292682928</c:v>
                </c:pt>
                <c:pt idx="576">
                  <c:v>-20926.8292682928</c:v>
                </c:pt>
                <c:pt idx="577">
                  <c:v>-17268.2926829269</c:v>
                </c:pt>
                <c:pt idx="578">
                  <c:v>-17268.2926829269</c:v>
                </c:pt>
                <c:pt idx="579">
                  <c:v>-14109.756097561</c:v>
                </c:pt>
                <c:pt idx="580">
                  <c:v>-14109.756097561</c:v>
                </c:pt>
                <c:pt idx="581">
                  <c:v>-10792.6829268293</c:v>
                </c:pt>
                <c:pt idx="582">
                  <c:v>-10792.6829268293</c:v>
                </c:pt>
                <c:pt idx="583">
                  <c:v>-10792.6829268293</c:v>
                </c:pt>
                <c:pt idx="584">
                  <c:v>-8292.68292682932</c:v>
                </c:pt>
                <c:pt idx="585">
                  <c:v>-3414.63414634147</c:v>
                </c:pt>
                <c:pt idx="586">
                  <c:v>-3414.63414634147</c:v>
                </c:pt>
                <c:pt idx="587">
                  <c:v>-3414.63414634147</c:v>
                </c:pt>
                <c:pt idx="588">
                  <c:v>1463.41463414626</c:v>
                </c:pt>
                <c:pt idx="589">
                  <c:v>2963.41463414626</c:v>
                </c:pt>
                <c:pt idx="590">
                  <c:v>7842.46341463411</c:v>
                </c:pt>
                <c:pt idx="591">
                  <c:v>7843.46341463411</c:v>
                </c:pt>
                <c:pt idx="592">
                  <c:v>6341.46341463411</c:v>
                </c:pt>
                <c:pt idx="593">
                  <c:v>6341.46341463411</c:v>
                </c:pt>
                <c:pt idx="594">
                  <c:v>6341.46341463411</c:v>
                </c:pt>
                <c:pt idx="595">
                  <c:v>16097.5609756097</c:v>
                </c:pt>
                <c:pt idx="596">
                  <c:v>16097.5609756097</c:v>
                </c:pt>
                <c:pt idx="597">
                  <c:v>28170.7317073171</c:v>
                </c:pt>
                <c:pt idx="598">
                  <c:v>22987.8048780488</c:v>
                </c:pt>
                <c:pt idx="599">
                  <c:v>22987.8048780488</c:v>
                </c:pt>
                <c:pt idx="600">
                  <c:v>35121.9512195121</c:v>
                </c:pt>
                <c:pt idx="601">
                  <c:v>35121.9512195121</c:v>
                </c:pt>
                <c:pt idx="602">
                  <c:v>35121.9512195121</c:v>
                </c:pt>
                <c:pt idx="603">
                  <c:v>29878.0487804878</c:v>
                </c:pt>
                <c:pt idx="604">
                  <c:v>24878.0487804878</c:v>
                </c:pt>
                <c:pt idx="605">
                  <c:v>24756.0975609756</c:v>
                </c:pt>
                <c:pt idx="606">
                  <c:v>22256.0975609756</c:v>
                </c:pt>
                <c:pt idx="607">
                  <c:v>19634.1463414634</c:v>
                </c:pt>
                <c:pt idx="608">
                  <c:v>19634.1463414634</c:v>
                </c:pt>
                <c:pt idx="609">
                  <c:v>19634.1463414634</c:v>
                </c:pt>
                <c:pt idx="610">
                  <c:v>29268.2926829268</c:v>
                </c:pt>
                <c:pt idx="611">
                  <c:v>26768.2926829268</c:v>
                </c:pt>
                <c:pt idx="612">
                  <c:v>41402.4390243902</c:v>
                </c:pt>
                <c:pt idx="613">
                  <c:v>36402.4390243902</c:v>
                </c:pt>
                <c:pt idx="614">
                  <c:v>46158.5365853658</c:v>
                </c:pt>
                <c:pt idx="615">
                  <c:v>33658.5365853658</c:v>
                </c:pt>
                <c:pt idx="616">
                  <c:v>43292.6829268293</c:v>
                </c:pt>
                <c:pt idx="617">
                  <c:v>40548.7804878048</c:v>
                </c:pt>
                <c:pt idx="618">
                  <c:v>55182.9268292683</c:v>
                </c:pt>
                <c:pt idx="619">
                  <c:v>45182.9268292683</c:v>
                </c:pt>
                <c:pt idx="620">
                  <c:v>35182.9268292683</c:v>
                </c:pt>
                <c:pt idx="621">
                  <c:v>25182.9268292683</c:v>
                </c:pt>
                <c:pt idx="622">
                  <c:v>39817.0731707317</c:v>
                </c:pt>
                <c:pt idx="623">
                  <c:v>34817.0731707317</c:v>
                </c:pt>
                <c:pt idx="624">
                  <c:v>34817.0731707317</c:v>
                </c:pt>
                <c:pt idx="625">
                  <c:v>34817.0731707317</c:v>
                </c:pt>
                <c:pt idx="626">
                  <c:v>32317.0731707317</c:v>
                </c:pt>
                <c:pt idx="627">
                  <c:v>32317.0731707317</c:v>
                </c:pt>
                <c:pt idx="628">
                  <c:v>32317.0731707317</c:v>
                </c:pt>
                <c:pt idx="629">
                  <c:v>32317.0731707317</c:v>
                </c:pt>
                <c:pt idx="630">
                  <c:v>23817.0731707317</c:v>
                </c:pt>
                <c:pt idx="631">
                  <c:v>26195.1219512195</c:v>
                </c:pt>
                <c:pt idx="632">
                  <c:v>12195.1219512195</c:v>
                </c:pt>
                <c:pt idx="633">
                  <c:v>14573.1707317073</c:v>
                </c:pt>
                <c:pt idx="634">
                  <c:v>11951.2195121951</c:v>
                </c:pt>
                <c:pt idx="635">
                  <c:v>6951.21951219509</c:v>
                </c:pt>
                <c:pt idx="636">
                  <c:v>4268.29268292681</c:v>
                </c:pt>
                <c:pt idx="637">
                  <c:v>9146.3414634146</c:v>
                </c:pt>
                <c:pt idx="638">
                  <c:v>9146.3414634146</c:v>
                </c:pt>
                <c:pt idx="639">
                  <c:v>16463.4146341463</c:v>
                </c:pt>
                <c:pt idx="640">
                  <c:v>19341.4634146341</c:v>
                </c:pt>
                <c:pt idx="641">
                  <c:v>8841.46341463411</c:v>
                </c:pt>
                <c:pt idx="642">
                  <c:v>10341.4634146341</c:v>
                </c:pt>
                <c:pt idx="643">
                  <c:v>11719.5121951219</c:v>
                </c:pt>
                <c:pt idx="644">
                  <c:v>16597.5609756098</c:v>
                </c:pt>
                <c:pt idx="645">
                  <c:v>16597.5609756098</c:v>
                </c:pt>
                <c:pt idx="646">
                  <c:v>28792.6829268293</c:v>
                </c:pt>
                <c:pt idx="647">
                  <c:v>28792.6829268293</c:v>
                </c:pt>
                <c:pt idx="648">
                  <c:v>30670.7317073171</c:v>
                </c:pt>
                <c:pt idx="649">
                  <c:v>30670.7317073171</c:v>
                </c:pt>
                <c:pt idx="650">
                  <c:v>34548.7804878048</c:v>
                </c:pt>
                <c:pt idx="651">
                  <c:v>43804.8780487805</c:v>
                </c:pt>
                <c:pt idx="652">
                  <c:v>43804.8780487805</c:v>
                </c:pt>
                <c:pt idx="653">
                  <c:v>41621.9512195121</c:v>
                </c:pt>
                <c:pt idx="654">
                  <c:v>44000</c:v>
                </c:pt>
                <c:pt idx="655">
                  <c:v>49817.0731707317</c:v>
                </c:pt>
                <c:pt idx="656">
                  <c:v>44195.1219512195</c:v>
                </c:pt>
                <c:pt idx="657">
                  <c:v>44195.1219512195</c:v>
                </c:pt>
                <c:pt idx="658">
                  <c:v>47073.1707317073</c:v>
                </c:pt>
                <c:pt idx="659">
                  <c:v>44573.1707317073</c:v>
                </c:pt>
                <c:pt idx="660">
                  <c:v>44573.1707317073</c:v>
                </c:pt>
                <c:pt idx="661">
                  <c:v>44573.1707317073</c:v>
                </c:pt>
                <c:pt idx="662">
                  <c:v>40951.2195121951</c:v>
                </c:pt>
                <c:pt idx="663">
                  <c:v>43390.243902439</c:v>
                </c:pt>
                <c:pt idx="664">
                  <c:v>45768.2926829268</c:v>
                </c:pt>
                <c:pt idx="665">
                  <c:v>45268.2926829268</c:v>
                </c:pt>
                <c:pt idx="666">
                  <c:v>42268.2926829268</c:v>
                </c:pt>
                <c:pt idx="667">
                  <c:v>81829.2682926829</c:v>
                </c:pt>
                <c:pt idx="668">
                  <c:v>72951.2195121951</c:v>
                </c:pt>
                <c:pt idx="669">
                  <c:v>56951.2195121951</c:v>
                </c:pt>
                <c:pt idx="670">
                  <c:v>66951.2195121951</c:v>
                </c:pt>
                <c:pt idx="671">
                  <c:v>54451.2195121951</c:v>
                </c:pt>
                <c:pt idx="672">
                  <c:v>68012.1951219512</c:v>
                </c:pt>
                <c:pt idx="673">
                  <c:v>68012.1951219512</c:v>
                </c:pt>
                <c:pt idx="674">
                  <c:v>68012.1951219512</c:v>
                </c:pt>
                <c:pt idx="675">
                  <c:v>65573.1707317073</c:v>
                </c:pt>
                <c:pt idx="676">
                  <c:v>61195.1219512195</c:v>
                </c:pt>
                <c:pt idx="677">
                  <c:v>61195.1219512195</c:v>
                </c:pt>
                <c:pt idx="678">
                  <c:v>63536.5853658536</c:v>
                </c:pt>
                <c:pt idx="679">
                  <c:v>67036.5853658536</c:v>
                </c:pt>
                <c:pt idx="680">
                  <c:v>65597.5609756098</c:v>
                </c:pt>
                <c:pt idx="681">
                  <c:v>63158.5365853658</c:v>
                </c:pt>
                <c:pt idx="682">
                  <c:v>60158.5365853658</c:v>
                </c:pt>
                <c:pt idx="683">
                  <c:v>60158.5365853658</c:v>
                </c:pt>
                <c:pt idx="684">
                  <c:v>60158.5365853658</c:v>
                </c:pt>
                <c:pt idx="685">
                  <c:v>52000</c:v>
                </c:pt>
                <c:pt idx="686">
                  <c:v>49500</c:v>
                </c:pt>
                <c:pt idx="687">
                  <c:v>49000</c:v>
                </c:pt>
                <c:pt idx="688">
                  <c:v>47000</c:v>
                </c:pt>
                <c:pt idx="689">
                  <c:v>48000</c:v>
                </c:pt>
                <c:pt idx="690">
                  <c:v>48000</c:v>
                </c:pt>
                <c:pt idx="691">
                  <c:v>49000</c:v>
                </c:pt>
                <c:pt idx="692">
                  <c:v>49000</c:v>
                </c:pt>
                <c:pt idx="693">
                  <c:v>49000</c:v>
                </c:pt>
                <c:pt idx="694">
                  <c:v>49000</c:v>
                </c:pt>
                <c:pt idx="695">
                  <c:v>49500</c:v>
                </c:pt>
                <c:pt idx="696">
                  <c:v>49500</c:v>
                </c:pt>
                <c:pt idx="697">
                  <c:v>48000</c:v>
                </c:pt>
                <c:pt idx="698">
                  <c:v>48000</c:v>
                </c:pt>
                <c:pt idx="699">
                  <c:v>48000</c:v>
                </c:pt>
                <c:pt idx="700">
                  <c:v>47500</c:v>
                </c:pt>
                <c:pt idx="701">
                  <c:v>47500</c:v>
                </c:pt>
                <c:pt idx="702">
                  <c:v>47500</c:v>
                </c:pt>
                <c:pt idx="703">
                  <c:v>47500</c:v>
                </c:pt>
                <c:pt idx="704">
                  <c:v>47500</c:v>
                </c:pt>
                <c:pt idx="705">
                  <c:v>42621.9512195121</c:v>
                </c:pt>
                <c:pt idx="706">
                  <c:v>42621.9512195121</c:v>
                </c:pt>
                <c:pt idx="707">
                  <c:v>40182.9268292683</c:v>
                </c:pt>
                <c:pt idx="708">
                  <c:v>48182.9268292683</c:v>
                </c:pt>
                <c:pt idx="709">
                  <c:v>49182.9268292683</c:v>
                </c:pt>
                <c:pt idx="710">
                  <c:v>51682.9268292683</c:v>
                </c:pt>
                <c:pt idx="711">
                  <c:v>51682.9268292683</c:v>
                </c:pt>
                <c:pt idx="712">
                  <c:v>50182.9268292683</c:v>
                </c:pt>
                <c:pt idx="713">
                  <c:v>50182.9268292683</c:v>
                </c:pt>
                <c:pt idx="714">
                  <c:v>50182.9268292683</c:v>
                </c:pt>
                <c:pt idx="715">
                  <c:v>47182.9268292683</c:v>
                </c:pt>
                <c:pt idx="716">
                  <c:v>47182.9268292683</c:v>
                </c:pt>
                <c:pt idx="717">
                  <c:v>47182.9268292683</c:v>
                </c:pt>
                <c:pt idx="718">
                  <c:v>49621.9512195121</c:v>
                </c:pt>
                <c:pt idx="719">
                  <c:v>44121.9512195121</c:v>
                </c:pt>
                <c:pt idx="720">
                  <c:v>46560.9756097561</c:v>
                </c:pt>
                <c:pt idx="721">
                  <c:v>46560.9756097561</c:v>
                </c:pt>
                <c:pt idx="722">
                  <c:v>46000</c:v>
                </c:pt>
                <c:pt idx="723">
                  <c:v>43000</c:v>
                </c:pt>
                <c:pt idx="724">
                  <c:v>43000</c:v>
                </c:pt>
                <c:pt idx="725">
                  <c:v>43000</c:v>
                </c:pt>
                <c:pt idx="726">
                  <c:v>39500</c:v>
                </c:pt>
                <c:pt idx="727">
                  <c:v>42317.0731707317</c:v>
                </c:pt>
                <c:pt idx="728">
                  <c:v>44817.0731707317</c:v>
                </c:pt>
                <c:pt idx="729">
                  <c:v>42817.0731707317</c:v>
                </c:pt>
                <c:pt idx="730">
                  <c:v>42817.0731707317</c:v>
                </c:pt>
                <c:pt idx="731">
                  <c:v>43817.0731707317</c:v>
                </c:pt>
                <c:pt idx="732">
                  <c:v>51756.0975609756</c:v>
                </c:pt>
                <c:pt idx="733">
                  <c:v>51756.0975609756</c:v>
                </c:pt>
                <c:pt idx="734">
                  <c:v>64756.0975609756</c:v>
                </c:pt>
                <c:pt idx="735">
                  <c:v>64756.0975609756</c:v>
                </c:pt>
                <c:pt idx="736">
                  <c:v>64756.0975609756</c:v>
                </c:pt>
                <c:pt idx="737">
                  <c:v>67634.1463414634</c:v>
                </c:pt>
                <c:pt idx="738">
                  <c:v>66634.1463414634</c:v>
                </c:pt>
                <c:pt idx="739">
                  <c:v>65012.1951219512</c:v>
                </c:pt>
                <c:pt idx="740">
                  <c:v>65012.1951219512</c:v>
                </c:pt>
                <c:pt idx="741">
                  <c:v>66890.243902439</c:v>
                </c:pt>
                <c:pt idx="742">
                  <c:v>64890.243902439</c:v>
                </c:pt>
                <c:pt idx="743">
                  <c:v>64329.2682926829</c:v>
                </c:pt>
                <c:pt idx="744">
                  <c:v>66768.2926829268</c:v>
                </c:pt>
                <c:pt idx="745">
                  <c:v>66768.2926829268</c:v>
                </c:pt>
                <c:pt idx="746">
                  <c:v>68207.3170731707</c:v>
                </c:pt>
                <c:pt idx="747">
                  <c:v>70646.3414634146</c:v>
                </c:pt>
                <c:pt idx="748">
                  <c:v>72024.3902439024</c:v>
                </c:pt>
                <c:pt idx="749">
                  <c:v>72024.3902439024</c:v>
                </c:pt>
                <c:pt idx="750">
                  <c:v>74463.4146341463</c:v>
                </c:pt>
                <c:pt idx="751">
                  <c:v>76902.4390243902</c:v>
                </c:pt>
                <c:pt idx="752">
                  <c:v>75902.4390243902</c:v>
                </c:pt>
                <c:pt idx="753">
                  <c:v>78341.4634146341</c:v>
                </c:pt>
                <c:pt idx="754">
                  <c:v>78341.4634146341</c:v>
                </c:pt>
                <c:pt idx="755">
                  <c:v>78341.4634146341</c:v>
                </c:pt>
                <c:pt idx="756">
                  <c:v>80780.487804878</c:v>
                </c:pt>
                <c:pt idx="757">
                  <c:v>83219.5121951219</c:v>
                </c:pt>
                <c:pt idx="758">
                  <c:v>85658.5365853658</c:v>
                </c:pt>
                <c:pt idx="759">
                  <c:v>88097.5609756098</c:v>
                </c:pt>
                <c:pt idx="760">
                  <c:v>88097.5609756098</c:v>
                </c:pt>
                <c:pt idx="761">
                  <c:v>88097.5609756098</c:v>
                </c:pt>
                <c:pt idx="762">
                  <c:v>85536.5853658537</c:v>
                </c:pt>
                <c:pt idx="763">
                  <c:v>87975.6097560975</c:v>
                </c:pt>
                <c:pt idx="764">
                  <c:v>90414.6341463414</c:v>
                </c:pt>
                <c:pt idx="765">
                  <c:v>92853.6585365853</c:v>
                </c:pt>
                <c:pt idx="766">
                  <c:v>92853.6585365853</c:v>
                </c:pt>
                <c:pt idx="767">
                  <c:v>97731.7073170732</c:v>
                </c:pt>
                <c:pt idx="768">
                  <c:v>92231.7073170732</c:v>
                </c:pt>
                <c:pt idx="769">
                  <c:v>92231.7073170732</c:v>
                </c:pt>
                <c:pt idx="770">
                  <c:v>93670.7317073171</c:v>
                </c:pt>
                <c:pt idx="771">
                  <c:v>86670.7317073171</c:v>
                </c:pt>
                <c:pt idx="772">
                  <c:v>89109.756097561</c:v>
                </c:pt>
                <c:pt idx="773">
                  <c:v>89109.756097561</c:v>
                </c:pt>
                <c:pt idx="774">
                  <c:v>91548.7804878049</c:v>
                </c:pt>
                <c:pt idx="775">
                  <c:v>96426.8292682927</c:v>
                </c:pt>
                <c:pt idx="776">
                  <c:v>101304.87804878</c:v>
                </c:pt>
                <c:pt idx="777">
                  <c:v>97304.8780487805</c:v>
                </c:pt>
                <c:pt idx="778">
                  <c:v>97743.9024390244</c:v>
                </c:pt>
                <c:pt idx="779">
                  <c:v>100182.926829268</c:v>
                </c:pt>
                <c:pt idx="780">
                  <c:v>100182.926829268</c:v>
                </c:pt>
                <c:pt idx="781">
                  <c:v>100182.926829268</c:v>
                </c:pt>
                <c:pt idx="782">
                  <c:v>100182.926829268</c:v>
                </c:pt>
                <c:pt idx="783">
                  <c:v>100000</c:v>
                </c:pt>
                <c:pt idx="784">
                  <c:v>102439.024390244</c:v>
                </c:pt>
                <c:pt idx="785">
                  <c:v>102439.024390244</c:v>
                </c:pt>
                <c:pt idx="786">
                  <c:v>104939.024390244</c:v>
                </c:pt>
                <c:pt idx="787">
                  <c:v>104939.024390244</c:v>
                </c:pt>
                <c:pt idx="788">
                  <c:v>103817.073170732</c:v>
                </c:pt>
                <c:pt idx="789">
                  <c:v>101317.073170732</c:v>
                </c:pt>
                <c:pt idx="790">
                  <c:v>103756.097560976</c:v>
                </c:pt>
                <c:pt idx="791">
                  <c:v>103756.097560976</c:v>
                </c:pt>
                <c:pt idx="792">
                  <c:v>103756.097560976</c:v>
                </c:pt>
                <c:pt idx="793">
                  <c:v>103756.097560976</c:v>
                </c:pt>
                <c:pt idx="794">
                  <c:v>100756.097560976</c:v>
                </c:pt>
                <c:pt idx="795">
                  <c:v>99756.0975609756</c:v>
                </c:pt>
                <c:pt idx="796">
                  <c:v>97317.0731707317</c:v>
                </c:pt>
                <c:pt idx="797">
                  <c:v>97317.0731707317</c:v>
                </c:pt>
                <c:pt idx="798">
                  <c:v>99878.0487804878</c:v>
                </c:pt>
                <c:pt idx="799">
                  <c:v>103878.048780488</c:v>
                </c:pt>
                <c:pt idx="800">
                  <c:v>101439.024390244</c:v>
                </c:pt>
                <c:pt idx="801">
                  <c:v>104939.024390244</c:v>
                </c:pt>
                <c:pt idx="802">
                  <c:v>106439.024390244</c:v>
                </c:pt>
                <c:pt idx="803">
                  <c:v>104000</c:v>
                </c:pt>
                <c:pt idx="804">
                  <c:v>105060.975609756</c:v>
                </c:pt>
                <c:pt idx="805">
                  <c:v>105060.975609756</c:v>
                </c:pt>
                <c:pt idx="806">
                  <c:v>105060.975609756</c:v>
                </c:pt>
                <c:pt idx="807">
                  <c:v>100182.926829268</c:v>
                </c:pt>
                <c:pt idx="808">
                  <c:v>100182.926829268</c:v>
                </c:pt>
                <c:pt idx="809">
                  <c:v>101182.926829268</c:v>
                </c:pt>
                <c:pt idx="810">
                  <c:v>101182.926829268</c:v>
                </c:pt>
                <c:pt idx="811">
                  <c:v>98743.9024390244</c:v>
                </c:pt>
                <c:pt idx="812">
                  <c:v>98743.9024390244</c:v>
                </c:pt>
                <c:pt idx="813">
                  <c:v>98743.9024390244</c:v>
                </c:pt>
                <c:pt idx="814">
                  <c:v>97743.9024390244</c:v>
                </c:pt>
                <c:pt idx="815">
                  <c:v>97682.9268292683</c:v>
                </c:pt>
                <c:pt idx="816">
                  <c:v>97682.9268292683</c:v>
                </c:pt>
                <c:pt idx="817">
                  <c:v>97682.9268292683</c:v>
                </c:pt>
                <c:pt idx="818">
                  <c:v>97682.9268292683</c:v>
                </c:pt>
                <c:pt idx="819">
                  <c:v>97682.9268292683</c:v>
                </c:pt>
                <c:pt idx="820">
                  <c:v>95121.9512195122</c:v>
                </c:pt>
                <c:pt idx="821">
                  <c:v>95121.9512195122</c:v>
                </c:pt>
              </c:numCache>
            </c:numRef>
          </c:val>
        </c:ser>
        <c:dLbls>
          <c:showLegendKey val="0"/>
          <c:showVal val="0"/>
          <c:showCatName val="0"/>
          <c:showSerName val="0"/>
          <c:showPercent val="0"/>
          <c:showBubbleSize val="0"/>
        </c:dLbls>
        <c:axId val="459170172"/>
        <c:axId val="373068337"/>
      </c:areaChart>
      <c:lineChart>
        <c:grouping val="standard"/>
        <c:varyColors val="0"/>
        <c:ser>
          <c:idx val="0"/>
          <c:order val="0"/>
          <c:tx>
            <c:strRef>
              <c:f>'[钴周报作图孟.xlsx]电钴+硫酸钴价差'!$B$1</c:f>
              <c:strCache>
                <c:ptCount val="1"/>
                <c:pt idx="0">
                  <c:v>电解钴</c:v>
                </c:pt>
              </c:strCache>
            </c:strRef>
          </c:tx>
          <c:spPr>
            <a:ln w="19050" cap="rnd" cmpd="sng" algn="ctr">
              <a:solidFill>
                <a:srgbClr val="023985"/>
              </a:solidFill>
              <a:prstDash val="solid"/>
              <a:round/>
            </a:ln>
            <a:effectLst/>
          </c:spPr>
          <c:marker>
            <c:symbol val="none"/>
          </c:marker>
          <c:dLbls>
            <c:delete val="1"/>
          </c:dLbls>
          <c:cat>
            <c:numRef>
              <c:f>'[钴周报作图孟.xlsx]电钴+硫酸钴价差'!$A$2:$A$898</c:f>
              <c:numCache>
                <c:formatCode>yyyy/m/d</c:formatCode>
                <c:ptCount val="897"/>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pt idx="865" c:formatCode="yyyy\-mm\-dd">
                  <c:v>45075</c:v>
                </c:pt>
                <c:pt idx="866" c:formatCode="yyyy\-mm\-dd">
                  <c:v>45076</c:v>
                </c:pt>
                <c:pt idx="867" c:formatCode="yyyy\-mm\-dd">
                  <c:v>45077</c:v>
                </c:pt>
                <c:pt idx="868" c:formatCode="yyyy\-mm\-dd">
                  <c:v>45078</c:v>
                </c:pt>
                <c:pt idx="869" c:formatCode="yyyy\-mm\-dd">
                  <c:v>45079</c:v>
                </c:pt>
                <c:pt idx="870" c:formatCode="yyyy\-mm\-dd">
                  <c:v>45082</c:v>
                </c:pt>
                <c:pt idx="871" c:formatCode="yyyy\-mm\-dd">
                  <c:v>45083</c:v>
                </c:pt>
                <c:pt idx="872" c:formatCode="yyyy\-mm\-dd">
                  <c:v>45084</c:v>
                </c:pt>
                <c:pt idx="873" c:formatCode="yyyy\-mm\-dd">
                  <c:v>45085</c:v>
                </c:pt>
                <c:pt idx="874" c:formatCode="yyyy\-mm\-dd">
                  <c:v>45086</c:v>
                </c:pt>
              </c:numCache>
            </c:numRef>
          </c:cat>
          <c:val>
            <c:numRef>
              <c:f>'[钴周报作图孟.xlsx]电钴+硫酸钴价差'!$B$2:$B$894</c:f>
              <c:numCache>
                <c:formatCode>0_ </c:formatCode>
                <c:ptCount val="893"/>
                <c:pt idx="0">
                  <c:v>277555.110220441</c:v>
                </c:pt>
                <c:pt idx="1">
                  <c:v>278557.114228457</c:v>
                </c:pt>
                <c:pt idx="2">
                  <c:v>281563.126252505</c:v>
                </c:pt>
                <c:pt idx="3">
                  <c:v>281563.126252505</c:v>
                </c:pt>
                <c:pt idx="4">
                  <c:v>286573.146292585</c:v>
                </c:pt>
                <c:pt idx="5">
                  <c:v>287575.150300601</c:v>
                </c:pt>
                <c:pt idx="6">
                  <c:v>289579.158316633</c:v>
                </c:pt>
                <c:pt idx="7">
                  <c:v>289579.158316633</c:v>
                </c:pt>
                <c:pt idx="8">
                  <c:v>288577.154308617</c:v>
                </c:pt>
                <c:pt idx="9">
                  <c:v>287575.150300601</c:v>
                </c:pt>
                <c:pt idx="10">
                  <c:v>286573.146292585</c:v>
                </c:pt>
                <c:pt idx="11">
                  <c:v>286573.146292585</c:v>
                </c:pt>
                <c:pt idx="12">
                  <c:v>286573.146292585</c:v>
                </c:pt>
                <c:pt idx="13">
                  <c:v>288577.154308617</c:v>
                </c:pt>
                <c:pt idx="14">
                  <c:v>288577.154308617</c:v>
                </c:pt>
                <c:pt idx="15">
                  <c:v>288577.154308617</c:v>
                </c:pt>
                <c:pt idx="16">
                  <c:v>288577.154308617</c:v>
                </c:pt>
                <c:pt idx="17">
                  <c:v>275551.102204409</c:v>
                </c:pt>
                <c:pt idx="18">
                  <c:v>280561.122244489</c:v>
                </c:pt>
                <c:pt idx="19">
                  <c:v>282565.130260521</c:v>
                </c:pt>
                <c:pt idx="20">
                  <c:v>282565.130260521</c:v>
                </c:pt>
                <c:pt idx="21">
                  <c:v>282565.130260521</c:v>
                </c:pt>
                <c:pt idx="22">
                  <c:v>280561.122244489</c:v>
                </c:pt>
                <c:pt idx="23">
                  <c:v>280561.122244489</c:v>
                </c:pt>
                <c:pt idx="24">
                  <c:v>282565.130260521</c:v>
                </c:pt>
                <c:pt idx="25">
                  <c:v>283567.134268537</c:v>
                </c:pt>
                <c:pt idx="26">
                  <c:v>285571.142284569</c:v>
                </c:pt>
                <c:pt idx="27">
                  <c:v>285571.142284569</c:v>
                </c:pt>
                <c:pt idx="28">
                  <c:v>285571.142284569</c:v>
                </c:pt>
                <c:pt idx="29">
                  <c:v>280561.122244489</c:v>
                </c:pt>
                <c:pt idx="30">
                  <c:v>280561.122244489</c:v>
                </c:pt>
                <c:pt idx="31">
                  <c:v>280561.122244489</c:v>
                </c:pt>
                <c:pt idx="32">
                  <c:v>278557.114228457</c:v>
                </c:pt>
                <c:pt idx="33">
                  <c:v>278557.114228457</c:v>
                </c:pt>
                <c:pt idx="34">
                  <c:v>278557.114228457</c:v>
                </c:pt>
                <c:pt idx="35">
                  <c:v>278557.114228457</c:v>
                </c:pt>
                <c:pt idx="36">
                  <c:v>275551.102204409</c:v>
                </c:pt>
                <c:pt idx="37">
                  <c:v>274549.098196393</c:v>
                </c:pt>
                <c:pt idx="38">
                  <c:v>274549.098196393</c:v>
                </c:pt>
                <c:pt idx="39">
                  <c:v>274549.098196393</c:v>
                </c:pt>
                <c:pt idx="40">
                  <c:v>274549.098196393</c:v>
                </c:pt>
                <c:pt idx="41">
                  <c:v>274549.098196393</c:v>
                </c:pt>
                <c:pt idx="42">
                  <c:v>270541.082164329</c:v>
                </c:pt>
                <c:pt idx="43">
                  <c:v>270541.082164329</c:v>
                </c:pt>
                <c:pt idx="44">
                  <c:v>270541.082164329</c:v>
                </c:pt>
                <c:pt idx="45">
                  <c:v>267535.070140281</c:v>
                </c:pt>
                <c:pt idx="46">
                  <c:v>255511.022044088</c:v>
                </c:pt>
                <c:pt idx="47">
                  <c:v>256513.026052104</c:v>
                </c:pt>
                <c:pt idx="48">
                  <c:v>254509.018036072</c:v>
                </c:pt>
                <c:pt idx="49">
                  <c:v>253006.012024048</c:v>
                </c:pt>
                <c:pt idx="50">
                  <c:v>251503.006012024</c:v>
                </c:pt>
                <c:pt idx="51">
                  <c:v>255511.022044088</c:v>
                </c:pt>
                <c:pt idx="52">
                  <c:v>255511.022044088</c:v>
                </c:pt>
                <c:pt idx="53">
                  <c:v>255511.022044088</c:v>
                </c:pt>
                <c:pt idx="54">
                  <c:v>255511.022044088</c:v>
                </c:pt>
                <c:pt idx="55">
                  <c:v>255511.022044088</c:v>
                </c:pt>
                <c:pt idx="56">
                  <c:v>258016.032064128</c:v>
                </c:pt>
                <c:pt idx="57">
                  <c:v>258016.032064128</c:v>
                </c:pt>
                <c:pt idx="58">
                  <c:v>258016.032064128</c:v>
                </c:pt>
                <c:pt idx="59">
                  <c:v>258016.032064128</c:v>
                </c:pt>
                <c:pt idx="60">
                  <c:v>253006.012024048</c:v>
                </c:pt>
                <c:pt idx="61">
                  <c:v>253006.012024048</c:v>
                </c:pt>
                <c:pt idx="62">
                  <c:v>253006.012024048</c:v>
                </c:pt>
                <c:pt idx="63">
                  <c:v>251503.006012024</c:v>
                </c:pt>
                <c:pt idx="64">
                  <c:v>251503.006012024</c:v>
                </c:pt>
                <c:pt idx="65">
                  <c:v>249498.997995992</c:v>
                </c:pt>
                <c:pt idx="66">
                  <c:v>249498.997995992</c:v>
                </c:pt>
                <c:pt idx="67">
                  <c:v>249498.997995992</c:v>
                </c:pt>
                <c:pt idx="68">
                  <c:v>249498.997995992</c:v>
                </c:pt>
                <c:pt idx="69">
                  <c:v>248496.993987976</c:v>
                </c:pt>
                <c:pt idx="70">
                  <c:v>247494.98997996</c:v>
                </c:pt>
                <c:pt idx="71">
                  <c:v>248496.993987976</c:v>
                </c:pt>
                <c:pt idx="72">
                  <c:v>248496.993987976</c:v>
                </c:pt>
                <c:pt idx="73">
                  <c:v>246492.985971944</c:v>
                </c:pt>
                <c:pt idx="74">
                  <c:v>246492.985971944</c:v>
                </c:pt>
                <c:pt idx="75">
                  <c:v>243486.973947896</c:v>
                </c:pt>
                <c:pt idx="76">
                  <c:v>243486.973947896</c:v>
                </c:pt>
                <c:pt idx="77">
                  <c:v>243486.973947896</c:v>
                </c:pt>
                <c:pt idx="78">
                  <c:v>243486.973947896</c:v>
                </c:pt>
                <c:pt idx="79">
                  <c:v>241482.965931864</c:v>
                </c:pt>
                <c:pt idx="80">
                  <c:v>242484.96993988</c:v>
                </c:pt>
                <c:pt idx="81">
                  <c:v>242484.96993988</c:v>
                </c:pt>
                <c:pt idx="82">
                  <c:v>242484.96993988</c:v>
                </c:pt>
                <c:pt idx="83">
                  <c:v>244488.977955912</c:v>
                </c:pt>
                <c:pt idx="84">
                  <c:v>244488.977955912</c:v>
                </c:pt>
                <c:pt idx="85">
                  <c:v>245490.981963928</c:v>
                </c:pt>
                <c:pt idx="86">
                  <c:v>249498.997995992</c:v>
                </c:pt>
                <c:pt idx="87">
                  <c:v>248496.993987976</c:v>
                </c:pt>
                <c:pt idx="88">
                  <c:v>248496.993987976</c:v>
                </c:pt>
                <c:pt idx="89">
                  <c:v>249498.997995992</c:v>
                </c:pt>
                <c:pt idx="90">
                  <c:v>249498.997995992</c:v>
                </c:pt>
                <c:pt idx="91">
                  <c:v>251503.006012024</c:v>
                </c:pt>
                <c:pt idx="92">
                  <c:v>253507.014028056</c:v>
                </c:pt>
                <c:pt idx="93">
                  <c:v>255511.022044088</c:v>
                </c:pt>
                <c:pt idx="94">
                  <c:v>255511.022044088</c:v>
                </c:pt>
                <c:pt idx="95">
                  <c:v>256513.026052104</c:v>
                </c:pt>
                <c:pt idx="96">
                  <c:v>258517.034068136</c:v>
                </c:pt>
                <c:pt idx="97">
                  <c:v>258517.034068136</c:v>
                </c:pt>
                <c:pt idx="98">
                  <c:v>258517.034068136</c:v>
                </c:pt>
                <c:pt idx="99">
                  <c:v>258517.034068136</c:v>
                </c:pt>
                <c:pt idx="100">
                  <c:v>258517.034068136</c:v>
                </c:pt>
                <c:pt idx="101">
                  <c:v>258517.034068136</c:v>
                </c:pt>
                <c:pt idx="102">
                  <c:v>259519.038076152</c:v>
                </c:pt>
                <c:pt idx="103">
                  <c:v>259519.038076152</c:v>
                </c:pt>
                <c:pt idx="104">
                  <c:v>257515.03006012</c:v>
                </c:pt>
                <c:pt idx="105">
                  <c:v>257515.03006012</c:v>
                </c:pt>
                <c:pt idx="106">
                  <c:v>258517.034068136</c:v>
                </c:pt>
                <c:pt idx="107">
                  <c:v>259519.038076152</c:v>
                </c:pt>
                <c:pt idx="108">
                  <c:v>259519.038076152</c:v>
                </c:pt>
                <c:pt idx="109">
                  <c:v>256513.026052104</c:v>
                </c:pt>
                <c:pt idx="110">
                  <c:v>254509.018036072</c:v>
                </c:pt>
                <c:pt idx="111">
                  <c:v>253507.014028056</c:v>
                </c:pt>
                <c:pt idx="112">
                  <c:v>255511.022044088</c:v>
                </c:pt>
                <c:pt idx="113">
                  <c:v>253507.014028056</c:v>
                </c:pt>
                <c:pt idx="114">
                  <c:v>253507.014028056</c:v>
                </c:pt>
                <c:pt idx="115">
                  <c:v>251503.006012024</c:v>
                </c:pt>
                <c:pt idx="116">
                  <c:v>248496.993987976</c:v>
                </c:pt>
                <c:pt idx="117">
                  <c:v>245490.981963928</c:v>
                </c:pt>
                <c:pt idx="118">
                  <c:v>245490.981963928</c:v>
                </c:pt>
                <c:pt idx="119">
                  <c:v>245490.981963928</c:v>
                </c:pt>
                <c:pt idx="120">
                  <c:v>243486.973947896</c:v>
                </c:pt>
                <c:pt idx="121">
                  <c:v>243486.973947896</c:v>
                </c:pt>
                <c:pt idx="122">
                  <c:v>243486.973947896</c:v>
                </c:pt>
                <c:pt idx="123">
                  <c:v>243486.973947896</c:v>
                </c:pt>
                <c:pt idx="124">
                  <c:v>243486.973947896</c:v>
                </c:pt>
                <c:pt idx="125">
                  <c:v>243486.973947896</c:v>
                </c:pt>
                <c:pt idx="126">
                  <c:v>243486.973947896</c:v>
                </c:pt>
                <c:pt idx="127">
                  <c:v>247494.98997996</c:v>
                </c:pt>
                <c:pt idx="128">
                  <c:v>247494.98997996</c:v>
                </c:pt>
                <c:pt idx="129">
                  <c:v>252505.01002004</c:v>
                </c:pt>
                <c:pt idx="130">
                  <c:v>252505.01002004</c:v>
                </c:pt>
                <c:pt idx="131">
                  <c:v>252505.01002004</c:v>
                </c:pt>
                <c:pt idx="132">
                  <c:v>252505.01002004</c:v>
                </c:pt>
                <c:pt idx="133">
                  <c:v>252505.01002004</c:v>
                </c:pt>
                <c:pt idx="134">
                  <c:v>252505.01002004</c:v>
                </c:pt>
                <c:pt idx="135">
                  <c:v>252505.01002004</c:v>
                </c:pt>
                <c:pt idx="136">
                  <c:v>252505.01002004</c:v>
                </c:pt>
                <c:pt idx="137">
                  <c:v>252505.01002004</c:v>
                </c:pt>
                <c:pt idx="138">
                  <c:v>255511.022044088</c:v>
                </c:pt>
                <c:pt idx="139">
                  <c:v>260521.042084168</c:v>
                </c:pt>
                <c:pt idx="140">
                  <c:v>265531.062124248</c:v>
                </c:pt>
                <c:pt idx="141">
                  <c:v>265531.062124248</c:v>
                </c:pt>
                <c:pt idx="142">
                  <c:v>270541.082164329</c:v>
                </c:pt>
                <c:pt idx="143">
                  <c:v>270541.082164329</c:v>
                </c:pt>
                <c:pt idx="144">
                  <c:v>272545.090180361</c:v>
                </c:pt>
                <c:pt idx="145">
                  <c:v>288577.154308617</c:v>
                </c:pt>
                <c:pt idx="146">
                  <c:v>290581.162324649</c:v>
                </c:pt>
                <c:pt idx="147">
                  <c:v>290581.162324649</c:v>
                </c:pt>
                <c:pt idx="148">
                  <c:v>292585.170340681</c:v>
                </c:pt>
                <c:pt idx="149">
                  <c:v>292585.170340681</c:v>
                </c:pt>
                <c:pt idx="150">
                  <c:v>291583.166332665</c:v>
                </c:pt>
                <c:pt idx="151">
                  <c:v>283567.134268537</c:v>
                </c:pt>
                <c:pt idx="152">
                  <c:v>283567.134268537</c:v>
                </c:pt>
                <c:pt idx="153">
                  <c:v>283567.134268537</c:v>
                </c:pt>
                <c:pt idx="154">
                  <c:v>283567.134268537</c:v>
                </c:pt>
                <c:pt idx="155">
                  <c:v>280561.122244489</c:v>
                </c:pt>
                <c:pt idx="156">
                  <c:v>283567.134268537</c:v>
                </c:pt>
                <c:pt idx="157">
                  <c:v>290581.162324649</c:v>
                </c:pt>
                <c:pt idx="158">
                  <c:v>290581.162324649</c:v>
                </c:pt>
                <c:pt idx="159">
                  <c:v>290581.162324649</c:v>
                </c:pt>
                <c:pt idx="160">
                  <c:v>285571.142284569</c:v>
                </c:pt>
                <c:pt idx="161">
                  <c:v>282565.130260521</c:v>
                </c:pt>
                <c:pt idx="162">
                  <c:v>280561.122244489</c:v>
                </c:pt>
                <c:pt idx="163">
                  <c:v>280561.122244489</c:v>
                </c:pt>
                <c:pt idx="164">
                  <c:v>279559.118236473</c:v>
                </c:pt>
                <c:pt idx="165">
                  <c:v>280561.122244489</c:v>
                </c:pt>
                <c:pt idx="166">
                  <c:v>280561.122244489</c:v>
                </c:pt>
                <c:pt idx="167">
                  <c:v>279559.118236473</c:v>
                </c:pt>
                <c:pt idx="168">
                  <c:v>275551.102204409</c:v>
                </c:pt>
                <c:pt idx="169">
                  <c:v>275551.102204409</c:v>
                </c:pt>
                <c:pt idx="170">
                  <c:v>275551.102204409</c:v>
                </c:pt>
                <c:pt idx="171">
                  <c:v>273547.094188377</c:v>
                </c:pt>
                <c:pt idx="172">
                  <c:v>282565.130260521</c:v>
                </c:pt>
                <c:pt idx="173">
                  <c:v>282565.130260521</c:v>
                </c:pt>
                <c:pt idx="174">
                  <c:v>282565.130260521</c:v>
                </c:pt>
                <c:pt idx="175">
                  <c:v>280561.122244489</c:v>
                </c:pt>
                <c:pt idx="176">
                  <c:v>279559.118236473</c:v>
                </c:pt>
                <c:pt idx="177">
                  <c:v>279559.118236473</c:v>
                </c:pt>
                <c:pt idx="178">
                  <c:v>275551.102204409</c:v>
                </c:pt>
                <c:pt idx="179">
                  <c:v>275551.102204409</c:v>
                </c:pt>
                <c:pt idx="180">
                  <c:v>275551.102204409</c:v>
                </c:pt>
                <c:pt idx="181">
                  <c:v>275551.102204409</c:v>
                </c:pt>
                <c:pt idx="182">
                  <c:v>275551.102204409</c:v>
                </c:pt>
                <c:pt idx="183">
                  <c:v>275551.102204409</c:v>
                </c:pt>
                <c:pt idx="184">
                  <c:v>275551.102204409</c:v>
                </c:pt>
                <c:pt idx="185">
                  <c:v>275551.102204409</c:v>
                </c:pt>
                <c:pt idx="186">
                  <c:v>275551.102204409</c:v>
                </c:pt>
                <c:pt idx="187">
                  <c:v>275551.102204409</c:v>
                </c:pt>
                <c:pt idx="188">
                  <c:v>275551.102204409</c:v>
                </c:pt>
                <c:pt idx="189">
                  <c:v>275551.102204409</c:v>
                </c:pt>
                <c:pt idx="190">
                  <c:v>275551.102204409</c:v>
                </c:pt>
                <c:pt idx="191">
                  <c:v>275551.102204409</c:v>
                </c:pt>
                <c:pt idx="192">
                  <c:v>275551.102204409</c:v>
                </c:pt>
                <c:pt idx="193">
                  <c:v>275551.102204409</c:v>
                </c:pt>
                <c:pt idx="194">
                  <c:v>275551.102204409</c:v>
                </c:pt>
                <c:pt idx="195">
                  <c:v>275551.102204409</c:v>
                </c:pt>
                <c:pt idx="196">
                  <c:v>275551.102204409</c:v>
                </c:pt>
                <c:pt idx="197">
                  <c:v>275551.102204409</c:v>
                </c:pt>
                <c:pt idx="198">
                  <c:v>275551.102204409</c:v>
                </c:pt>
                <c:pt idx="199">
                  <c:v>275551.102204409</c:v>
                </c:pt>
                <c:pt idx="200">
                  <c:v>274549.098196393</c:v>
                </c:pt>
                <c:pt idx="201">
                  <c:v>274549.098196393</c:v>
                </c:pt>
                <c:pt idx="202">
                  <c:v>274549.098196393</c:v>
                </c:pt>
                <c:pt idx="203">
                  <c:v>274549.098196393</c:v>
                </c:pt>
                <c:pt idx="204">
                  <c:v>274549.098196393</c:v>
                </c:pt>
                <c:pt idx="205">
                  <c:v>274549.098196393</c:v>
                </c:pt>
                <c:pt idx="206">
                  <c:v>274549.098196393</c:v>
                </c:pt>
                <c:pt idx="207">
                  <c:v>274549.098196393</c:v>
                </c:pt>
                <c:pt idx="208">
                  <c:v>274549.098196393</c:v>
                </c:pt>
                <c:pt idx="209">
                  <c:v>274549.098196393</c:v>
                </c:pt>
                <c:pt idx="210">
                  <c:v>274549.098196393</c:v>
                </c:pt>
                <c:pt idx="211">
                  <c:v>274549.098196393</c:v>
                </c:pt>
                <c:pt idx="212">
                  <c:v>274549.098196393</c:v>
                </c:pt>
                <c:pt idx="213">
                  <c:v>274549.098196393</c:v>
                </c:pt>
                <c:pt idx="214">
                  <c:v>274549.098196393</c:v>
                </c:pt>
                <c:pt idx="215">
                  <c:v>274549.098196393</c:v>
                </c:pt>
                <c:pt idx="216">
                  <c:v>274549.098196393</c:v>
                </c:pt>
                <c:pt idx="217">
                  <c:v>274549.098196393</c:v>
                </c:pt>
                <c:pt idx="218">
                  <c:v>274549.098196393</c:v>
                </c:pt>
                <c:pt idx="219">
                  <c:v>270541.082164329</c:v>
                </c:pt>
                <c:pt idx="220">
                  <c:v>270541.082164329</c:v>
                </c:pt>
                <c:pt idx="221">
                  <c:v>270541.082164329</c:v>
                </c:pt>
                <c:pt idx="222">
                  <c:v>270541.082164329</c:v>
                </c:pt>
                <c:pt idx="223">
                  <c:v>270541.082164329</c:v>
                </c:pt>
                <c:pt idx="224">
                  <c:v>270541.082164329</c:v>
                </c:pt>
                <c:pt idx="225">
                  <c:v>270541.082164329</c:v>
                </c:pt>
                <c:pt idx="226">
                  <c:v>270541.082164329</c:v>
                </c:pt>
                <c:pt idx="227">
                  <c:v>270541.082164329</c:v>
                </c:pt>
                <c:pt idx="228">
                  <c:v>270541.082164329</c:v>
                </c:pt>
                <c:pt idx="229">
                  <c:v>270541.082164329</c:v>
                </c:pt>
                <c:pt idx="230">
                  <c:v>269539.078156313</c:v>
                </c:pt>
                <c:pt idx="231">
                  <c:v>269539.078156313</c:v>
                </c:pt>
                <c:pt idx="232">
                  <c:v>267535.070140281</c:v>
                </c:pt>
                <c:pt idx="233">
                  <c:v>267535.070140281</c:v>
                </c:pt>
                <c:pt idx="234">
                  <c:v>267535.070140281</c:v>
                </c:pt>
                <c:pt idx="235">
                  <c:v>264028.056112224</c:v>
                </c:pt>
                <c:pt idx="236">
                  <c:v>265030.06012024</c:v>
                </c:pt>
                <c:pt idx="237">
                  <c:v>265030.06012024</c:v>
                </c:pt>
                <c:pt idx="238">
                  <c:v>267034.068136273</c:v>
                </c:pt>
                <c:pt idx="239">
                  <c:v>267034.068136273</c:v>
                </c:pt>
                <c:pt idx="240">
                  <c:v>267034.068136273</c:v>
                </c:pt>
                <c:pt idx="241">
                  <c:v>267034.068136273</c:v>
                </c:pt>
                <c:pt idx="242">
                  <c:v>267034.068136273</c:v>
                </c:pt>
                <c:pt idx="243">
                  <c:v>267034.068136273</c:v>
                </c:pt>
                <c:pt idx="244">
                  <c:v>267034.068136273</c:v>
                </c:pt>
                <c:pt idx="245">
                  <c:v>267034.068136273</c:v>
                </c:pt>
                <c:pt idx="246">
                  <c:v>267034.068136273</c:v>
                </c:pt>
                <c:pt idx="247">
                  <c:v>267034.068136273</c:v>
                </c:pt>
                <c:pt idx="248">
                  <c:v>267034.068136273</c:v>
                </c:pt>
                <c:pt idx="249">
                  <c:v>267034.068136273</c:v>
                </c:pt>
                <c:pt idx="250">
                  <c:v>262525.0501002</c:v>
                </c:pt>
                <c:pt idx="251">
                  <c:v>262525.0501002</c:v>
                </c:pt>
                <c:pt idx="252">
                  <c:v>264028.056112224</c:v>
                </c:pt>
                <c:pt idx="253">
                  <c:v>264028.056112224</c:v>
                </c:pt>
                <c:pt idx="254">
                  <c:v>264028.056112224</c:v>
                </c:pt>
                <c:pt idx="255">
                  <c:v>262525.0501002</c:v>
                </c:pt>
                <c:pt idx="256">
                  <c:v>262525.0501002</c:v>
                </c:pt>
                <c:pt idx="257">
                  <c:v>268036.072144289</c:v>
                </c:pt>
                <c:pt idx="258">
                  <c:v>272545.090180361</c:v>
                </c:pt>
                <c:pt idx="259">
                  <c:v>272545.090180361</c:v>
                </c:pt>
                <c:pt idx="260">
                  <c:v>272545.090180361</c:v>
                </c:pt>
                <c:pt idx="261">
                  <c:v>272545.090180361</c:v>
                </c:pt>
                <c:pt idx="262">
                  <c:v>272545.090180361</c:v>
                </c:pt>
                <c:pt idx="263">
                  <c:v>275551.102204409</c:v>
                </c:pt>
                <c:pt idx="264">
                  <c:v>278056.112224449</c:v>
                </c:pt>
                <c:pt idx="265">
                  <c:v>283066.132264529</c:v>
                </c:pt>
                <c:pt idx="266">
                  <c:v>298096.19238477</c:v>
                </c:pt>
                <c:pt idx="267">
                  <c:v>298096.19238477</c:v>
                </c:pt>
                <c:pt idx="268">
                  <c:v>298096.19238477</c:v>
                </c:pt>
                <c:pt idx="269">
                  <c:v>298096.19238477</c:v>
                </c:pt>
                <c:pt idx="270">
                  <c:v>308116.23246493</c:v>
                </c:pt>
                <c:pt idx="271">
                  <c:v>308116.23246493</c:v>
                </c:pt>
                <c:pt idx="272">
                  <c:v>308116.23246493</c:v>
                </c:pt>
                <c:pt idx="273">
                  <c:v>305110.220440882</c:v>
                </c:pt>
                <c:pt idx="274">
                  <c:v>303106.21242485</c:v>
                </c:pt>
                <c:pt idx="275">
                  <c:v>307114.228456914</c:v>
                </c:pt>
                <c:pt idx="276">
                  <c:v>316132.264529058</c:v>
                </c:pt>
                <c:pt idx="277">
                  <c:v>315130.260521042</c:v>
                </c:pt>
                <c:pt idx="278">
                  <c:v>322144.288577154</c:v>
                </c:pt>
                <c:pt idx="279">
                  <c:v>316132.264529058</c:v>
                </c:pt>
                <c:pt idx="280">
                  <c:v>326402.805611222</c:v>
                </c:pt>
                <c:pt idx="281">
                  <c:v>333166.332665331</c:v>
                </c:pt>
                <c:pt idx="282">
                  <c:v>337174.348697395</c:v>
                </c:pt>
                <c:pt idx="283">
                  <c:v>337174.348697395</c:v>
                </c:pt>
                <c:pt idx="284">
                  <c:v>337174.348697395</c:v>
                </c:pt>
                <c:pt idx="285">
                  <c:v>337174.348697395</c:v>
                </c:pt>
                <c:pt idx="286">
                  <c:v>344689.378757515</c:v>
                </c:pt>
                <c:pt idx="287">
                  <c:v>346192.384769539</c:v>
                </c:pt>
                <c:pt idx="288">
                  <c:v>351703.406813627</c:v>
                </c:pt>
                <c:pt idx="289">
                  <c:v>348196.392785571</c:v>
                </c:pt>
                <c:pt idx="290">
                  <c:v>348196.392785571</c:v>
                </c:pt>
                <c:pt idx="291">
                  <c:v>348196.392785571</c:v>
                </c:pt>
                <c:pt idx="292">
                  <c:v>350200.400801603</c:v>
                </c:pt>
                <c:pt idx="293">
                  <c:v>343687.374749499</c:v>
                </c:pt>
                <c:pt idx="294">
                  <c:v>348697.394789579</c:v>
                </c:pt>
                <c:pt idx="295">
                  <c:v>364729.458917836</c:v>
                </c:pt>
                <c:pt idx="296">
                  <c:v>367234.468937876</c:v>
                </c:pt>
                <c:pt idx="297">
                  <c:v>367234.468937876</c:v>
                </c:pt>
                <c:pt idx="298">
                  <c:v>367234.468937876</c:v>
                </c:pt>
                <c:pt idx="299">
                  <c:v>367234.468937876</c:v>
                </c:pt>
                <c:pt idx="300">
                  <c:v>395791.583166333</c:v>
                </c:pt>
                <c:pt idx="301">
                  <c:v>412324.649298597</c:v>
                </c:pt>
                <c:pt idx="302">
                  <c:v>413326.653306613</c:v>
                </c:pt>
                <c:pt idx="303">
                  <c:v>403306.613226453</c:v>
                </c:pt>
                <c:pt idx="304">
                  <c:v>398797.595190381</c:v>
                </c:pt>
                <c:pt idx="305">
                  <c:v>378256.513026052</c:v>
                </c:pt>
                <c:pt idx="306">
                  <c:v>386773.547094188</c:v>
                </c:pt>
                <c:pt idx="307">
                  <c:v>374749.498997996</c:v>
                </c:pt>
                <c:pt idx="308">
                  <c:v>355210.420841683</c:v>
                </c:pt>
                <c:pt idx="309">
                  <c:v>378757.51503006</c:v>
                </c:pt>
                <c:pt idx="310">
                  <c:v>376753.507014028</c:v>
                </c:pt>
                <c:pt idx="311">
                  <c:v>378256.513026052</c:v>
                </c:pt>
                <c:pt idx="312">
                  <c:v>355210.420841683</c:v>
                </c:pt>
                <c:pt idx="313">
                  <c:v>345190.380761523</c:v>
                </c:pt>
                <c:pt idx="314">
                  <c:v>350200.400801603</c:v>
                </c:pt>
                <c:pt idx="315">
                  <c:v>361723.446893788</c:v>
                </c:pt>
                <c:pt idx="316">
                  <c:v>362725.450901804</c:v>
                </c:pt>
                <c:pt idx="317">
                  <c:v>356713.426853707</c:v>
                </c:pt>
                <c:pt idx="318">
                  <c:v>346693.386773547</c:v>
                </c:pt>
                <c:pt idx="319">
                  <c:v>345190.380761523</c:v>
                </c:pt>
                <c:pt idx="320">
                  <c:v>350701.402805611</c:v>
                </c:pt>
                <c:pt idx="321">
                  <c:v>348697.394789579</c:v>
                </c:pt>
                <c:pt idx="322">
                  <c:v>354208.416833667</c:v>
                </c:pt>
                <c:pt idx="323">
                  <c:v>360220.440881764</c:v>
                </c:pt>
                <c:pt idx="324">
                  <c:v>353707.414829659</c:v>
                </c:pt>
                <c:pt idx="325">
                  <c:v>352204.408817635</c:v>
                </c:pt>
                <c:pt idx="326">
                  <c:v>348196.392785571</c:v>
                </c:pt>
                <c:pt idx="327">
                  <c:v>352204.408817635</c:v>
                </c:pt>
                <c:pt idx="328">
                  <c:v>355210.420841683</c:v>
                </c:pt>
                <c:pt idx="329">
                  <c:v>366733.466933868</c:v>
                </c:pt>
                <c:pt idx="330">
                  <c:v>365230.460921844</c:v>
                </c:pt>
                <c:pt idx="331">
                  <c:v>366733.466933868</c:v>
                </c:pt>
                <c:pt idx="332">
                  <c:v>365230.460921844</c:v>
                </c:pt>
                <c:pt idx="333">
                  <c:v>354208.416833667</c:v>
                </c:pt>
                <c:pt idx="334">
                  <c:v>348196.392785571</c:v>
                </c:pt>
                <c:pt idx="335">
                  <c:v>349699.398797595</c:v>
                </c:pt>
                <c:pt idx="336">
                  <c:v>346693.386773547</c:v>
                </c:pt>
                <c:pt idx="337">
                  <c:v>348196.392785571</c:v>
                </c:pt>
                <c:pt idx="338">
                  <c:v>340180.360721443</c:v>
                </c:pt>
                <c:pt idx="339">
                  <c:v>340180.360721443</c:v>
                </c:pt>
                <c:pt idx="340">
                  <c:v>339178.356713427</c:v>
                </c:pt>
                <c:pt idx="341">
                  <c:v>336172.344689379</c:v>
                </c:pt>
                <c:pt idx="342">
                  <c:v>334168.336673347</c:v>
                </c:pt>
                <c:pt idx="343">
                  <c:v>334168.336673347</c:v>
                </c:pt>
                <c:pt idx="344">
                  <c:v>336172.344689379</c:v>
                </c:pt>
                <c:pt idx="345">
                  <c:v>340180.360721443</c:v>
                </c:pt>
                <c:pt idx="346">
                  <c:v>339178.356713427</c:v>
                </c:pt>
                <c:pt idx="347">
                  <c:v>341683.366733467</c:v>
                </c:pt>
                <c:pt idx="348">
                  <c:v>344188.376753507</c:v>
                </c:pt>
                <c:pt idx="349">
                  <c:v>340681.362725451</c:v>
                </c:pt>
                <c:pt idx="350">
                  <c:v>338677.354709419</c:v>
                </c:pt>
                <c:pt idx="351">
                  <c:v>338677.354709419</c:v>
                </c:pt>
                <c:pt idx="352">
                  <c:v>343687.374749499</c:v>
                </c:pt>
                <c:pt idx="353">
                  <c:v>343687.374749499</c:v>
                </c:pt>
                <c:pt idx="354">
                  <c:v>353206.412825651</c:v>
                </c:pt>
                <c:pt idx="355">
                  <c:v>350200.400801603</c:v>
                </c:pt>
                <c:pt idx="356">
                  <c:v>349198.396793587</c:v>
                </c:pt>
                <c:pt idx="357">
                  <c:v>349198.396793587</c:v>
                </c:pt>
                <c:pt idx="358">
                  <c:v>348196.392785571</c:v>
                </c:pt>
                <c:pt idx="359">
                  <c:v>346693.386773547</c:v>
                </c:pt>
                <c:pt idx="360">
                  <c:v>344188.376753507</c:v>
                </c:pt>
                <c:pt idx="361">
                  <c:v>344188.376753507</c:v>
                </c:pt>
                <c:pt idx="362">
                  <c:v>348196.392785571</c:v>
                </c:pt>
                <c:pt idx="363">
                  <c:v>348196.392785571</c:v>
                </c:pt>
                <c:pt idx="364">
                  <c:v>349699.398797595</c:v>
                </c:pt>
                <c:pt idx="365">
                  <c:v>349699.398797595</c:v>
                </c:pt>
                <c:pt idx="366">
                  <c:v>349448.897795591</c:v>
                </c:pt>
                <c:pt idx="367">
                  <c:v>349198.396793587</c:v>
                </c:pt>
                <c:pt idx="368">
                  <c:v>349198.396793587</c:v>
                </c:pt>
                <c:pt idx="369">
                  <c:v>350701.402805611</c:v>
                </c:pt>
                <c:pt idx="370">
                  <c:v>352204.408817635</c:v>
                </c:pt>
                <c:pt idx="371">
                  <c:v>352705.410821643</c:v>
                </c:pt>
                <c:pt idx="372">
                  <c:v>352705.410821643</c:v>
                </c:pt>
                <c:pt idx="373">
                  <c:v>351202.404809619</c:v>
                </c:pt>
                <c:pt idx="374">
                  <c:v>351202.404809619</c:v>
                </c:pt>
                <c:pt idx="375">
                  <c:v>347194.388777555</c:v>
                </c:pt>
                <c:pt idx="376">
                  <c:v>345691.382765531</c:v>
                </c:pt>
                <c:pt idx="377">
                  <c:v>348697.394789579</c:v>
                </c:pt>
                <c:pt idx="378">
                  <c:v>345691.382765531</c:v>
                </c:pt>
                <c:pt idx="379">
                  <c:v>345190.380761523</c:v>
                </c:pt>
                <c:pt idx="380">
                  <c:v>350200.400801603</c:v>
                </c:pt>
                <c:pt idx="381">
                  <c:v>355711.422845691</c:v>
                </c:pt>
                <c:pt idx="382">
                  <c:v>354709.418837675</c:v>
                </c:pt>
                <c:pt idx="383">
                  <c:v>357715.430861723</c:v>
                </c:pt>
                <c:pt idx="384">
                  <c:v>360220.440881764</c:v>
                </c:pt>
                <c:pt idx="385">
                  <c:v>362725.450901804</c:v>
                </c:pt>
                <c:pt idx="386">
                  <c:v>366733.466933868</c:v>
                </c:pt>
                <c:pt idx="387">
                  <c:v>366733.466933868</c:v>
                </c:pt>
                <c:pt idx="388">
                  <c:v>364228.456913828</c:v>
                </c:pt>
                <c:pt idx="389">
                  <c:v>367234.468937876</c:v>
                </c:pt>
                <c:pt idx="390">
                  <c:v>369238.476953908</c:v>
                </c:pt>
                <c:pt idx="391">
                  <c:v>373246.492985972</c:v>
                </c:pt>
                <c:pt idx="392">
                  <c:v>373246.492985972</c:v>
                </c:pt>
                <c:pt idx="393">
                  <c:v>371242.48496994</c:v>
                </c:pt>
                <c:pt idx="394">
                  <c:v>371743.486973948</c:v>
                </c:pt>
                <c:pt idx="395">
                  <c:v>371743.486973948</c:v>
                </c:pt>
                <c:pt idx="396">
                  <c:v>370741.482965932</c:v>
                </c:pt>
                <c:pt idx="397">
                  <c:v>370741.482965932</c:v>
                </c:pt>
                <c:pt idx="398">
                  <c:v>371743.486973948</c:v>
                </c:pt>
                <c:pt idx="399">
                  <c:v>375250.501002004</c:v>
                </c:pt>
                <c:pt idx="400">
                  <c:v>381262.5250501</c:v>
                </c:pt>
                <c:pt idx="401">
                  <c:v>381262.5250501</c:v>
                </c:pt>
                <c:pt idx="402">
                  <c:v>377755.511022044</c:v>
                </c:pt>
                <c:pt idx="403">
                  <c:v>378256.513026052</c:v>
                </c:pt>
                <c:pt idx="404">
                  <c:v>379258.517034068</c:v>
                </c:pt>
                <c:pt idx="405">
                  <c:v>379258.517034068</c:v>
                </c:pt>
                <c:pt idx="406">
                  <c:v>381262.5250501</c:v>
                </c:pt>
                <c:pt idx="407">
                  <c:v>381262.5250501</c:v>
                </c:pt>
                <c:pt idx="408">
                  <c:v>378256.513026052</c:v>
                </c:pt>
                <c:pt idx="409">
                  <c:v>378256.513026052</c:v>
                </c:pt>
                <c:pt idx="410">
                  <c:v>375250.501002004</c:v>
                </c:pt>
                <c:pt idx="411">
                  <c:v>369739.478957916</c:v>
                </c:pt>
                <c:pt idx="412">
                  <c:v>367234.468937876</c:v>
                </c:pt>
                <c:pt idx="413">
                  <c:v>365731.462925852</c:v>
                </c:pt>
                <c:pt idx="414">
                  <c:v>368236.472945892</c:v>
                </c:pt>
                <c:pt idx="415">
                  <c:v>366232.46492986</c:v>
                </c:pt>
                <c:pt idx="416">
                  <c:v>366733.466933868</c:v>
                </c:pt>
                <c:pt idx="417">
                  <c:v>360721.442885772</c:v>
                </c:pt>
                <c:pt idx="418">
                  <c:v>361723.446893788</c:v>
                </c:pt>
                <c:pt idx="419">
                  <c:v>361723.446893788</c:v>
                </c:pt>
                <c:pt idx="420">
                  <c:v>362224.448897796</c:v>
                </c:pt>
                <c:pt idx="421">
                  <c:v>362224.448897796</c:v>
                </c:pt>
                <c:pt idx="422">
                  <c:v>362224.448897796</c:v>
                </c:pt>
                <c:pt idx="423">
                  <c:v>363226.452905812</c:v>
                </c:pt>
                <c:pt idx="424">
                  <c:v>365230.460921844</c:v>
                </c:pt>
                <c:pt idx="425">
                  <c:v>364228.456913828</c:v>
                </c:pt>
                <c:pt idx="426">
                  <c:v>364729.458917836</c:v>
                </c:pt>
                <c:pt idx="427">
                  <c:v>368236.472945892</c:v>
                </c:pt>
                <c:pt idx="428">
                  <c:v>370741.482965932</c:v>
                </c:pt>
                <c:pt idx="429">
                  <c:v>370741.482965932</c:v>
                </c:pt>
                <c:pt idx="430">
                  <c:v>371242.48496994</c:v>
                </c:pt>
                <c:pt idx="431">
                  <c:v>369739.478957916</c:v>
                </c:pt>
                <c:pt idx="432">
                  <c:v>370240.480961924</c:v>
                </c:pt>
                <c:pt idx="433">
                  <c:v>369238.476953908</c:v>
                </c:pt>
                <c:pt idx="434">
                  <c:v>372244.488977956</c:v>
                </c:pt>
                <c:pt idx="435">
                  <c:v>373747.49498998</c:v>
                </c:pt>
                <c:pt idx="436">
                  <c:v>378757.51503006</c:v>
                </c:pt>
                <c:pt idx="437">
                  <c:v>374749.498997996</c:v>
                </c:pt>
                <c:pt idx="438">
                  <c:v>374248.496993988</c:v>
                </c:pt>
                <c:pt idx="439">
                  <c:v>374749.498997996</c:v>
                </c:pt>
                <c:pt idx="440">
                  <c:v>375501.002004008</c:v>
                </c:pt>
                <c:pt idx="441">
                  <c:v>381513.026052104</c:v>
                </c:pt>
                <c:pt idx="442">
                  <c:v>378006.012024048</c:v>
                </c:pt>
                <c:pt idx="443">
                  <c:v>375000</c:v>
                </c:pt>
                <c:pt idx="444">
                  <c:v>372745.490981964</c:v>
                </c:pt>
                <c:pt idx="445">
                  <c:v>372745.490981964</c:v>
                </c:pt>
                <c:pt idx="446">
                  <c:v>372745.490981964</c:v>
                </c:pt>
                <c:pt idx="447">
                  <c:v>378757.51503006</c:v>
                </c:pt>
                <c:pt idx="448">
                  <c:v>379258.517034068</c:v>
                </c:pt>
                <c:pt idx="449">
                  <c:v>381763.527054108</c:v>
                </c:pt>
                <c:pt idx="450">
                  <c:v>381763.527054108</c:v>
                </c:pt>
                <c:pt idx="451">
                  <c:v>380761.523046092</c:v>
                </c:pt>
                <c:pt idx="452">
                  <c:v>380761.523046092</c:v>
                </c:pt>
                <c:pt idx="453">
                  <c:v>380260.521042084</c:v>
                </c:pt>
                <c:pt idx="454">
                  <c:v>381513.026052104</c:v>
                </c:pt>
                <c:pt idx="455">
                  <c:v>382014.028056112</c:v>
                </c:pt>
                <c:pt idx="456">
                  <c:v>382014.028056112</c:v>
                </c:pt>
                <c:pt idx="457">
                  <c:v>390280.561122245</c:v>
                </c:pt>
                <c:pt idx="458">
                  <c:v>398797.595190381</c:v>
                </c:pt>
                <c:pt idx="459">
                  <c:v>397294.589178357</c:v>
                </c:pt>
                <c:pt idx="460">
                  <c:v>398296.593186373</c:v>
                </c:pt>
                <c:pt idx="461">
                  <c:v>401302.605210421</c:v>
                </c:pt>
                <c:pt idx="462">
                  <c:v>402304.609218437</c:v>
                </c:pt>
                <c:pt idx="463">
                  <c:v>402805.611222445</c:v>
                </c:pt>
                <c:pt idx="464">
                  <c:v>402805.611222445</c:v>
                </c:pt>
                <c:pt idx="465">
                  <c:v>402805.611222445</c:v>
                </c:pt>
                <c:pt idx="466">
                  <c:v>402304.609218437</c:v>
                </c:pt>
                <c:pt idx="467">
                  <c:v>397795.591182365</c:v>
                </c:pt>
                <c:pt idx="468">
                  <c:v>401302.605210421</c:v>
                </c:pt>
                <c:pt idx="469">
                  <c:v>401302.605210421</c:v>
                </c:pt>
                <c:pt idx="470">
                  <c:v>401302.605210421</c:v>
                </c:pt>
                <c:pt idx="471">
                  <c:v>405310.621242485</c:v>
                </c:pt>
                <c:pt idx="472">
                  <c:v>410320.641282565</c:v>
                </c:pt>
                <c:pt idx="473">
                  <c:v>412825.651302605</c:v>
                </c:pt>
                <c:pt idx="474">
                  <c:v>417835.671342685</c:v>
                </c:pt>
                <c:pt idx="475">
                  <c:v>417334.669338677</c:v>
                </c:pt>
                <c:pt idx="476">
                  <c:v>416332.665330661</c:v>
                </c:pt>
                <c:pt idx="477">
                  <c:v>421342.685370741</c:v>
                </c:pt>
                <c:pt idx="478">
                  <c:v>421342.685370741</c:v>
                </c:pt>
                <c:pt idx="479">
                  <c:v>425851.703406814</c:v>
                </c:pt>
                <c:pt idx="480">
                  <c:v>425851.703406814</c:v>
                </c:pt>
                <c:pt idx="481">
                  <c:v>429358.71743487</c:v>
                </c:pt>
                <c:pt idx="482">
                  <c:v>428356.713426854</c:v>
                </c:pt>
                <c:pt idx="483">
                  <c:v>427855.711422846</c:v>
                </c:pt>
                <c:pt idx="484">
                  <c:v>427855.711422846</c:v>
                </c:pt>
                <c:pt idx="485">
                  <c:v>423346.693386774</c:v>
                </c:pt>
                <c:pt idx="486">
                  <c:v>425851.703406814</c:v>
                </c:pt>
                <c:pt idx="487">
                  <c:v>425851.703406814</c:v>
                </c:pt>
                <c:pt idx="488">
                  <c:v>428857.715430862</c:v>
                </c:pt>
                <c:pt idx="489">
                  <c:v>433366.733466934</c:v>
                </c:pt>
                <c:pt idx="490">
                  <c:v>442885.771543086</c:v>
                </c:pt>
                <c:pt idx="491">
                  <c:v>448396.793587174</c:v>
                </c:pt>
                <c:pt idx="492">
                  <c:v>452905.811623246</c:v>
                </c:pt>
                <c:pt idx="493">
                  <c:v>452905.811623246</c:v>
                </c:pt>
                <c:pt idx="494">
                  <c:v>454909.819639279</c:v>
                </c:pt>
                <c:pt idx="495">
                  <c:v>457915.831663327</c:v>
                </c:pt>
                <c:pt idx="496">
                  <c:v>457915.831663327</c:v>
                </c:pt>
                <c:pt idx="497">
                  <c:v>465430.861723447</c:v>
                </c:pt>
                <c:pt idx="498">
                  <c:v>470440.881763527</c:v>
                </c:pt>
                <c:pt idx="499">
                  <c:v>480460.921843687</c:v>
                </c:pt>
                <c:pt idx="500">
                  <c:v>482464.929859719</c:v>
                </c:pt>
                <c:pt idx="501">
                  <c:v>487474.9498998</c:v>
                </c:pt>
                <c:pt idx="502">
                  <c:v>489979.95991984</c:v>
                </c:pt>
                <c:pt idx="503">
                  <c:v>492484.96993988</c:v>
                </c:pt>
                <c:pt idx="504">
                  <c:v>492985.971943888</c:v>
                </c:pt>
                <c:pt idx="505">
                  <c:v>485470.941883768</c:v>
                </c:pt>
                <c:pt idx="506">
                  <c:v>487975.951903808</c:v>
                </c:pt>
                <c:pt idx="507">
                  <c:v>490981.963927856</c:v>
                </c:pt>
                <c:pt idx="508">
                  <c:v>489979.95991984</c:v>
                </c:pt>
                <c:pt idx="509">
                  <c:v>487975.951903808</c:v>
                </c:pt>
                <c:pt idx="510">
                  <c:v>488977.955911824</c:v>
                </c:pt>
                <c:pt idx="511">
                  <c:v>488977.955911824</c:v>
                </c:pt>
                <c:pt idx="512">
                  <c:v>484969.93987976</c:v>
                </c:pt>
                <c:pt idx="513">
                  <c:v>486472.945891784</c:v>
                </c:pt>
                <c:pt idx="514">
                  <c:v>487975.951903808</c:v>
                </c:pt>
                <c:pt idx="515">
                  <c:v>490981.963927856</c:v>
                </c:pt>
                <c:pt idx="516">
                  <c:v>496993.987975952</c:v>
                </c:pt>
                <c:pt idx="517">
                  <c:v>503006.012024048</c:v>
                </c:pt>
                <c:pt idx="518">
                  <c:v>504008.016032064</c:v>
                </c:pt>
                <c:pt idx="519">
                  <c:v>503507.014028056</c:v>
                </c:pt>
                <c:pt idx="520">
                  <c:v>502505.01002004</c:v>
                </c:pt>
                <c:pt idx="521">
                  <c:v>502505.01002004</c:v>
                </c:pt>
                <c:pt idx="522">
                  <c:v>501002.004008016</c:v>
                </c:pt>
                <c:pt idx="523">
                  <c:v>503006.012024048</c:v>
                </c:pt>
                <c:pt idx="524">
                  <c:v>505010.02004008</c:v>
                </c:pt>
                <c:pt idx="525">
                  <c:v>506513.026052104</c:v>
                </c:pt>
                <c:pt idx="526">
                  <c:v>506513.026052104</c:v>
                </c:pt>
                <c:pt idx="527">
                  <c:v>505010.02004008</c:v>
                </c:pt>
                <c:pt idx="528">
                  <c:v>506012.024048096</c:v>
                </c:pt>
                <c:pt idx="529">
                  <c:v>506012.024048096</c:v>
                </c:pt>
                <c:pt idx="530">
                  <c:v>508517.034068136</c:v>
                </c:pt>
                <c:pt idx="531">
                  <c:v>508517.034068136</c:v>
                </c:pt>
                <c:pt idx="532">
                  <c:v>507515.03006012</c:v>
                </c:pt>
                <c:pt idx="533">
                  <c:v>506012.024048096</c:v>
                </c:pt>
                <c:pt idx="534">
                  <c:v>505010.02004008</c:v>
                </c:pt>
                <c:pt idx="535">
                  <c:v>505010.02004008</c:v>
                </c:pt>
                <c:pt idx="536">
                  <c:v>505010.02004008</c:v>
                </c:pt>
                <c:pt idx="537">
                  <c:v>505010.02004008</c:v>
                </c:pt>
                <c:pt idx="538">
                  <c:v>510521.042084168</c:v>
                </c:pt>
                <c:pt idx="539">
                  <c:v>510020.04008016</c:v>
                </c:pt>
                <c:pt idx="540">
                  <c:v>510771.543086172</c:v>
                </c:pt>
                <c:pt idx="541">
                  <c:v>512525.0501002</c:v>
                </c:pt>
                <c:pt idx="542">
                  <c:v>518787.575150301</c:v>
                </c:pt>
                <c:pt idx="543">
                  <c:v>532064.128256513</c:v>
                </c:pt>
                <c:pt idx="544">
                  <c:v>532565.130260521</c:v>
                </c:pt>
                <c:pt idx="545">
                  <c:v>533567.134268537</c:v>
                </c:pt>
                <c:pt idx="546">
                  <c:v>535070.140280561</c:v>
                </c:pt>
                <c:pt idx="547">
                  <c:v>537575.150300601</c:v>
                </c:pt>
                <c:pt idx="548">
                  <c:v>546593.186372746</c:v>
                </c:pt>
                <c:pt idx="549">
                  <c:v>551102.204408818</c:v>
                </c:pt>
                <c:pt idx="550">
                  <c:v>552855.711422846</c:v>
                </c:pt>
                <c:pt idx="551">
                  <c:v>548597.194388778</c:v>
                </c:pt>
                <c:pt idx="552">
                  <c:v>550100.200400802</c:v>
                </c:pt>
                <c:pt idx="553">
                  <c:v>550100.200400802</c:v>
                </c:pt>
                <c:pt idx="554">
                  <c:v>550100.200400802</c:v>
                </c:pt>
                <c:pt idx="555">
                  <c:v>553106.21242485</c:v>
                </c:pt>
                <c:pt idx="556">
                  <c:v>553106.21242485</c:v>
                </c:pt>
                <c:pt idx="557">
                  <c:v>554108.216432866</c:v>
                </c:pt>
                <c:pt idx="558">
                  <c:v>571142.284569138</c:v>
                </c:pt>
                <c:pt idx="559">
                  <c:v>578657.314629258</c:v>
                </c:pt>
                <c:pt idx="560">
                  <c:v>567134.268537074</c:v>
                </c:pt>
                <c:pt idx="561">
                  <c:v>569639.278557114</c:v>
                </c:pt>
                <c:pt idx="562">
                  <c:v>569639.278557114</c:v>
                </c:pt>
                <c:pt idx="563">
                  <c:v>569639.278557114</c:v>
                </c:pt>
                <c:pt idx="564">
                  <c:v>568136.27254509</c:v>
                </c:pt>
                <c:pt idx="565">
                  <c:v>561122.244488978</c:v>
                </c:pt>
                <c:pt idx="566">
                  <c:v>558116.23246493</c:v>
                </c:pt>
                <c:pt idx="567">
                  <c:v>569138.276553106</c:v>
                </c:pt>
                <c:pt idx="568">
                  <c:v>569138.276553106</c:v>
                </c:pt>
                <c:pt idx="569">
                  <c:v>569138.276553106</c:v>
                </c:pt>
                <c:pt idx="570">
                  <c:v>569138.276553106</c:v>
                </c:pt>
                <c:pt idx="571">
                  <c:v>570140.280561122</c:v>
                </c:pt>
                <c:pt idx="572">
                  <c:v>570140.280561122</c:v>
                </c:pt>
                <c:pt idx="573">
                  <c:v>570140.280561122</c:v>
                </c:pt>
                <c:pt idx="574">
                  <c:v>570140.280561122</c:v>
                </c:pt>
                <c:pt idx="575">
                  <c:v>563126.25250501</c:v>
                </c:pt>
                <c:pt idx="576">
                  <c:v>563126.25250501</c:v>
                </c:pt>
                <c:pt idx="577">
                  <c:v>563126.25250501</c:v>
                </c:pt>
                <c:pt idx="578">
                  <c:v>563126.25250501</c:v>
                </c:pt>
                <c:pt idx="579">
                  <c:v>562625.250501002</c:v>
                </c:pt>
                <c:pt idx="580">
                  <c:v>562625.250501002</c:v>
                </c:pt>
                <c:pt idx="581">
                  <c:v>558617.234468938</c:v>
                </c:pt>
                <c:pt idx="582">
                  <c:v>558617.234468938</c:v>
                </c:pt>
                <c:pt idx="583">
                  <c:v>558617.234468938</c:v>
                </c:pt>
                <c:pt idx="584">
                  <c:v>561122.244488978</c:v>
                </c:pt>
                <c:pt idx="585">
                  <c:v>561122.244488978</c:v>
                </c:pt>
                <c:pt idx="586">
                  <c:v>561122.244488978</c:v>
                </c:pt>
                <c:pt idx="587">
                  <c:v>561122.244488978</c:v>
                </c:pt>
                <c:pt idx="588">
                  <c:v>561122.244488978</c:v>
                </c:pt>
                <c:pt idx="589">
                  <c:v>562625.250501002</c:v>
                </c:pt>
                <c:pt idx="590">
                  <c:v>562626.25250501</c:v>
                </c:pt>
                <c:pt idx="591">
                  <c:v>562627.254509018</c:v>
                </c:pt>
                <c:pt idx="592">
                  <c:v>561122.244488978</c:v>
                </c:pt>
                <c:pt idx="593">
                  <c:v>561122.244488978</c:v>
                </c:pt>
                <c:pt idx="594">
                  <c:v>561122.244488978</c:v>
                </c:pt>
                <c:pt idx="595">
                  <c:v>561122.244488978</c:v>
                </c:pt>
                <c:pt idx="596">
                  <c:v>561122.244488978</c:v>
                </c:pt>
                <c:pt idx="597">
                  <c:v>556112.224448898</c:v>
                </c:pt>
                <c:pt idx="598">
                  <c:v>543587.174348697</c:v>
                </c:pt>
                <c:pt idx="599">
                  <c:v>543587.174348697</c:v>
                </c:pt>
                <c:pt idx="600">
                  <c:v>541082.164328657</c:v>
                </c:pt>
                <c:pt idx="601">
                  <c:v>541082.164328657</c:v>
                </c:pt>
                <c:pt idx="602">
                  <c:v>541082.164328657</c:v>
                </c:pt>
                <c:pt idx="603">
                  <c:v>526052.104208417</c:v>
                </c:pt>
                <c:pt idx="604">
                  <c:v>521042.084168337</c:v>
                </c:pt>
                <c:pt idx="605">
                  <c:v>516032.064128257</c:v>
                </c:pt>
                <c:pt idx="606">
                  <c:v>513527.054108216</c:v>
                </c:pt>
                <c:pt idx="607">
                  <c:v>506012.024048096</c:v>
                </c:pt>
                <c:pt idx="608">
                  <c:v>506012.024048096</c:v>
                </c:pt>
                <c:pt idx="609">
                  <c:v>506012.024048096</c:v>
                </c:pt>
                <c:pt idx="610">
                  <c:v>501002.004008016</c:v>
                </c:pt>
                <c:pt idx="611">
                  <c:v>498496.993987976</c:v>
                </c:pt>
                <c:pt idx="612">
                  <c:v>498496.993987976</c:v>
                </c:pt>
                <c:pt idx="613">
                  <c:v>493486.973947896</c:v>
                </c:pt>
                <c:pt idx="614">
                  <c:v>493486.973947896</c:v>
                </c:pt>
                <c:pt idx="615">
                  <c:v>480961.923847695</c:v>
                </c:pt>
                <c:pt idx="616">
                  <c:v>475951.903807615</c:v>
                </c:pt>
                <c:pt idx="617">
                  <c:v>463426.853707415</c:v>
                </c:pt>
                <c:pt idx="618">
                  <c:v>463426.853707415</c:v>
                </c:pt>
                <c:pt idx="619">
                  <c:v>453406.813627255</c:v>
                </c:pt>
                <c:pt idx="620">
                  <c:v>443386.773547094</c:v>
                </c:pt>
                <c:pt idx="621">
                  <c:v>433366.733466934</c:v>
                </c:pt>
                <c:pt idx="622">
                  <c:v>433366.733466934</c:v>
                </c:pt>
                <c:pt idx="623">
                  <c:v>428356.713426854</c:v>
                </c:pt>
                <c:pt idx="624">
                  <c:v>428356.713426854</c:v>
                </c:pt>
                <c:pt idx="625">
                  <c:v>428356.713426854</c:v>
                </c:pt>
                <c:pt idx="626">
                  <c:v>425851.703406814</c:v>
                </c:pt>
                <c:pt idx="627">
                  <c:v>425851.703406814</c:v>
                </c:pt>
                <c:pt idx="628">
                  <c:v>425851.703406814</c:v>
                </c:pt>
                <c:pt idx="629">
                  <c:v>425851.703406814</c:v>
                </c:pt>
                <c:pt idx="630">
                  <c:v>417334.669338677</c:v>
                </c:pt>
                <c:pt idx="631">
                  <c:v>414829.659318637</c:v>
                </c:pt>
                <c:pt idx="632">
                  <c:v>400801.603206413</c:v>
                </c:pt>
                <c:pt idx="633">
                  <c:v>398296.593186373</c:v>
                </c:pt>
                <c:pt idx="634">
                  <c:v>390781.563126252</c:v>
                </c:pt>
                <c:pt idx="635">
                  <c:v>385771.543086172</c:v>
                </c:pt>
                <c:pt idx="636">
                  <c:v>375751.503006012</c:v>
                </c:pt>
                <c:pt idx="637">
                  <c:v>375751.503006012</c:v>
                </c:pt>
                <c:pt idx="638">
                  <c:v>375751.503006012</c:v>
                </c:pt>
                <c:pt idx="639">
                  <c:v>375751.503006012</c:v>
                </c:pt>
                <c:pt idx="640">
                  <c:v>373747.49498998</c:v>
                </c:pt>
                <c:pt idx="641">
                  <c:v>363226.452905812</c:v>
                </c:pt>
                <c:pt idx="642">
                  <c:v>364729.458917836</c:v>
                </c:pt>
                <c:pt idx="643">
                  <c:v>361222.44488978</c:v>
                </c:pt>
                <c:pt idx="644">
                  <c:v>361222.44488978</c:v>
                </c:pt>
                <c:pt idx="645">
                  <c:v>361222.44488978</c:v>
                </c:pt>
                <c:pt idx="646">
                  <c:v>361222.44488978</c:v>
                </c:pt>
                <c:pt idx="647">
                  <c:v>361222.44488978</c:v>
                </c:pt>
                <c:pt idx="648">
                  <c:v>358216.432865731</c:v>
                </c:pt>
                <c:pt idx="649">
                  <c:v>358216.432865731</c:v>
                </c:pt>
                <c:pt idx="650">
                  <c:v>357214.428857715</c:v>
                </c:pt>
                <c:pt idx="651">
                  <c:v>356713.426853707</c:v>
                </c:pt>
                <c:pt idx="652">
                  <c:v>356713.426853707</c:v>
                </c:pt>
                <c:pt idx="653">
                  <c:v>347194.388777555</c:v>
                </c:pt>
                <c:pt idx="654">
                  <c:v>344689.378757515</c:v>
                </c:pt>
                <c:pt idx="655">
                  <c:v>343186.372745491</c:v>
                </c:pt>
                <c:pt idx="656">
                  <c:v>332665.330661323</c:v>
                </c:pt>
                <c:pt idx="657">
                  <c:v>332665.330661323</c:v>
                </c:pt>
                <c:pt idx="658">
                  <c:v>330661.322645291</c:v>
                </c:pt>
                <c:pt idx="659">
                  <c:v>328156.31262525</c:v>
                </c:pt>
                <c:pt idx="660">
                  <c:v>328156.31262525</c:v>
                </c:pt>
                <c:pt idx="661">
                  <c:v>328156.31262525</c:v>
                </c:pt>
                <c:pt idx="662">
                  <c:v>319639.278557114</c:v>
                </c:pt>
                <c:pt idx="663">
                  <c:v>319639.278557114</c:v>
                </c:pt>
                <c:pt idx="664">
                  <c:v>317134.268537074</c:v>
                </c:pt>
                <c:pt idx="665">
                  <c:v>316633.266533066</c:v>
                </c:pt>
                <c:pt idx="666">
                  <c:v>313627.254509018</c:v>
                </c:pt>
                <c:pt idx="667">
                  <c:v>355711.422845691</c:v>
                </c:pt>
                <c:pt idx="668">
                  <c:v>351703.406813627</c:v>
                </c:pt>
                <c:pt idx="669">
                  <c:v>335671.342685371</c:v>
                </c:pt>
                <c:pt idx="670">
                  <c:v>345691.382765531</c:v>
                </c:pt>
                <c:pt idx="671">
                  <c:v>333166.332665331</c:v>
                </c:pt>
                <c:pt idx="672">
                  <c:v>349198.396793587</c:v>
                </c:pt>
                <c:pt idx="673">
                  <c:v>349198.396793587</c:v>
                </c:pt>
                <c:pt idx="674">
                  <c:v>349198.396793587</c:v>
                </c:pt>
                <c:pt idx="675">
                  <c:v>349198.396793587</c:v>
                </c:pt>
                <c:pt idx="676">
                  <c:v>349699.398797595</c:v>
                </c:pt>
                <c:pt idx="677">
                  <c:v>349699.398797595</c:v>
                </c:pt>
                <c:pt idx="678">
                  <c:v>355711.422845691</c:v>
                </c:pt>
                <c:pt idx="679">
                  <c:v>359218.436873748</c:v>
                </c:pt>
                <c:pt idx="680">
                  <c:v>360220.440881764</c:v>
                </c:pt>
                <c:pt idx="681">
                  <c:v>360220.440881764</c:v>
                </c:pt>
                <c:pt idx="682">
                  <c:v>357214.428857715</c:v>
                </c:pt>
                <c:pt idx="683">
                  <c:v>357214.428857715</c:v>
                </c:pt>
                <c:pt idx="684">
                  <c:v>357214.428857715</c:v>
                </c:pt>
                <c:pt idx="685">
                  <c:v>352705.410821643</c:v>
                </c:pt>
                <c:pt idx="686">
                  <c:v>350200.400801603</c:v>
                </c:pt>
                <c:pt idx="687">
                  <c:v>349699.398797595</c:v>
                </c:pt>
                <c:pt idx="688">
                  <c:v>347695.390781563</c:v>
                </c:pt>
                <c:pt idx="689">
                  <c:v>348697.394789579</c:v>
                </c:pt>
                <c:pt idx="690">
                  <c:v>348697.394789579</c:v>
                </c:pt>
                <c:pt idx="691">
                  <c:v>349699.398797595</c:v>
                </c:pt>
                <c:pt idx="692">
                  <c:v>349699.398797595</c:v>
                </c:pt>
                <c:pt idx="693">
                  <c:v>349699.398797595</c:v>
                </c:pt>
                <c:pt idx="694">
                  <c:v>349699.398797595</c:v>
                </c:pt>
                <c:pt idx="695">
                  <c:v>350200.400801603</c:v>
                </c:pt>
                <c:pt idx="696">
                  <c:v>350200.400801603</c:v>
                </c:pt>
                <c:pt idx="697">
                  <c:v>348697.394789579</c:v>
                </c:pt>
                <c:pt idx="698">
                  <c:v>348697.394789579</c:v>
                </c:pt>
                <c:pt idx="699">
                  <c:v>348697.394789579</c:v>
                </c:pt>
                <c:pt idx="700">
                  <c:v>348196.392785571</c:v>
                </c:pt>
                <c:pt idx="701">
                  <c:v>348196.392785571</c:v>
                </c:pt>
                <c:pt idx="702">
                  <c:v>348196.392785571</c:v>
                </c:pt>
                <c:pt idx="703">
                  <c:v>348196.392785571</c:v>
                </c:pt>
                <c:pt idx="704">
                  <c:v>348196.392785571</c:v>
                </c:pt>
                <c:pt idx="705">
                  <c:v>348196.392785571</c:v>
                </c:pt>
                <c:pt idx="706">
                  <c:v>348196.392785571</c:v>
                </c:pt>
                <c:pt idx="707">
                  <c:v>348196.392785571</c:v>
                </c:pt>
                <c:pt idx="708">
                  <c:v>356212.424849699</c:v>
                </c:pt>
                <c:pt idx="709">
                  <c:v>357214.428857715</c:v>
                </c:pt>
                <c:pt idx="710">
                  <c:v>359719.438877755</c:v>
                </c:pt>
                <c:pt idx="711">
                  <c:v>359719.438877755</c:v>
                </c:pt>
                <c:pt idx="712">
                  <c:v>358216.432865731</c:v>
                </c:pt>
                <c:pt idx="713">
                  <c:v>358216.432865731</c:v>
                </c:pt>
                <c:pt idx="714">
                  <c:v>358216.432865731</c:v>
                </c:pt>
                <c:pt idx="715">
                  <c:v>355210.420841683</c:v>
                </c:pt>
                <c:pt idx="716">
                  <c:v>355210.420841683</c:v>
                </c:pt>
                <c:pt idx="717">
                  <c:v>355210.420841683</c:v>
                </c:pt>
                <c:pt idx="718">
                  <c:v>355210.420841683</c:v>
                </c:pt>
                <c:pt idx="719">
                  <c:v>349699.398797595</c:v>
                </c:pt>
                <c:pt idx="720">
                  <c:v>349699.398797595</c:v>
                </c:pt>
                <c:pt idx="721">
                  <c:v>349699.398797595</c:v>
                </c:pt>
                <c:pt idx="722">
                  <c:v>346693.386773547</c:v>
                </c:pt>
                <c:pt idx="723">
                  <c:v>343687.374749499</c:v>
                </c:pt>
                <c:pt idx="724">
                  <c:v>343687.374749499</c:v>
                </c:pt>
                <c:pt idx="725">
                  <c:v>343687.374749499</c:v>
                </c:pt>
                <c:pt idx="726">
                  <c:v>340180.360721443</c:v>
                </c:pt>
                <c:pt idx="727">
                  <c:v>335671.342685371</c:v>
                </c:pt>
                <c:pt idx="728">
                  <c:v>338176.352705411</c:v>
                </c:pt>
                <c:pt idx="729">
                  <c:v>336172.344689379</c:v>
                </c:pt>
                <c:pt idx="730">
                  <c:v>336172.344689379</c:v>
                </c:pt>
                <c:pt idx="731">
                  <c:v>337174.348697395</c:v>
                </c:pt>
                <c:pt idx="732">
                  <c:v>342685.370741483</c:v>
                </c:pt>
                <c:pt idx="733">
                  <c:v>342685.370741483</c:v>
                </c:pt>
                <c:pt idx="734">
                  <c:v>355711.422845691</c:v>
                </c:pt>
                <c:pt idx="735">
                  <c:v>355711.422845691</c:v>
                </c:pt>
                <c:pt idx="736">
                  <c:v>355711.422845691</c:v>
                </c:pt>
                <c:pt idx="737">
                  <c:v>353707.414829659</c:v>
                </c:pt>
                <c:pt idx="738">
                  <c:v>352705.410821643</c:v>
                </c:pt>
                <c:pt idx="739">
                  <c:v>346192.384769539</c:v>
                </c:pt>
                <c:pt idx="740">
                  <c:v>346192.384769539</c:v>
                </c:pt>
                <c:pt idx="741">
                  <c:v>343186.372745491</c:v>
                </c:pt>
                <c:pt idx="742">
                  <c:v>341182.364729459</c:v>
                </c:pt>
                <c:pt idx="743">
                  <c:v>338176.352705411</c:v>
                </c:pt>
                <c:pt idx="744">
                  <c:v>338176.352705411</c:v>
                </c:pt>
                <c:pt idx="745">
                  <c:v>338176.352705411</c:v>
                </c:pt>
                <c:pt idx="746">
                  <c:v>337174.348697395</c:v>
                </c:pt>
                <c:pt idx="747">
                  <c:v>337174.348697395</c:v>
                </c:pt>
                <c:pt idx="748">
                  <c:v>333667.334669339</c:v>
                </c:pt>
                <c:pt idx="749">
                  <c:v>333667.334669339</c:v>
                </c:pt>
                <c:pt idx="750">
                  <c:v>333667.334669339</c:v>
                </c:pt>
                <c:pt idx="751">
                  <c:v>333667.334669339</c:v>
                </c:pt>
                <c:pt idx="752">
                  <c:v>332665.330661323</c:v>
                </c:pt>
                <c:pt idx="753">
                  <c:v>332665.330661323</c:v>
                </c:pt>
                <c:pt idx="754">
                  <c:v>332665.330661323</c:v>
                </c:pt>
                <c:pt idx="755">
                  <c:v>332665.330661323</c:v>
                </c:pt>
                <c:pt idx="756">
                  <c:v>332665.330661323</c:v>
                </c:pt>
                <c:pt idx="757">
                  <c:v>332665.330661323</c:v>
                </c:pt>
                <c:pt idx="758">
                  <c:v>332665.330661323</c:v>
                </c:pt>
                <c:pt idx="759">
                  <c:v>332665.330661323</c:v>
                </c:pt>
                <c:pt idx="760">
                  <c:v>332665.330661323</c:v>
                </c:pt>
                <c:pt idx="761">
                  <c:v>332665.330661323</c:v>
                </c:pt>
                <c:pt idx="762">
                  <c:v>327655.310621243</c:v>
                </c:pt>
                <c:pt idx="763">
                  <c:v>327655.310621243</c:v>
                </c:pt>
                <c:pt idx="764">
                  <c:v>327655.310621243</c:v>
                </c:pt>
                <c:pt idx="765">
                  <c:v>327655.310621243</c:v>
                </c:pt>
                <c:pt idx="766">
                  <c:v>327655.310621243</c:v>
                </c:pt>
                <c:pt idx="767">
                  <c:v>327655.310621243</c:v>
                </c:pt>
                <c:pt idx="768">
                  <c:v>322144.288577154</c:v>
                </c:pt>
                <c:pt idx="769">
                  <c:v>322144.288577154</c:v>
                </c:pt>
                <c:pt idx="770">
                  <c:v>321142.284569138</c:v>
                </c:pt>
                <c:pt idx="771">
                  <c:v>314128.256513026</c:v>
                </c:pt>
                <c:pt idx="772">
                  <c:v>314128.256513026</c:v>
                </c:pt>
                <c:pt idx="773">
                  <c:v>314128.256513026</c:v>
                </c:pt>
                <c:pt idx="774">
                  <c:v>314128.256513026</c:v>
                </c:pt>
                <c:pt idx="775">
                  <c:v>314128.256513026</c:v>
                </c:pt>
                <c:pt idx="776">
                  <c:v>314128.256513026</c:v>
                </c:pt>
                <c:pt idx="777">
                  <c:v>310120.240480962</c:v>
                </c:pt>
                <c:pt idx="778">
                  <c:v>308116.23246493</c:v>
                </c:pt>
                <c:pt idx="779">
                  <c:v>308116.23246493</c:v>
                </c:pt>
                <c:pt idx="780">
                  <c:v>308116.23246493</c:v>
                </c:pt>
                <c:pt idx="781">
                  <c:v>308116.23246493</c:v>
                </c:pt>
                <c:pt idx="782">
                  <c:v>308116.23246493</c:v>
                </c:pt>
                <c:pt idx="783">
                  <c:v>300601.20240481</c:v>
                </c:pt>
                <c:pt idx="784">
                  <c:v>300601.20240481</c:v>
                </c:pt>
                <c:pt idx="785">
                  <c:v>300601.20240481</c:v>
                </c:pt>
                <c:pt idx="786">
                  <c:v>303106.21242485</c:v>
                </c:pt>
                <c:pt idx="787">
                  <c:v>303106.21242485</c:v>
                </c:pt>
                <c:pt idx="788">
                  <c:v>297094.188376754</c:v>
                </c:pt>
                <c:pt idx="789">
                  <c:v>294589.178356713</c:v>
                </c:pt>
                <c:pt idx="790">
                  <c:v>294589.178356713</c:v>
                </c:pt>
                <c:pt idx="791">
                  <c:v>294589.178356713</c:v>
                </c:pt>
                <c:pt idx="792">
                  <c:v>294589.178356713</c:v>
                </c:pt>
                <c:pt idx="793">
                  <c:v>294589.178356713</c:v>
                </c:pt>
                <c:pt idx="794">
                  <c:v>291583.166332665</c:v>
                </c:pt>
                <c:pt idx="795">
                  <c:v>290581.162324649</c:v>
                </c:pt>
                <c:pt idx="796">
                  <c:v>290581.162324649</c:v>
                </c:pt>
                <c:pt idx="797">
                  <c:v>290581.162324649</c:v>
                </c:pt>
                <c:pt idx="798">
                  <c:v>295591.182364729</c:v>
                </c:pt>
                <c:pt idx="799">
                  <c:v>299599.198396794</c:v>
                </c:pt>
                <c:pt idx="800">
                  <c:v>299599.198396794</c:v>
                </c:pt>
                <c:pt idx="801">
                  <c:v>303106.21242485</c:v>
                </c:pt>
                <c:pt idx="802">
                  <c:v>304609.218436874</c:v>
                </c:pt>
                <c:pt idx="803">
                  <c:v>304609.218436874</c:v>
                </c:pt>
                <c:pt idx="804">
                  <c:v>308116.23246493</c:v>
                </c:pt>
                <c:pt idx="805">
                  <c:v>308116.23246493</c:v>
                </c:pt>
                <c:pt idx="806">
                  <c:v>308116.23246493</c:v>
                </c:pt>
                <c:pt idx="807">
                  <c:v>308116.23246493</c:v>
                </c:pt>
                <c:pt idx="808">
                  <c:v>308116.23246493</c:v>
                </c:pt>
                <c:pt idx="809">
                  <c:v>309118.236472946</c:v>
                </c:pt>
                <c:pt idx="810">
                  <c:v>309118.236472946</c:v>
                </c:pt>
                <c:pt idx="811">
                  <c:v>309118.236472946</c:v>
                </c:pt>
                <c:pt idx="812">
                  <c:v>309118.236472946</c:v>
                </c:pt>
                <c:pt idx="813">
                  <c:v>309118.236472946</c:v>
                </c:pt>
                <c:pt idx="814">
                  <c:v>308116.23246493</c:v>
                </c:pt>
                <c:pt idx="815">
                  <c:v>305611.22244489</c:v>
                </c:pt>
                <c:pt idx="816">
                  <c:v>305611.22244489</c:v>
                </c:pt>
                <c:pt idx="817">
                  <c:v>305611.22244489</c:v>
                </c:pt>
                <c:pt idx="818">
                  <c:v>305611.22244489</c:v>
                </c:pt>
                <c:pt idx="819">
                  <c:v>305611.22244489</c:v>
                </c:pt>
                <c:pt idx="820">
                  <c:v>300601.20240481</c:v>
                </c:pt>
                <c:pt idx="821">
                  <c:v>300601.20240481</c:v>
                </c:pt>
                <c:pt idx="822">
                  <c:v>300601.20240481</c:v>
                </c:pt>
                <c:pt idx="823">
                  <c:v>300601.20240481</c:v>
                </c:pt>
                <c:pt idx="824">
                  <c:v>298096.19238477</c:v>
                </c:pt>
                <c:pt idx="825">
                  <c:v>298096.19238477</c:v>
                </c:pt>
                <c:pt idx="826">
                  <c:v>295591.182364729</c:v>
                </c:pt>
                <c:pt idx="827">
                  <c:v>288076.152304609</c:v>
                </c:pt>
                <c:pt idx="828">
                  <c:v>285571.142284569</c:v>
                </c:pt>
                <c:pt idx="829">
                  <c:v>282565.130260521</c:v>
                </c:pt>
                <c:pt idx="830">
                  <c:v>275551.102204409</c:v>
                </c:pt>
                <c:pt idx="831">
                  <c:v>275551.102204409</c:v>
                </c:pt>
                <c:pt idx="832">
                  <c:v>270541.082164329</c:v>
                </c:pt>
                <c:pt idx="833">
                  <c:v>270541.082164329</c:v>
                </c:pt>
                <c:pt idx="834">
                  <c:v>272044.088176353</c:v>
                </c:pt>
                <c:pt idx="835">
                  <c:v>272044.088176353</c:v>
                </c:pt>
                <c:pt idx="836">
                  <c:v>272044.088176353</c:v>
                </c:pt>
                <c:pt idx="837">
                  <c:v>275551.102204409</c:v>
                </c:pt>
                <c:pt idx="838">
                  <c:v>276553.106212425</c:v>
                </c:pt>
                <c:pt idx="839">
                  <c:v>276553.106212425</c:v>
                </c:pt>
                <c:pt idx="840">
                  <c:v>273547.094188377</c:v>
                </c:pt>
                <c:pt idx="841">
                  <c:v>272545.090180361</c:v>
                </c:pt>
                <c:pt idx="842">
                  <c:v>272545.090180361</c:v>
                </c:pt>
                <c:pt idx="843">
                  <c:v>271042.084168337</c:v>
                </c:pt>
                <c:pt idx="844">
                  <c:v>271042.084168337</c:v>
                </c:pt>
                <c:pt idx="845">
                  <c:v>266032.064128257</c:v>
                </c:pt>
                <c:pt idx="846">
                  <c:v>266032.064128257</c:v>
                </c:pt>
                <c:pt idx="847">
                  <c:v>262024.048096192</c:v>
                </c:pt>
                <c:pt idx="848">
                  <c:v>262024.048096192</c:v>
                </c:pt>
                <c:pt idx="849">
                  <c:v>257515.03006012</c:v>
                </c:pt>
                <c:pt idx="850">
                  <c:v>257515.03006012</c:v>
                </c:pt>
                <c:pt idx="851">
                  <c:v>257515.03006012</c:v>
                </c:pt>
                <c:pt idx="852">
                  <c:v>257515.03006012</c:v>
                </c:pt>
                <c:pt idx="853">
                  <c:v>257515.03006012</c:v>
                </c:pt>
                <c:pt idx="854">
                  <c:v>257515.03006012</c:v>
                </c:pt>
                <c:pt idx="855">
                  <c:v>257515.03006012</c:v>
                </c:pt>
                <c:pt idx="856">
                  <c:v>257515.03006012</c:v>
                </c:pt>
                <c:pt idx="857">
                  <c:v>257515.03006012</c:v>
                </c:pt>
                <c:pt idx="858">
                  <c:v>257515.03006012</c:v>
                </c:pt>
                <c:pt idx="859">
                  <c:v>258016.032064128</c:v>
                </c:pt>
                <c:pt idx="860">
                  <c:v>258016.032064128</c:v>
                </c:pt>
                <c:pt idx="861">
                  <c:v>258016.032064128</c:v>
                </c:pt>
                <c:pt idx="862">
                  <c:v>257014.028056112</c:v>
                </c:pt>
                <c:pt idx="863">
                  <c:v>257014.028056112</c:v>
                </c:pt>
                <c:pt idx="864">
                  <c:v>257014.028056112</c:v>
                </c:pt>
                <c:pt idx="865">
                  <c:v>257014.028056112</c:v>
                </c:pt>
                <c:pt idx="866">
                  <c:v>257014.028056112</c:v>
                </c:pt>
                <c:pt idx="867">
                  <c:v>257014.028056112</c:v>
                </c:pt>
                <c:pt idx="868">
                  <c:v>257014.028056112</c:v>
                </c:pt>
                <c:pt idx="869">
                  <c:v>257014.028056112</c:v>
                </c:pt>
                <c:pt idx="870">
                  <c:v>257014.028056112</c:v>
                </c:pt>
                <c:pt idx="871">
                  <c:v>260020.04008016</c:v>
                </c:pt>
                <c:pt idx="872">
                  <c:v>260020.04008016</c:v>
                </c:pt>
                <c:pt idx="873">
                  <c:v>260020.04008016</c:v>
                </c:pt>
                <c:pt idx="874">
                  <c:v>263527.054108216</c:v>
                </c:pt>
              </c:numCache>
            </c:numRef>
          </c:val>
          <c:smooth val="0"/>
        </c:ser>
        <c:ser>
          <c:idx val="1"/>
          <c:order val="1"/>
          <c:tx>
            <c:strRef>
              <c:f>'[钴周报作图孟.xlsx]电钴+硫酸钴价差'!$C$1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'[钴周报作图孟.xlsx]电钴+硫酸钴价差'!$A$2:$A$898</c:f>
              <c:numCache>
                <c:formatCode>yyyy/m/d</c:formatCode>
                <c:ptCount val="897"/>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44256</c:v>
                </c:pt>
                <c:pt idx="305" c:formatCode="yyyy/m/d">
                  <c:v>44257</c:v>
                </c:pt>
                <c:pt idx="306" c:formatCode="yyyy/m/d">
                  <c:v>44258</c:v>
                </c:pt>
                <c:pt idx="307" c:formatCode="yyyy/m/d">
                  <c:v>44259</c:v>
                </c:pt>
                <c:pt idx="308" c:formatCode="yyyy/m/d">
                  <c:v>44260</c:v>
                </c:pt>
                <c:pt idx="309" c:formatCode="yyyy/m/d">
                  <c:v>44263</c:v>
                </c:pt>
                <c:pt idx="310" c:formatCode="yyyy/m/d">
                  <c:v>44264</c:v>
                </c:pt>
                <c:pt idx="311" c:formatCode="yyyy/m/d">
                  <c:v>44265</c:v>
                </c:pt>
                <c:pt idx="312" c:formatCode="yyyy/m/d">
                  <c:v>44266</c:v>
                </c:pt>
                <c:pt idx="313" c:formatCode="yyyy/m/d">
                  <c:v>44267</c:v>
                </c:pt>
                <c:pt idx="314" c:formatCode="yyyy/m/d">
                  <c:v>44270</c:v>
                </c:pt>
                <c:pt idx="315" c:formatCode="yyyy/m/d">
                  <c:v>44271</c:v>
                </c:pt>
                <c:pt idx="316" c:formatCode="yyyy/m/d">
                  <c:v>44272</c:v>
                </c:pt>
                <c:pt idx="317" c:formatCode="yyyy/m/d">
                  <c:v>44273</c:v>
                </c:pt>
                <c:pt idx="318" c:formatCode="yyyy/m/d">
                  <c:v>44274</c:v>
                </c:pt>
                <c:pt idx="319" c:formatCode="yyyy/m/d">
                  <c:v>44277</c:v>
                </c:pt>
                <c:pt idx="320" c:formatCode="yyyy/m/d">
                  <c:v>44278</c:v>
                </c:pt>
                <c:pt idx="321" c:formatCode="yyyy/m/d">
                  <c:v>44279</c:v>
                </c:pt>
                <c:pt idx="322" c:formatCode="yyyy/m/d">
                  <c:v>44280</c:v>
                </c:pt>
                <c:pt idx="323" c:formatCode="yyyy/m/d">
                  <c:v>44281</c:v>
                </c:pt>
                <c:pt idx="324" c:formatCode="yyyy/m/d">
                  <c:v>44284</c:v>
                </c:pt>
                <c:pt idx="325" c:formatCode="yyyy/m/d">
                  <c:v>44285</c:v>
                </c:pt>
                <c:pt idx="326" c:formatCode="yyyy/m/d">
                  <c:v>44286</c:v>
                </c:pt>
                <c:pt idx="327" c:formatCode="yyyy/m/d">
                  <c:v>44287</c:v>
                </c:pt>
                <c:pt idx="328" c:formatCode="yyyy/m/d">
                  <c:v>44288</c:v>
                </c:pt>
                <c:pt idx="329" c:formatCode="yyyy/m/d">
                  <c:v>44292</c:v>
                </c:pt>
                <c:pt idx="330" c:formatCode="yyyy/m/d">
                  <c:v>44293</c:v>
                </c:pt>
                <c:pt idx="331" c:formatCode="yyyy/m/d">
                  <c:v>44294</c:v>
                </c:pt>
                <c:pt idx="332" c:formatCode="yyyy/m/d">
                  <c:v>44295</c:v>
                </c:pt>
                <c:pt idx="333" c:formatCode="yyyy/m/d">
                  <c:v>44298</c:v>
                </c:pt>
                <c:pt idx="334" c:formatCode="yyyy/m/d">
                  <c:v>44299</c:v>
                </c:pt>
                <c:pt idx="335" c:formatCode="yyyy/m/d">
                  <c:v>44300</c:v>
                </c:pt>
                <c:pt idx="336" c:formatCode="yyyy/m/d">
                  <c:v>44301</c:v>
                </c:pt>
                <c:pt idx="337" c:formatCode="yyyy/m/d">
                  <c:v>44302</c:v>
                </c:pt>
                <c:pt idx="338" c:formatCode="yyyy/m/d">
                  <c:v>44305</c:v>
                </c:pt>
                <c:pt idx="339" c:formatCode="yyyy/m/d">
                  <c:v>44306</c:v>
                </c:pt>
                <c:pt idx="340" c:formatCode="yyyy/m/d">
                  <c:v>44307</c:v>
                </c:pt>
                <c:pt idx="341" c:formatCode="yyyy/m/d">
                  <c:v>44308</c:v>
                </c:pt>
                <c:pt idx="342" c:formatCode="yyyy/m/d">
                  <c:v>44309</c:v>
                </c:pt>
                <c:pt idx="343" c:formatCode="yyyy/m/d">
                  <c:v>44311</c:v>
                </c:pt>
                <c:pt idx="344" c:formatCode="yyyy/m/d">
                  <c:v>44312</c:v>
                </c:pt>
                <c:pt idx="345" c:formatCode="yyyy/m/d">
                  <c:v>44313</c:v>
                </c:pt>
                <c:pt idx="346" c:formatCode="yyyy/m/d">
                  <c:v>44314</c:v>
                </c:pt>
                <c:pt idx="347" c:formatCode="yyyy/m/d">
                  <c:v>44315</c:v>
                </c:pt>
                <c:pt idx="348" c:formatCode="yyyy/m/d">
                  <c:v>44316</c:v>
                </c:pt>
                <c:pt idx="349" c:formatCode="yyyy/m/d">
                  <c:v>44322</c:v>
                </c:pt>
                <c:pt idx="350" c:formatCode="yyyy/m/d">
                  <c:v>44323</c:v>
                </c:pt>
                <c:pt idx="351" c:formatCode="yyyy/m/d">
                  <c:v>44324</c:v>
                </c:pt>
                <c:pt idx="352" c:formatCode="yyyy/m/d">
                  <c:v>44326</c:v>
                </c:pt>
                <c:pt idx="353" c:formatCode="yyyy/m/d">
                  <c:v>44327</c:v>
                </c:pt>
                <c:pt idx="354" c:formatCode="yyyy/m/d">
                  <c:v>44328</c:v>
                </c:pt>
                <c:pt idx="355" c:formatCode="yyyy/m/d">
                  <c:v>44329</c:v>
                </c:pt>
                <c:pt idx="356" c:formatCode="yyyy/m/d">
                  <c:v>44330</c:v>
                </c:pt>
                <c:pt idx="357" c:formatCode="yyyy/m/d">
                  <c:v>44333</c:v>
                </c:pt>
                <c:pt idx="358" c:formatCode="yyyy/m/d">
                  <c:v>44334</c:v>
                </c:pt>
                <c:pt idx="359" c:formatCode="yyyy/m/d">
                  <c:v>44335</c:v>
                </c:pt>
                <c:pt idx="360" c:formatCode="yyyy/m/d">
                  <c:v>44336</c:v>
                </c:pt>
                <c:pt idx="361" c:formatCode="yyyy/m/d">
                  <c:v>44337</c:v>
                </c:pt>
                <c:pt idx="362" c:formatCode="yyyy/m/d">
                  <c:v>44340</c:v>
                </c:pt>
                <c:pt idx="363" c:formatCode="yyyy/m/d">
                  <c:v>44341</c:v>
                </c:pt>
                <c:pt idx="364" c:formatCode="yyyy/m/d">
                  <c:v>44342</c:v>
                </c:pt>
                <c:pt idx="365" c:formatCode="yyyy/m/d">
                  <c:v>44343</c:v>
                </c:pt>
                <c:pt idx="366" c:formatCode="yyyy/m/d">
                  <c:v>44344</c:v>
                </c:pt>
                <c:pt idx="367" c:formatCode="yyyy/m/d">
                  <c:v>44347</c:v>
                </c:pt>
                <c:pt idx="368" c:formatCode="yyyy/m/d">
                  <c:v>44348</c:v>
                </c:pt>
                <c:pt idx="369" c:formatCode="yyyy/m/d">
                  <c:v>44349</c:v>
                </c:pt>
                <c:pt idx="370" c:formatCode="yyyy/m/d">
                  <c:v>44350</c:v>
                </c:pt>
                <c:pt idx="371" c:formatCode="yyyy/m/d">
                  <c:v>44351</c:v>
                </c:pt>
                <c:pt idx="372" c:formatCode="yyyy/m/d">
                  <c:v>44354</c:v>
                </c:pt>
                <c:pt idx="373" c:formatCode="yyyy/m/d">
                  <c:v>44355</c:v>
                </c:pt>
                <c:pt idx="374" c:formatCode="yyyy/m/d">
                  <c:v>44356</c:v>
                </c:pt>
                <c:pt idx="375" c:formatCode="yyyy/m/d">
                  <c:v>44357</c:v>
                </c:pt>
                <c:pt idx="376" c:formatCode="yyyy/m/d">
                  <c:v>44358</c:v>
                </c:pt>
                <c:pt idx="377" c:formatCode="yyyy/m/d">
                  <c:v>44362</c:v>
                </c:pt>
                <c:pt idx="378" c:formatCode="yyyy/m/d">
                  <c:v>44363</c:v>
                </c:pt>
                <c:pt idx="379" c:formatCode="yyyy/m/d">
                  <c:v>44364</c:v>
                </c:pt>
                <c:pt idx="380" c:formatCode="yyyy/m/d">
                  <c:v>44365</c:v>
                </c:pt>
                <c:pt idx="381" c:formatCode="yyyy/m/d">
                  <c:v>44368</c:v>
                </c:pt>
                <c:pt idx="382" c:formatCode="yyyy/m/d">
                  <c:v>44369</c:v>
                </c:pt>
                <c:pt idx="383" c:formatCode="yyyy/m/d">
                  <c:v>44370</c:v>
                </c:pt>
                <c:pt idx="384" c:formatCode="yyyy/m/d">
                  <c:v>44371</c:v>
                </c:pt>
                <c:pt idx="385" c:formatCode="yyyy/m/d">
                  <c:v>44372</c:v>
                </c:pt>
                <c:pt idx="386" c:formatCode="yyyy/m/d">
                  <c:v>44375</c:v>
                </c:pt>
                <c:pt idx="387" c:formatCode="yyyy/m/d">
                  <c:v>44376</c:v>
                </c:pt>
                <c:pt idx="388" c:formatCode="yyyy/m/d">
                  <c:v>44377</c:v>
                </c:pt>
                <c:pt idx="389" c:formatCode="yyyy/m/d">
                  <c:v>44378</c:v>
                </c:pt>
                <c:pt idx="390" c:formatCode="yyyy/m/d">
                  <c:v>44379</c:v>
                </c:pt>
                <c:pt idx="391" c:formatCode="yyyy/m/d">
                  <c:v>44382</c:v>
                </c:pt>
                <c:pt idx="392" c:formatCode="yyyy/m/d">
                  <c:v>44383</c:v>
                </c:pt>
                <c:pt idx="393" c:formatCode="yyyy/m/d">
                  <c:v>44384</c:v>
                </c:pt>
                <c:pt idx="394" c:formatCode="yyyy/m/d">
                  <c:v>44385</c:v>
                </c:pt>
                <c:pt idx="395" c:formatCode="yyyy/m/d">
                  <c:v>44386</c:v>
                </c:pt>
                <c:pt idx="396" c:formatCode="yyyy/m/d">
                  <c:v>44389</c:v>
                </c:pt>
                <c:pt idx="397" c:formatCode="yyyy/m/d">
                  <c:v>44390</c:v>
                </c:pt>
                <c:pt idx="398" c:formatCode="yyyy/m/d">
                  <c:v>44391</c:v>
                </c:pt>
                <c:pt idx="399" c:formatCode="yyyy/m/d">
                  <c:v>44392</c:v>
                </c:pt>
                <c:pt idx="400" c:formatCode="yyyy/m/d">
                  <c:v>44393</c:v>
                </c:pt>
                <c:pt idx="401" c:formatCode="yyyy/m/d">
                  <c:v>44396</c:v>
                </c:pt>
                <c:pt idx="402" c:formatCode="yyyy/m/d">
                  <c:v>44397</c:v>
                </c:pt>
                <c:pt idx="403" c:formatCode="yyyy/m/d">
                  <c:v>44398</c:v>
                </c:pt>
                <c:pt idx="404" c:formatCode="yyyy/m/d">
                  <c:v>44399</c:v>
                </c:pt>
                <c:pt idx="405" c:formatCode="yyyy/m/d">
                  <c:v>44400</c:v>
                </c:pt>
                <c:pt idx="406" c:formatCode="yyyy/m/d">
                  <c:v>44403</c:v>
                </c:pt>
                <c:pt idx="407" c:formatCode="yyyy/m/d">
                  <c:v>44404</c:v>
                </c:pt>
                <c:pt idx="408" c:formatCode="yyyy/m/d">
                  <c:v>44405</c:v>
                </c:pt>
                <c:pt idx="409" c:formatCode="yyyy/m/d">
                  <c:v>44406</c:v>
                </c:pt>
                <c:pt idx="410" c:formatCode="yyyy/m/d">
                  <c:v>44407</c:v>
                </c:pt>
                <c:pt idx="411" c:formatCode="yyyy/m/d">
                  <c:v>44410</c:v>
                </c:pt>
                <c:pt idx="412" c:formatCode="yyyy/m/d">
                  <c:v>44411</c:v>
                </c:pt>
                <c:pt idx="413" c:formatCode="yyyy/m/d">
                  <c:v>44412</c:v>
                </c:pt>
                <c:pt idx="414" c:formatCode="yyyy/m/d">
                  <c:v>44413</c:v>
                </c:pt>
                <c:pt idx="415" c:formatCode="yyyy/m/d">
                  <c:v>44414</c:v>
                </c:pt>
                <c:pt idx="416" c:formatCode="yyyy/m/d">
                  <c:v>44417</c:v>
                </c:pt>
                <c:pt idx="417" c:formatCode="yyyy/m/d">
                  <c:v>44418</c:v>
                </c:pt>
                <c:pt idx="418" c:formatCode="yyyy/m/d">
                  <c:v>44419</c:v>
                </c:pt>
                <c:pt idx="419" c:formatCode="yyyy/m/d">
                  <c:v>44420</c:v>
                </c:pt>
                <c:pt idx="420" c:formatCode="yyyy/m/d">
                  <c:v>44421</c:v>
                </c:pt>
                <c:pt idx="421" c:formatCode="yyyy/m/d">
                  <c:v>44424</c:v>
                </c:pt>
                <c:pt idx="422" c:formatCode="yyyy/m/d">
                  <c:v>44425</c:v>
                </c:pt>
                <c:pt idx="423" c:formatCode="yyyy/m/d">
                  <c:v>44426</c:v>
                </c:pt>
                <c:pt idx="424" c:formatCode="yyyy/m/d">
                  <c:v>44427</c:v>
                </c:pt>
                <c:pt idx="425" c:formatCode="yyyy/m/d">
                  <c:v>44428</c:v>
                </c:pt>
                <c:pt idx="426" c:formatCode="yyyy/m/d">
                  <c:v>44431</c:v>
                </c:pt>
                <c:pt idx="427" c:formatCode="yyyy/m/d">
                  <c:v>44432</c:v>
                </c:pt>
                <c:pt idx="428" c:formatCode="yyyy/m/d">
                  <c:v>44433</c:v>
                </c:pt>
                <c:pt idx="429" c:formatCode="yyyy/m/d">
                  <c:v>44434</c:v>
                </c:pt>
                <c:pt idx="430" c:formatCode="yyyy/m/d">
                  <c:v>44435</c:v>
                </c:pt>
                <c:pt idx="431" c:formatCode="yyyy/m/d">
                  <c:v>44438</c:v>
                </c:pt>
                <c:pt idx="432" c:formatCode="yyyy/m/d">
                  <c:v>44439</c:v>
                </c:pt>
                <c:pt idx="433" c:formatCode="yyyy/m/d">
                  <c:v>44440</c:v>
                </c:pt>
                <c:pt idx="434" c:formatCode="yyyy/m/d">
                  <c:v>44441</c:v>
                </c:pt>
                <c:pt idx="435" c:formatCode="yyyy/m/d">
                  <c:v>44442</c:v>
                </c:pt>
                <c:pt idx="436" c:formatCode="yyyy/m/d">
                  <c:v>44445</c:v>
                </c:pt>
                <c:pt idx="437" c:formatCode="yyyy/m/d">
                  <c:v>44446</c:v>
                </c:pt>
                <c:pt idx="438" c:formatCode="yyyy/m/d">
                  <c:v>44447</c:v>
                </c:pt>
                <c:pt idx="439" c:formatCode="yyyy/m/d">
                  <c:v>44448</c:v>
                </c:pt>
                <c:pt idx="440" c:formatCode="yyyy/m/d">
                  <c:v>44449</c:v>
                </c:pt>
                <c:pt idx="441" c:formatCode="yyyy/m/d">
                  <c:v>44452</c:v>
                </c:pt>
                <c:pt idx="442" c:formatCode="yyyy/m/d">
                  <c:v>44453</c:v>
                </c:pt>
                <c:pt idx="443" c:formatCode="yyyy/m/d">
                  <c:v>44454</c:v>
                </c:pt>
                <c:pt idx="444" c:formatCode="yyyy/m/d">
                  <c:v>44455</c:v>
                </c:pt>
                <c:pt idx="445" c:formatCode="yyyy/m/d">
                  <c:v>44456</c:v>
                </c:pt>
                <c:pt idx="446" c:formatCode="yyyy/m/d">
                  <c:v>44457</c:v>
                </c:pt>
                <c:pt idx="447" c:formatCode="yyyy/m/d">
                  <c:v>44461</c:v>
                </c:pt>
                <c:pt idx="448" c:formatCode="yyyy/m/d">
                  <c:v>44462</c:v>
                </c:pt>
                <c:pt idx="449" c:formatCode="yyyy/m/d">
                  <c:v>44463</c:v>
                </c:pt>
                <c:pt idx="450" c:formatCode="yyyy/m/d">
                  <c:v>44465</c:v>
                </c:pt>
                <c:pt idx="451" c:formatCode="yyyy/m/d">
                  <c:v>44466</c:v>
                </c:pt>
                <c:pt idx="452" c:formatCode="yyyy/m/d">
                  <c:v>44467</c:v>
                </c:pt>
                <c:pt idx="453" c:formatCode="yyyy/m/d">
                  <c:v>44468</c:v>
                </c:pt>
                <c:pt idx="454" c:formatCode="yyyy/m/d">
                  <c:v>44469</c:v>
                </c:pt>
                <c:pt idx="455" c:formatCode="yyyy/m/d">
                  <c:v>44477</c:v>
                </c:pt>
                <c:pt idx="456" c:formatCode="yyyy/m/d">
                  <c:v>44478</c:v>
                </c:pt>
                <c:pt idx="457" c:formatCode="yyyy/m/d">
                  <c:v>44480</c:v>
                </c:pt>
                <c:pt idx="458" c:formatCode="yyyy/m/d">
                  <c:v>44481</c:v>
                </c:pt>
                <c:pt idx="459" c:formatCode="yyyy/m/d">
                  <c:v>44482</c:v>
                </c:pt>
                <c:pt idx="460" c:formatCode="yyyy/m/d">
                  <c:v>44483</c:v>
                </c:pt>
                <c:pt idx="461" c:formatCode="yyyy/m/d">
                  <c:v>44484</c:v>
                </c:pt>
                <c:pt idx="462" c:formatCode="yyyy/m/d">
                  <c:v>44487</c:v>
                </c:pt>
                <c:pt idx="463" c:formatCode="yyyy/m/d">
                  <c:v>44488</c:v>
                </c:pt>
                <c:pt idx="464" c:formatCode="yyyy/m/d">
                  <c:v>44489</c:v>
                </c:pt>
                <c:pt idx="465" c:formatCode="yyyy/m/d">
                  <c:v>44490</c:v>
                </c:pt>
                <c:pt idx="466" c:formatCode="yyyy/m/d">
                  <c:v>44491</c:v>
                </c:pt>
                <c:pt idx="467" c:formatCode="yyyy/m/d">
                  <c:v>44494</c:v>
                </c:pt>
                <c:pt idx="468" c:formatCode="yyyy/m/d">
                  <c:v>44495</c:v>
                </c:pt>
                <c:pt idx="469" c:formatCode="yyyy/m/d">
                  <c:v>44496</c:v>
                </c:pt>
                <c:pt idx="470" c:formatCode="yyyy/m/d">
                  <c:v>44497</c:v>
                </c:pt>
                <c:pt idx="471" c:formatCode="yyyy/m/d">
                  <c:v>44498</c:v>
                </c:pt>
                <c:pt idx="472" c:formatCode="yyyy/m/d">
                  <c:v>44501</c:v>
                </c:pt>
                <c:pt idx="473" c:formatCode="yyyy/m/d">
                  <c:v>44502</c:v>
                </c:pt>
                <c:pt idx="474" c:formatCode="yyyy/m/d">
                  <c:v>44503</c:v>
                </c:pt>
                <c:pt idx="475" c:formatCode="yyyy/m/d">
                  <c:v>44504</c:v>
                </c:pt>
                <c:pt idx="476" c:formatCode="yyyy/m/d">
                  <c:v>44505</c:v>
                </c:pt>
                <c:pt idx="477" c:formatCode="yyyy/m/d">
                  <c:v>44508</c:v>
                </c:pt>
                <c:pt idx="478" c:formatCode="yyyy/m/d">
                  <c:v>44509</c:v>
                </c:pt>
                <c:pt idx="479" c:formatCode="yyyy/m/d">
                  <c:v>44510</c:v>
                </c:pt>
                <c:pt idx="480" c:formatCode="yyyy/m/d">
                  <c:v>44511</c:v>
                </c:pt>
                <c:pt idx="481" c:formatCode="yyyy/m/d">
                  <c:v>44512</c:v>
                </c:pt>
                <c:pt idx="482" c:formatCode="yyyy/m/d">
                  <c:v>44515</c:v>
                </c:pt>
                <c:pt idx="483" c:formatCode="yyyy/m/d">
                  <c:v>44516</c:v>
                </c:pt>
                <c:pt idx="484" c:formatCode="yyyy/m/d">
                  <c:v>44517</c:v>
                </c:pt>
                <c:pt idx="485" c:formatCode="yyyy/m/d">
                  <c:v>44518</c:v>
                </c:pt>
                <c:pt idx="486" c:formatCode="yyyy/m/d">
                  <c:v>44519</c:v>
                </c:pt>
                <c:pt idx="487" c:formatCode="yyyy/m/d">
                  <c:v>44522</c:v>
                </c:pt>
                <c:pt idx="488" c:formatCode="yyyy/m/d">
                  <c:v>44523</c:v>
                </c:pt>
                <c:pt idx="489" c:formatCode="yyyy/m/d">
                  <c:v>44524</c:v>
                </c:pt>
                <c:pt idx="490" c:formatCode="yyyy/m/d">
                  <c:v>44525</c:v>
                </c:pt>
                <c:pt idx="491" c:formatCode="yyyy/m/d">
                  <c:v>44526</c:v>
                </c:pt>
                <c:pt idx="492" c:formatCode="yyyy/m/d">
                  <c:v>44529</c:v>
                </c:pt>
                <c:pt idx="493" c:formatCode="yyyy/m/d">
                  <c:v>44530</c:v>
                </c:pt>
                <c:pt idx="494" c:formatCode="yyyy/m/d">
                  <c:v>44531</c:v>
                </c:pt>
                <c:pt idx="495" c:formatCode="yyyy/m/d">
                  <c:v>44532</c:v>
                </c:pt>
                <c:pt idx="496" c:formatCode="yyyy/m/d">
                  <c:v>44533</c:v>
                </c:pt>
                <c:pt idx="497" c:formatCode="yyyy/m/d">
                  <c:v>44536</c:v>
                </c:pt>
                <c:pt idx="498" c:formatCode="yyyy/m/d">
                  <c:v>44537</c:v>
                </c:pt>
                <c:pt idx="499" c:formatCode="yyyy/m/d">
                  <c:v>44538</c:v>
                </c:pt>
                <c:pt idx="500" c:formatCode="yyyy/m/d">
                  <c:v>44539</c:v>
                </c:pt>
                <c:pt idx="501" c:formatCode="yyyy/m/d">
                  <c:v>44540</c:v>
                </c:pt>
                <c:pt idx="502" c:formatCode="yyyy/m/d">
                  <c:v>44543</c:v>
                </c:pt>
                <c:pt idx="503" c:formatCode="yyyy/m/d">
                  <c:v>44544</c:v>
                </c:pt>
                <c:pt idx="504" c:formatCode="yyyy/m/d">
                  <c:v>44545</c:v>
                </c:pt>
                <c:pt idx="505" c:formatCode="yyyy/m/d">
                  <c:v>44546</c:v>
                </c:pt>
                <c:pt idx="506" c:formatCode="yyyy/m/d">
                  <c:v>44547</c:v>
                </c:pt>
                <c:pt idx="507" c:formatCode="yyyy/m/d">
                  <c:v>44550</c:v>
                </c:pt>
                <c:pt idx="508" c:formatCode="yyyy/m/d">
                  <c:v>44551</c:v>
                </c:pt>
                <c:pt idx="509" c:formatCode="yyyy/m/d">
                  <c:v>44552</c:v>
                </c:pt>
                <c:pt idx="510" c:formatCode="yyyy/m/d">
                  <c:v>44553</c:v>
                </c:pt>
                <c:pt idx="511" c:formatCode="yyyy/m/d">
                  <c:v>44554</c:v>
                </c:pt>
                <c:pt idx="512" c:formatCode="yyyy/m/d">
                  <c:v>44557</c:v>
                </c:pt>
                <c:pt idx="513" c:formatCode="yyyy/m/d">
                  <c:v>44558</c:v>
                </c:pt>
                <c:pt idx="514" c:formatCode="yyyy/m/d">
                  <c:v>44559</c:v>
                </c:pt>
                <c:pt idx="515" c:formatCode="yyyy/m/d">
                  <c:v>44560</c:v>
                </c:pt>
                <c:pt idx="516" c:formatCode="yyyy/m/d">
                  <c:v>44561</c:v>
                </c:pt>
                <c:pt idx="517" c:formatCode="yyyy/m/d">
                  <c:v>44565</c:v>
                </c:pt>
                <c:pt idx="518" c:formatCode="yyyy/m/d">
                  <c:v>44566</c:v>
                </c:pt>
                <c:pt idx="519" c:formatCode="yyyy/m/d">
                  <c:v>44567</c:v>
                </c:pt>
                <c:pt idx="520" c:formatCode="yyyy/m/d">
                  <c:v>44568</c:v>
                </c:pt>
                <c:pt idx="521" c:formatCode="yyyy/m/d">
                  <c:v>44571</c:v>
                </c:pt>
                <c:pt idx="522" c:formatCode="yyyy/m/d">
                  <c:v>44572</c:v>
                </c:pt>
                <c:pt idx="523" c:formatCode="yyyy/m/d">
                  <c:v>44573</c:v>
                </c:pt>
                <c:pt idx="524" c:formatCode="yyyy/m/d">
                  <c:v>44574</c:v>
                </c:pt>
                <c:pt idx="525" c:formatCode="yyyy/m/d">
                  <c:v>44575</c:v>
                </c:pt>
                <c:pt idx="526" c:formatCode="yyyy/m/d">
                  <c:v>44578</c:v>
                </c:pt>
                <c:pt idx="527" c:formatCode="yyyy/m/d">
                  <c:v>44579</c:v>
                </c:pt>
                <c:pt idx="528" c:formatCode="yyyy/m/d">
                  <c:v>44580</c:v>
                </c:pt>
                <c:pt idx="529" c:formatCode="yyyy/m/d">
                  <c:v>44581</c:v>
                </c:pt>
                <c:pt idx="530" c:formatCode="yyyy/m/d">
                  <c:v>44582</c:v>
                </c:pt>
                <c:pt idx="531" c:formatCode="yyyy/m/d">
                  <c:v>44585</c:v>
                </c:pt>
                <c:pt idx="532" c:formatCode="yyyy/m/d">
                  <c:v>44586</c:v>
                </c:pt>
                <c:pt idx="533" c:formatCode="yyyy/m/d">
                  <c:v>44587</c:v>
                </c:pt>
                <c:pt idx="534" c:formatCode="yyyy/m/d">
                  <c:v>44588</c:v>
                </c:pt>
                <c:pt idx="535" c:formatCode="yyyy/m/d">
                  <c:v>44589</c:v>
                </c:pt>
                <c:pt idx="536" c:formatCode="yyyy/m/d">
                  <c:v>44590</c:v>
                </c:pt>
                <c:pt idx="537" c:formatCode="yyyy/m/d">
                  <c:v>44591</c:v>
                </c:pt>
                <c:pt idx="538" c:formatCode="yyyy/m/d">
                  <c:v>44599</c:v>
                </c:pt>
                <c:pt idx="539" c:formatCode="yyyy/m/d">
                  <c:v>44600</c:v>
                </c:pt>
                <c:pt idx="540" c:formatCode="yyyy/m/d">
                  <c:v>44601</c:v>
                </c:pt>
                <c:pt idx="541" c:formatCode="yyyy/m/d">
                  <c:v>44602</c:v>
                </c:pt>
                <c:pt idx="542" c:formatCode="yyyy/m/d">
                  <c:v>44603</c:v>
                </c:pt>
                <c:pt idx="543" c:formatCode="yyyy/m/d">
                  <c:v>44606</c:v>
                </c:pt>
                <c:pt idx="544" c:formatCode="yyyy/m/d">
                  <c:v>44607</c:v>
                </c:pt>
                <c:pt idx="545" c:formatCode="yyyy/m/d">
                  <c:v>44608</c:v>
                </c:pt>
                <c:pt idx="546" c:formatCode="yyyy/m/d">
                  <c:v>44609</c:v>
                </c:pt>
                <c:pt idx="547" c:formatCode="yyyy/m/d">
                  <c:v>44610</c:v>
                </c:pt>
                <c:pt idx="548" c:formatCode="yyyy/m/d">
                  <c:v>44613</c:v>
                </c:pt>
                <c:pt idx="549" c:formatCode="yyyy/m/d">
                  <c:v>44614</c:v>
                </c:pt>
                <c:pt idx="550" c:formatCode="yyyy/m/d">
                  <c:v>44615</c:v>
                </c:pt>
                <c:pt idx="551" c:formatCode="yyyy/m/d">
                  <c:v>44616</c:v>
                </c:pt>
                <c:pt idx="552" c:formatCode="yyyy/m/d">
                  <c:v>44617</c:v>
                </c:pt>
                <c:pt idx="553" c:formatCode="yyyy/m/d">
                  <c:v>44620</c:v>
                </c:pt>
                <c:pt idx="554" c:formatCode="yyyy/m/d">
                  <c:v>44621</c:v>
                </c:pt>
                <c:pt idx="555" c:formatCode="yyyy/m/d">
                  <c:v>44622</c:v>
                </c:pt>
                <c:pt idx="556" c:formatCode="yyyy/m/d">
                  <c:v>44623</c:v>
                </c:pt>
                <c:pt idx="557" c:formatCode="yyyy/m/d">
                  <c:v>44624</c:v>
                </c:pt>
                <c:pt idx="558" c:formatCode="yyyy/m/d">
                  <c:v>44627</c:v>
                </c:pt>
                <c:pt idx="559" c:formatCode="yyyy/m/d">
                  <c:v>44628</c:v>
                </c:pt>
                <c:pt idx="560" c:formatCode="yyyy/m/d">
                  <c:v>44629</c:v>
                </c:pt>
                <c:pt idx="561" c:formatCode="yyyy/m/d">
                  <c:v>44630</c:v>
                </c:pt>
                <c:pt idx="562" c:formatCode="yyyy/m/d">
                  <c:v>44631</c:v>
                </c:pt>
                <c:pt idx="563" c:formatCode="yyyy/m/d">
                  <c:v>44634</c:v>
                </c:pt>
                <c:pt idx="564" c:formatCode="yyyy/m/d">
                  <c:v>44635</c:v>
                </c:pt>
                <c:pt idx="565" c:formatCode="yyyy/m/d">
                  <c:v>44636</c:v>
                </c:pt>
                <c:pt idx="566" c:formatCode="yyyy/m/d">
                  <c:v>44637</c:v>
                </c:pt>
                <c:pt idx="567" c:formatCode="yyyy/m/d">
                  <c:v>44638</c:v>
                </c:pt>
                <c:pt idx="568" c:formatCode="yyyy/m/d">
                  <c:v>44641</c:v>
                </c:pt>
                <c:pt idx="569" c:formatCode="yyyy/m/d">
                  <c:v>44642</c:v>
                </c:pt>
                <c:pt idx="570" c:formatCode="yyyy/m/d">
                  <c:v>44643</c:v>
                </c:pt>
                <c:pt idx="571" c:formatCode="yyyy/m/d">
                  <c:v>44644</c:v>
                </c:pt>
                <c:pt idx="572" c:formatCode="yyyy/m/d">
                  <c:v>44645</c:v>
                </c:pt>
                <c:pt idx="573" c:formatCode="yyyy/m/d">
                  <c:v>44648</c:v>
                </c:pt>
                <c:pt idx="574" c:formatCode="yyyy/m/d">
                  <c:v>44649</c:v>
                </c:pt>
                <c:pt idx="575" c:formatCode="yyyy/m/d">
                  <c:v>44650</c:v>
                </c:pt>
                <c:pt idx="576" c:formatCode="yyyy/m/d">
                  <c:v>44651</c:v>
                </c:pt>
                <c:pt idx="577" c:formatCode="yyyy/m/d">
                  <c:v>44652</c:v>
                </c:pt>
                <c:pt idx="578" c:formatCode="yyyy/m/d">
                  <c:v>44653</c:v>
                </c:pt>
                <c:pt idx="579" c:formatCode="yyyy/m/d">
                  <c:v>44657</c:v>
                </c:pt>
                <c:pt idx="580" c:formatCode="yyyy/m/d">
                  <c:v>44658</c:v>
                </c:pt>
                <c:pt idx="581" c:formatCode="yyyy/m/d">
                  <c:v>44659</c:v>
                </c:pt>
                <c:pt idx="582" c:formatCode="yyyy/m/d">
                  <c:v>44662</c:v>
                </c:pt>
                <c:pt idx="583" c:formatCode="yyyy/m/d">
                  <c:v>44663</c:v>
                </c:pt>
                <c:pt idx="584" c:formatCode="yyyy/m/d">
                  <c:v>44664</c:v>
                </c:pt>
                <c:pt idx="585" c:formatCode="yyyy/m/d">
                  <c:v>44665</c:v>
                </c:pt>
                <c:pt idx="586" c:formatCode="yyyy/m/d">
                  <c:v>44666</c:v>
                </c:pt>
                <c:pt idx="587" c:formatCode="yyyy/m/d">
                  <c:v>44666</c:v>
                </c:pt>
                <c:pt idx="588" c:formatCode="yyyy/m/d">
                  <c:v>44669</c:v>
                </c:pt>
                <c:pt idx="589" c:formatCode="yyyy/m/d">
                  <c:v>44670</c:v>
                </c:pt>
                <c:pt idx="590" c:formatCode="yyyy/m/d">
                  <c:v>44671</c:v>
                </c:pt>
                <c:pt idx="591" c:formatCode="yyyy/m/d">
                  <c:v>44672</c:v>
                </c:pt>
                <c:pt idx="592" c:formatCode="yyyy/m/d">
                  <c:v>44673</c:v>
                </c:pt>
                <c:pt idx="593" c:formatCode="yyyy/m/d">
                  <c:v>44675</c:v>
                </c:pt>
                <c:pt idx="594" c:formatCode="yyyy/m/d">
                  <c:v>44676</c:v>
                </c:pt>
                <c:pt idx="595" c:formatCode="yyyy/m/d">
                  <c:v>44677</c:v>
                </c:pt>
                <c:pt idx="596" c:formatCode="yyyy/m/d">
                  <c:v>44678</c:v>
                </c:pt>
                <c:pt idx="597" c:formatCode="yyyy/m/d">
                  <c:v>44679</c:v>
                </c:pt>
                <c:pt idx="598" c:formatCode="yyyy/m/d">
                  <c:v>44680</c:v>
                </c:pt>
                <c:pt idx="599" c:formatCode="yyyy/m/d">
                  <c:v>44686</c:v>
                </c:pt>
                <c:pt idx="600" c:formatCode="yyyy/m/d">
                  <c:v>44687</c:v>
                </c:pt>
                <c:pt idx="601" c:formatCode="yyyy/m/d">
                  <c:v>44688</c:v>
                </c:pt>
                <c:pt idx="602" c:formatCode="yyyy/m/d">
                  <c:v>44690</c:v>
                </c:pt>
                <c:pt idx="603" c:formatCode="yyyy/m/d">
                  <c:v>44691</c:v>
                </c:pt>
                <c:pt idx="604" c:formatCode="yyyy/m/d">
                  <c:v>44692</c:v>
                </c:pt>
                <c:pt idx="605" c:formatCode="yyyy/m/d">
                  <c:v>44693</c:v>
                </c:pt>
                <c:pt idx="606" c:formatCode="yyyy/m/d">
                  <c:v>44694</c:v>
                </c:pt>
                <c:pt idx="607" c:formatCode="yyyy/m/d">
                  <c:v>44697</c:v>
                </c:pt>
                <c:pt idx="608" c:formatCode="yyyy/m/d">
                  <c:v>44698</c:v>
                </c:pt>
                <c:pt idx="609" c:formatCode="yyyy/m/d">
                  <c:v>44699</c:v>
                </c:pt>
                <c:pt idx="610" c:formatCode="yyyy/m/d">
                  <c:v>44700</c:v>
                </c:pt>
                <c:pt idx="611" c:formatCode="yyyy/m/d">
                  <c:v>44701</c:v>
                </c:pt>
                <c:pt idx="612" c:formatCode="yyyy/m/d">
                  <c:v>44704</c:v>
                </c:pt>
                <c:pt idx="613" c:formatCode="yyyy/m/d">
                  <c:v>44705</c:v>
                </c:pt>
                <c:pt idx="614" c:formatCode="yyyy/m/d">
                  <c:v>44706</c:v>
                </c:pt>
                <c:pt idx="615" c:formatCode="yyyy/m/d">
                  <c:v>44707</c:v>
                </c:pt>
                <c:pt idx="616" c:formatCode="yyyy/m/d">
                  <c:v>44708</c:v>
                </c:pt>
                <c:pt idx="617" c:formatCode="yyyy/m/d">
                  <c:v>44711</c:v>
                </c:pt>
                <c:pt idx="618" c:formatCode="yyyy/m/d">
                  <c:v>44712</c:v>
                </c:pt>
                <c:pt idx="619" c:formatCode="yyyy/m/d">
                  <c:v>44713</c:v>
                </c:pt>
                <c:pt idx="620" c:formatCode="yyyy/m/d">
                  <c:v>44714</c:v>
                </c:pt>
                <c:pt idx="621" c:formatCode="yyyy/m/d">
                  <c:v>44718</c:v>
                </c:pt>
                <c:pt idx="622" c:formatCode="yyyy/m/d">
                  <c:v>44719</c:v>
                </c:pt>
                <c:pt idx="623" c:formatCode="yyyy/m/d">
                  <c:v>44720</c:v>
                </c:pt>
                <c:pt idx="624" c:formatCode="yyyy/m/d">
                  <c:v>44721</c:v>
                </c:pt>
                <c:pt idx="625" c:formatCode="yyyy/m/d">
                  <c:v>44722</c:v>
                </c:pt>
                <c:pt idx="626" c:formatCode="yyyy/m/d">
                  <c:v>44725</c:v>
                </c:pt>
                <c:pt idx="627" c:formatCode="yyyy/m/d">
                  <c:v>44726</c:v>
                </c:pt>
                <c:pt idx="628" c:formatCode="yyyy/m/d">
                  <c:v>44727</c:v>
                </c:pt>
                <c:pt idx="629" c:formatCode="yyyy/m/d">
                  <c:v>44728</c:v>
                </c:pt>
                <c:pt idx="630" c:formatCode="yyyy/m/d">
                  <c:v>44729</c:v>
                </c:pt>
                <c:pt idx="631" c:formatCode="yyyy/m/d">
                  <c:v>44732</c:v>
                </c:pt>
                <c:pt idx="632" c:formatCode="yyyy/m/d">
                  <c:v>44733</c:v>
                </c:pt>
                <c:pt idx="633" c:formatCode="yyyy/m/d">
                  <c:v>44734</c:v>
                </c:pt>
                <c:pt idx="634" c:formatCode="yyyy/m/d">
                  <c:v>44735</c:v>
                </c:pt>
                <c:pt idx="635" c:formatCode="yyyy/m/d">
                  <c:v>44736</c:v>
                </c:pt>
                <c:pt idx="636" c:formatCode="yyyy/m/d">
                  <c:v>44739</c:v>
                </c:pt>
                <c:pt idx="637" c:formatCode="yyyy/m/d">
                  <c:v>44740</c:v>
                </c:pt>
                <c:pt idx="638" c:formatCode="yyyy/m/d">
                  <c:v>44741</c:v>
                </c:pt>
                <c:pt idx="639" c:formatCode="yyyy/m/d">
                  <c:v>44742</c:v>
                </c:pt>
                <c:pt idx="640" c:formatCode="yyyy/m/d">
                  <c:v>44743</c:v>
                </c:pt>
                <c:pt idx="641" c:formatCode="yyyy/m/d">
                  <c:v>44746</c:v>
                </c:pt>
                <c:pt idx="642" c:formatCode="yyyy/m/d">
                  <c:v>44747</c:v>
                </c:pt>
                <c:pt idx="643" c:formatCode="yyyy/m/d">
                  <c:v>44748</c:v>
                </c:pt>
                <c:pt idx="644" c:formatCode="yyyy/m/d">
                  <c:v>44749</c:v>
                </c:pt>
                <c:pt idx="645" c:formatCode="yyyy/m/d">
                  <c:v>44750</c:v>
                </c:pt>
                <c:pt idx="646" c:formatCode="yyyy/m/d">
                  <c:v>44753</c:v>
                </c:pt>
                <c:pt idx="647" c:formatCode="yyyy/m/d">
                  <c:v>44754</c:v>
                </c:pt>
                <c:pt idx="648" c:formatCode="yyyy/m/d">
                  <c:v>44755</c:v>
                </c:pt>
                <c:pt idx="649" c:formatCode="yyyy/m/d">
                  <c:v>44756</c:v>
                </c:pt>
                <c:pt idx="650" c:formatCode="yyyy/m/d">
                  <c:v>44757</c:v>
                </c:pt>
                <c:pt idx="651" c:formatCode="yyyy/m/d">
                  <c:v>44760</c:v>
                </c:pt>
                <c:pt idx="652" c:formatCode="yyyy/m/d">
                  <c:v>44761</c:v>
                </c:pt>
                <c:pt idx="653" c:formatCode="yyyy/m/d">
                  <c:v>44762</c:v>
                </c:pt>
                <c:pt idx="654" c:formatCode="yyyy/m/d">
                  <c:v>44763</c:v>
                </c:pt>
                <c:pt idx="655" c:formatCode="yyyy/m/d">
                  <c:v>44764</c:v>
                </c:pt>
                <c:pt idx="656" c:formatCode="yyyy/m/d">
                  <c:v>44767</c:v>
                </c:pt>
                <c:pt idx="657" c:formatCode="yyyy/m/d">
                  <c:v>44768</c:v>
                </c:pt>
                <c:pt idx="658" c:formatCode="yyyy/m/d">
                  <c:v>44769</c:v>
                </c:pt>
                <c:pt idx="659" c:formatCode="yyyy/m/d">
                  <c:v>44770</c:v>
                </c:pt>
                <c:pt idx="660" c:formatCode="yyyy/m/d">
                  <c:v>44771</c:v>
                </c:pt>
                <c:pt idx="661" c:formatCode="yyyy/m/d">
                  <c:v>44774</c:v>
                </c:pt>
                <c:pt idx="662" c:formatCode="yyyy/m/d">
                  <c:v>44775</c:v>
                </c:pt>
                <c:pt idx="663" c:formatCode="yyyy/m/d">
                  <c:v>44776</c:v>
                </c:pt>
                <c:pt idx="664" c:formatCode="yyyy/m/d">
                  <c:v>44777</c:v>
                </c:pt>
                <c:pt idx="665" c:formatCode="yyyy/m/d">
                  <c:v>44778</c:v>
                </c:pt>
                <c:pt idx="666" c:formatCode="yyyy/m/d">
                  <c:v>44781</c:v>
                </c:pt>
                <c:pt idx="667" c:formatCode="yyyy/m/d">
                  <c:v>44782</c:v>
                </c:pt>
                <c:pt idx="668" c:formatCode="yyyy/m/d">
                  <c:v>44783</c:v>
                </c:pt>
                <c:pt idx="669" c:formatCode="yyyy/m/d">
                  <c:v>44784</c:v>
                </c:pt>
                <c:pt idx="670" c:formatCode="yyyy/m/d">
                  <c:v>44785</c:v>
                </c:pt>
                <c:pt idx="671" c:formatCode="yyyy/m/d">
                  <c:v>44788</c:v>
                </c:pt>
                <c:pt idx="672" c:formatCode="yyyy/m/d">
                  <c:v>44789</c:v>
                </c:pt>
                <c:pt idx="673" c:formatCode="yyyy/m/d">
                  <c:v>44790</c:v>
                </c:pt>
                <c:pt idx="674" c:formatCode="yyyy/m/d">
                  <c:v>44791</c:v>
                </c:pt>
                <c:pt idx="675" c:formatCode="yyyy/m/d">
                  <c:v>44792</c:v>
                </c:pt>
                <c:pt idx="676" c:formatCode="yyyy/m/d">
                  <c:v>44795</c:v>
                </c:pt>
                <c:pt idx="677" c:formatCode="yyyy/m/d">
                  <c:v>44796</c:v>
                </c:pt>
                <c:pt idx="678" c:formatCode="yyyy/m/d">
                  <c:v>44797</c:v>
                </c:pt>
                <c:pt idx="679" c:formatCode="yyyy/m/d">
                  <c:v>44798</c:v>
                </c:pt>
                <c:pt idx="680" c:formatCode="yyyy/m/d">
                  <c:v>44799</c:v>
                </c:pt>
                <c:pt idx="681" c:formatCode="yyyy/m/d">
                  <c:v>44802</c:v>
                </c:pt>
                <c:pt idx="682" c:formatCode="yyyy/m/d">
                  <c:v>44803</c:v>
                </c:pt>
                <c:pt idx="683" c:formatCode="yyyy/m/d">
                  <c:v>44804</c:v>
                </c:pt>
                <c:pt idx="684" c:formatCode="yyyy/m/d">
                  <c:v>44805</c:v>
                </c:pt>
                <c:pt idx="685" c:formatCode="yyyy/m/d">
                  <c:v>44806</c:v>
                </c:pt>
                <c:pt idx="686" c:formatCode="yyyy/m/d">
                  <c:v>44809</c:v>
                </c:pt>
                <c:pt idx="687" c:formatCode="yyyy/m/d">
                  <c:v>44810</c:v>
                </c:pt>
                <c:pt idx="688" c:formatCode="yyyy/m/d">
                  <c:v>44811</c:v>
                </c:pt>
                <c:pt idx="689" c:formatCode="yyyy/m/d">
                  <c:v>44812</c:v>
                </c:pt>
                <c:pt idx="690" c:formatCode="yyyy/m/d">
                  <c:v>44813</c:v>
                </c:pt>
                <c:pt idx="691" c:formatCode="yyyy/m/d">
                  <c:v>44817</c:v>
                </c:pt>
                <c:pt idx="692" c:formatCode="yyyy/m/d">
                  <c:v>44818</c:v>
                </c:pt>
                <c:pt idx="693" c:formatCode="yyyy/m/d">
                  <c:v>44819</c:v>
                </c:pt>
                <c:pt idx="694" c:formatCode="yyyy/m/d">
                  <c:v>44820</c:v>
                </c:pt>
                <c:pt idx="695" c:formatCode="yyyy/m/d">
                  <c:v>44823</c:v>
                </c:pt>
                <c:pt idx="696" c:formatCode="yyyy/m/d">
                  <c:v>44824</c:v>
                </c:pt>
                <c:pt idx="697" c:formatCode="yyyy/m/d">
                  <c:v>44825</c:v>
                </c:pt>
                <c:pt idx="698" c:formatCode="yyyy/m/d">
                  <c:v>44826</c:v>
                </c:pt>
                <c:pt idx="699" c:formatCode="yyyy/m/d">
                  <c:v>44827</c:v>
                </c:pt>
                <c:pt idx="700" c:formatCode="yyyy/m/d">
                  <c:v>44830</c:v>
                </c:pt>
                <c:pt idx="701" c:formatCode="yyyy/m/d">
                  <c:v>44831</c:v>
                </c:pt>
                <c:pt idx="702" c:formatCode="yyyy/m/d">
                  <c:v>44832</c:v>
                </c:pt>
                <c:pt idx="703" c:formatCode="yyyy/m/d">
                  <c:v>44834</c:v>
                </c:pt>
                <c:pt idx="704" c:formatCode="yyyy/m/d">
                  <c:v>44842</c:v>
                </c:pt>
                <c:pt idx="705" c:formatCode="yyyy/m/d">
                  <c:v>44843</c:v>
                </c:pt>
                <c:pt idx="706" c:formatCode="yyyy/m/d">
                  <c:v>44844</c:v>
                </c:pt>
                <c:pt idx="707" c:formatCode="yyyy/m/d">
                  <c:v>44845</c:v>
                </c:pt>
                <c:pt idx="708" c:formatCode="yyyy/m/d">
                  <c:v>44846</c:v>
                </c:pt>
                <c:pt idx="709" c:formatCode="yyyy/m/d">
                  <c:v>44847</c:v>
                </c:pt>
                <c:pt idx="710" c:formatCode="yyyy/m/d">
                  <c:v>44848</c:v>
                </c:pt>
                <c:pt idx="711" c:formatCode="yyyy/m/d">
                  <c:v>44851</c:v>
                </c:pt>
                <c:pt idx="712" c:formatCode="yyyy/m/d">
                  <c:v>44852</c:v>
                </c:pt>
                <c:pt idx="713" c:formatCode="yyyy/m/d">
                  <c:v>44853</c:v>
                </c:pt>
                <c:pt idx="714" c:formatCode="yyyy/m/d">
                  <c:v>44854</c:v>
                </c:pt>
                <c:pt idx="715" c:formatCode="yyyy/m/d">
                  <c:v>44855</c:v>
                </c:pt>
                <c:pt idx="716" c:formatCode="yyyy/m/d">
                  <c:v>44858</c:v>
                </c:pt>
                <c:pt idx="717" c:formatCode="yyyy/m/d">
                  <c:v>44859</c:v>
                </c:pt>
                <c:pt idx="718" c:formatCode="yyyy/m/d">
                  <c:v>44860</c:v>
                </c:pt>
                <c:pt idx="719" c:formatCode="yyyy/m/d">
                  <c:v>44861</c:v>
                </c:pt>
                <c:pt idx="720" c:formatCode="yyyy/m/d">
                  <c:v>44862</c:v>
                </c:pt>
                <c:pt idx="721" c:formatCode="yyyy/m/d">
                  <c:v>44865</c:v>
                </c:pt>
                <c:pt idx="722" c:formatCode="yyyy/m/d">
                  <c:v>44866</c:v>
                </c:pt>
                <c:pt idx="723" c:formatCode="yyyy/m/d">
                  <c:v>44867</c:v>
                </c:pt>
                <c:pt idx="724" c:formatCode="yyyy/m/d">
                  <c:v>44868</c:v>
                </c:pt>
                <c:pt idx="725" c:formatCode="yyyy/m/d">
                  <c:v>44869</c:v>
                </c:pt>
                <c:pt idx="726" c:formatCode="yyyy/m/d">
                  <c:v>44872</c:v>
                </c:pt>
                <c:pt idx="727" c:formatCode="yyyy/m/d">
                  <c:v>44873</c:v>
                </c:pt>
                <c:pt idx="728" c:formatCode="yyyy/m/d">
                  <c:v>44874</c:v>
                </c:pt>
                <c:pt idx="729" c:formatCode="yyyy/m/d">
                  <c:v>44875</c:v>
                </c:pt>
                <c:pt idx="730" c:formatCode="yyyy/m/d">
                  <c:v>44876</c:v>
                </c:pt>
                <c:pt idx="731" c:formatCode="yyyy/m/d">
                  <c:v>44879</c:v>
                </c:pt>
                <c:pt idx="732" c:formatCode="yyyy/m/d">
                  <c:v>44880</c:v>
                </c:pt>
                <c:pt idx="733" c:formatCode="yyyy/m/d">
                  <c:v>44881</c:v>
                </c:pt>
                <c:pt idx="734" c:formatCode="yyyy/m/d">
                  <c:v>44882</c:v>
                </c:pt>
                <c:pt idx="735" c:formatCode="yyyy/m/d">
                  <c:v>44883</c:v>
                </c:pt>
                <c:pt idx="736" c:formatCode="yyyy/m/d">
                  <c:v>44886</c:v>
                </c:pt>
                <c:pt idx="737" c:formatCode="yyyy/m/d">
                  <c:v>44887</c:v>
                </c:pt>
                <c:pt idx="738" c:formatCode="yyyy/m/d">
                  <c:v>44888</c:v>
                </c:pt>
                <c:pt idx="739" c:formatCode="yyyy/m/d">
                  <c:v>44889</c:v>
                </c:pt>
                <c:pt idx="740" c:formatCode="yyyy/m/d">
                  <c:v>44890</c:v>
                </c:pt>
                <c:pt idx="741" c:formatCode="yyyy/m/d">
                  <c:v>44893</c:v>
                </c:pt>
                <c:pt idx="742" c:formatCode="yyyy/m/d">
                  <c:v>44894</c:v>
                </c:pt>
                <c:pt idx="743" c:formatCode="yyyy/m/d">
                  <c:v>44895</c:v>
                </c:pt>
                <c:pt idx="744" c:formatCode="yyyy/m/d">
                  <c:v>44896</c:v>
                </c:pt>
                <c:pt idx="745" c:formatCode="yyyy/m/d">
                  <c:v>44897</c:v>
                </c:pt>
                <c:pt idx="746" c:formatCode="yyyy/m/d">
                  <c:v>44900</c:v>
                </c:pt>
                <c:pt idx="747" c:formatCode="yyyy/m/d">
                  <c:v>44901</c:v>
                </c:pt>
                <c:pt idx="748" c:formatCode="yyyy/m/d">
                  <c:v>44902</c:v>
                </c:pt>
                <c:pt idx="749" c:formatCode="yyyy/m/d">
                  <c:v>44903</c:v>
                </c:pt>
                <c:pt idx="750" c:formatCode="yyyy/m/d">
                  <c:v>44904</c:v>
                </c:pt>
                <c:pt idx="751" c:formatCode="yyyy\-mm\-dd">
                  <c:v>44907</c:v>
                </c:pt>
                <c:pt idx="752" c:formatCode="yyyy\-mm\-dd">
                  <c:v>44908</c:v>
                </c:pt>
                <c:pt idx="753" c:formatCode="yyyy\-mm\-dd">
                  <c:v>44909</c:v>
                </c:pt>
                <c:pt idx="754" c:formatCode="yyyy\-mm\-dd">
                  <c:v>44910</c:v>
                </c:pt>
                <c:pt idx="755" c:formatCode="yyyy\-mm\-dd">
                  <c:v>44911</c:v>
                </c:pt>
                <c:pt idx="756" c:formatCode="yyyy\-mm\-dd">
                  <c:v>44914</c:v>
                </c:pt>
                <c:pt idx="757" c:formatCode="yyyy\-mm\-dd">
                  <c:v>44915</c:v>
                </c:pt>
                <c:pt idx="758" c:formatCode="yyyy\-mm\-dd">
                  <c:v>44916</c:v>
                </c:pt>
                <c:pt idx="759" c:formatCode="yyyy\-mm\-dd">
                  <c:v>44917</c:v>
                </c:pt>
                <c:pt idx="760" c:formatCode="yyyy\-mm\-dd">
                  <c:v>44918</c:v>
                </c:pt>
                <c:pt idx="761" c:formatCode="yyyy\-mm\-dd">
                  <c:v>44921</c:v>
                </c:pt>
                <c:pt idx="762" c:formatCode="yyyy\-mm\-dd">
                  <c:v>44922</c:v>
                </c:pt>
                <c:pt idx="763" c:formatCode="yyyy\-mm\-dd">
                  <c:v>44923</c:v>
                </c:pt>
                <c:pt idx="764" c:formatCode="yyyy\-mm\-dd">
                  <c:v>44924</c:v>
                </c:pt>
                <c:pt idx="765" c:formatCode="yyyy\-mm\-dd">
                  <c:v>44925</c:v>
                </c:pt>
                <c:pt idx="766" c:formatCode="yyyy\-mm\-dd">
                  <c:v>44929</c:v>
                </c:pt>
                <c:pt idx="767" c:formatCode="yyyy\-mm\-dd">
                  <c:v>44930</c:v>
                </c:pt>
                <c:pt idx="768" c:formatCode="yyyy\-mm\-dd">
                  <c:v>44931</c:v>
                </c:pt>
                <c:pt idx="769" c:formatCode="yyyy\-mm\-dd">
                  <c:v>44932</c:v>
                </c:pt>
                <c:pt idx="770" c:formatCode="yyyy\-mm\-dd">
                  <c:v>44935</c:v>
                </c:pt>
                <c:pt idx="771" c:formatCode="yyyy\-mm\-dd">
                  <c:v>44936</c:v>
                </c:pt>
                <c:pt idx="772" c:formatCode="yyyy\-mm\-dd">
                  <c:v>44937</c:v>
                </c:pt>
                <c:pt idx="773" c:formatCode="yyyy\-mm\-dd">
                  <c:v>44938</c:v>
                </c:pt>
                <c:pt idx="774" c:formatCode="yyyy\-mm\-dd">
                  <c:v>44939</c:v>
                </c:pt>
                <c:pt idx="775" c:formatCode="yyyy\-mm\-dd">
                  <c:v>44942</c:v>
                </c:pt>
                <c:pt idx="776" c:formatCode="yyyy\-mm\-dd">
                  <c:v>44943</c:v>
                </c:pt>
                <c:pt idx="777" c:formatCode="yyyy\-mm\-dd">
                  <c:v>44944</c:v>
                </c:pt>
                <c:pt idx="778" c:formatCode="yyyy\-mm\-dd">
                  <c:v>44945</c:v>
                </c:pt>
                <c:pt idx="779" c:formatCode="yyyy\-mm\-dd">
                  <c:v>44946</c:v>
                </c:pt>
                <c:pt idx="780" c:formatCode="yyyy\-mm\-dd">
                  <c:v>44954</c:v>
                </c:pt>
                <c:pt idx="781" c:formatCode="yyyy\-mm\-dd">
                  <c:v>44955</c:v>
                </c:pt>
                <c:pt idx="782" c:formatCode="yyyy\-mm\-dd">
                  <c:v>44956</c:v>
                </c:pt>
                <c:pt idx="783" c:formatCode="yyyy\-mm\-dd">
                  <c:v>44957</c:v>
                </c:pt>
                <c:pt idx="784" c:formatCode="yyyy\-mm\-dd">
                  <c:v>44958</c:v>
                </c:pt>
                <c:pt idx="785" c:formatCode="yyyy\-mm\-dd">
                  <c:v>44959</c:v>
                </c:pt>
                <c:pt idx="786" c:formatCode="yyyy\-mm\-dd">
                  <c:v>44960</c:v>
                </c:pt>
                <c:pt idx="787" c:formatCode="yyyy\-mm\-dd">
                  <c:v>44963</c:v>
                </c:pt>
                <c:pt idx="788" c:formatCode="yyyy\-mm\-dd">
                  <c:v>44964</c:v>
                </c:pt>
                <c:pt idx="789" c:formatCode="yyyy\-mm\-dd">
                  <c:v>44965</c:v>
                </c:pt>
                <c:pt idx="790" c:formatCode="yyyy\-mm\-dd">
                  <c:v>44966</c:v>
                </c:pt>
                <c:pt idx="791" c:formatCode="yyyy\-mm\-dd">
                  <c:v>44967</c:v>
                </c:pt>
                <c:pt idx="792" c:formatCode="yyyy\-mm\-dd">
                  <c:v>44970</c:v>
                </c:pt>
                <c:pt idx="793" c:formatCode="yyyy\-mm\-dd">
                  <c:v>44971</c:v>
                </c:pt>
                <c:pt idx="794" c:formatCode="yyyy\-mm\-dd">
                  <c:v>44972</c:v>
                </c:pt>
                <c:pt idx="795" c:formatCode="yyyy\-mm\-dd">
                  <c:v>44973</c:v>
                </c:pt>
                <c:pt idx="796" c:formatCode="yyyy\-mm\-dd">
                  <c:v>44974</c:v>
                </c:pt>
                <c:pt idx="797" c:formatCode="yyyy\-mm\-dd">
                  <c:v>44977</c:v>
                </c:pt>
                <c:pt idx="798" c:formatCode="yyyy\-mm\-dd">
                  <c:v>44978</c:v>
                </c:pt>
                <c:pt idx="799" c:formatCode="yyyy\-mm\-dd">
                  <c:v>44979</c:v>
                </c:pt>
                <c:pt idx="800" c:formatCode="yyyy\-mm\-dd">
                  <c:v>44980</c:v>
                </c:pt>
                <c:pt idx="801" c:formatCode="yyyy\-mm\-dd">
                  <c:v>44981</c:v>
                </c:pt>
                <c:pt idx="802" c:formatCode="yyyy\-mm\-dd">
                  <c:v>44984</c:v>
                </c:pt>
                <c:pt idx="803" c:formatCode="yyyy\-mm\-dd">
                  <c:v>44985</c:v>
                </c:pt>
                <c:pt idx="804" c:formatCode="yyyy\-mm\-dd">
                  <c:v>44986</c:v>
                </c:pt>
                <c:pt idx="805" c:formatCode="yyyy\-mm\-dd">
                  <c:v>44987</c:v>
                </c:pt>
                <c:pt idx="806" c:formatCode="yyyy\-mm\-dd">
                  <c:v>44988</c:v>
                </c:pt>
                <c:pt idx="807" c:formatCode="yyyy\-mm\-dd">
                  <c:v>44991</c:v>
                </c:pt>
                <c:pt idx="808" c:formatCode="yyyy\-mm\-dd">
                  <c:v>44992</c:v>
                </c:pt>
                <c:pt idx="809" c:formatCode="yyyy\-mm\-dd">
                  <c:v>44993</c:v>
                </c:pt>
                <c:pt idx="810" c:formatCode="yyyy\-mm\-dd">
                  <c:v>44994</c:v>
                </c:pt>
                <c:pt idx="811" c:formatCode="yyyy\-mm\-dd">
                  <c:v>44995</c:v>
                </c:pt>
                <c:pt idx="812" c:formatCode="yyyy\-mm\-dd">
                  <c:v>44998</c:v>
                </c:pt>
                <c:pt idx="813" c:formatCode="yyyy\-mm\-dd">
                  <c:v>44999</c:v>
                </c:pt>
                <c:pt idx="814" c:formatCode="yyyy\-mm\-dd">
                  <c:v>45000</c:v>
                </c:pt>
                <c:pt idx="815" c:formatCode="yyyy\-mm\-dd">
                  <c:v>45001</c:v>
                </c:pt>
                <c:pt idx="816" c:formatCode="yyyy\-mm\-dd">
                  <c:v>45002</c:v>
                </c:pt>
                <c:pt idx="817" c:formatCode="yyyy\-mm\-dd">
                  <c:v>45005</c:v>
                </c:pt>
                <c:pt idx="818" c:formatCode="yyyy\-mm\-dd">
                  <c:v>45006</c:v>
                </c:pt>
                <c:pt idx="819" c:formatCode="yyyy\-mm\-dd">
                  <c:v>45007</c:v>
                </c:pt>
                <c:pt idx="820" c:formatCode="yyyy\-mm\-dd">
                  <c:v>45008</c:v>
                </c:pt>
                <c:pt idx="821" c:formatCode="yyyy\-mm\-dd">
                  <c:v>45009</c:v>
                </c:pt>
                <c:pt idx="822" c:formatCode="yyyy\-mm\-dd">
                  <c:v>45012</c:v>
                </c:pt>
                <c:pt idx="823" c:formatCode="yyyy\-mm\-dd">
                  <c:v>45013</c:v>
                </c:pt>
                <c:pt idx="824" c:formatCode="yyyy\-mm\-dd">
                  <c:v>45014</c:v>
                </c:pt>
                <c:pt idx="825" c:formatCode="yyyy\-mm\-dd">
                  <c:v>45015</c:v>
                </c:pt>
                <c:pt idx="826" c:formatCode="yyyy\-mm\-dd">
                  <c:v>45016</c:v>
                </c:pt>
                <c:pt idx="827" c:formatCode="yyyy\-mm\-dd">
                  <c:v>45019</c:v>
                </c:pt>
                <c:pt idx="828" c:formatCode="yyyy\-mm\-dd">
                  <c:v>45020</c:v>
                </c:pt>
                <c:pt idx="829" c:formatCode="yyyy\-mm\-dd">
                  <c:v>45022</c:v>
                </c:pt>
                <c:pt idx="830" c:formatCode="yyyy\-mm\-dd">
                  <c:v>45023</c:v>
                </c:pt>
                <c:pt idx="831" c:formatCode="yyyy\-mm\-dd">
                  <c:v>45026</c:v>
                </c:pt>
                <c:pt idx="832" c:formatCode="yyyy\-mm\-dd">
                  <c:v>45027</c:v>
                </c:pt>
                <c:pt idx="833" c:formatCode="yyyy\-mm\-dd">
                  <c:v>45028</c:v>
                </c:pt>
                <c:pt idx="834" c:formatCode="yyyy\-mm\-dd">
                  <c:v>45029</c:v>
                </c:pt>
                <c:pt idx="835" c:formatCode="yyyy\-mm\-dd">
                  <c:v>45030</c:v>
                </c:pt>
                <c:pt idx="836" c:formatCode="yyyy\-mm\-dd">
                  <c:v>45033</c:v>
                </c:pt>
                <c:pt idx="837" c:formatCode="yyyy\-mm\-dd">
                  <c:v>45034</c:v>
                </c:pt>
                <c:pt idx="838" c:formatCode="yyyy\-mm\-dd">
                  <c:v>45035</c:v>
                </c:pt>
                <c:pt idx="839" c:formatCode="yyyy\-mm\-dd">
                  <c:v>45036</c:v>
                </c:pt>
                <c:pt idx="840" c:formatCode="yyyy\-mm\-dd">
                  <c:v>45037</c:v>
                </c:pt>
                <c:pt idx="841" c:formatCode="yyyy\-mm\-dd">
                  <c:v>45039</c:v>
                </c:pt>
                <c:pt idx="842" c:formatCode="yyyy\-mm\-dd">
                  <c:v>45040</c:v>
                </c:pt>
                <c:pt idx="843" c:formatCode="yyyy\-mm\-dd">
                  <c:v>45041</c:v>
                </c:pt>
                <c:pt idx="844" c:formatCode="yyyy\-mm\-dd">
                  <c:v>45042</c:v>
                </c:pt>
                <c:pt idx="845" c:formatCode="yyyy\-mm\-dd">
                  <c:v>45043</c:v>
                </c:pt>
                <c:pt idx="846" c:formatCode="yyyy\-mm\-dd">
                  <c:v>45044</c:v>
                </c:pt>
                <c:pt idx="847" c:formatCode="yyyy\-mm\-dd">
                  <c:v>45050</c:v>
                </c:pt>
                <c:pt idx="848" c:formatCode="yyyy\-mm\-dd">
                  <c:v>45051</c:v>
                </c:pt>
                <c:pt idx="849" c:formatCode="yyyy\-mm\-dd">
                  <c:v>45052</c:v>
                </c:pt>
                <c:pt idx="850" c:formatCode="yyyy\-mm\-dd">
                  <c:v>45054</c:v>
                </c:pt>
                <c:pt idx="851" c:formatCode="yyyy\-mm\-dd">
                  <c:v>45055</c:v>
                </c:pt>
                <c:pt idx="852" c:formatCode="yyyy\-mm\-dd">
                  <c:v>45056</c:v>
                </c:pt>
                <c:pt idx="853" c:formatCode="yyyy\-mm\-dd">
                  <c:v>45057</c:v>
                </c:pt>
                <c:pt idx="854" c:formatCode="yyyy\-mm\-dd">
                  <c:v>45058</c:v>
                </c:pt>
                <c:pt idx="855" c:formatCode="yyyy\-mm\-dd">
                  <c:v>45061</c:v>
                </c:pt>
                <c:pt idx="856" c:formatCode="yyyy\-mm\-dd">
                  <c:v>45062</c:v>
                </c:pt>
                <c:pt idx="857" c:formatCode="yyyy\-mm\-dd">
                  <c:v>45063</c:v>
                </c:pt>
                <c:pt idx="858" c:formatCode="yyyy\-mm\-dd">
                  <c:v>45064</c:v>
                </c:pt>
                <c:pt idx="859" c:formatCode="yyyy\-mm\-dd">
                  <c:v>45065</c:v>
                </c:pt>
                <c:pt idx="860" c:formatCode="yyyy\-mm\-dd">
                  <c:v>45068</c:v>
                </c:pt>
                <c:pt idx="861" c:formatCode="yyyy\-mm\-dd">
                  <c:v>45069</c:v>
                </c:pt>
                <c:pt idx="862" c:formatCode="yyyy\-mm\-dd">
                  <c:v>45070</c:v>
                </c:pt>
                <c:pt idx="863" c:formatCode="yyyy\-mm\-dd">
                  <c:v>45071</c:v>
                </c:pt>
                <c:pt idx="864" c:formatCode="yyyy\-mm\-dd">
                  <c:v>45072</c:v>
                </c:pt>
                <c:pt idx="865" c:formatCode="yyyy\-mm\-dd">
                  <c:v>45075</c:v>
                </c:pt>
                <c:pt idx="866" c:formatCode="yyyy\-mm\-dd">
                  <c:v>45076</c:v>
                </c:pt>
                <c:pt idx="867" c:formatCode="yyyy\-mm\-dd">
                  <c:v>45077</c:v>
                </c:pt>
                <c:pt idx="868" c:formatCode="yyyy\-mm\-dd">
                  <c:v>45078</c:v>
                </c:pt>
                <c:pt idx="869" c:formatCode="yyyy\-mm\-dd">
                  <c:v>45079</c:v>
                </c:pt>
                <c:pt idx="870" c:formatCode="yyyy\-mm\-dd">
                  <c:v>45082</c:v>
                </c:pt>
                <c:pt idx="871" c:formatCode="yyyy\-mm\-dd">
                  <c:v>45083</c:v>
                </c:pt>
                <c:pt idx="872" c:formatCode="yyyy\-mm\-dd">
                  <c:v>45084</c:v>
                </c:pt>
                <c:pt idx="873" c:formatCode="yyyy\-mm\-dd">
                  <c:v>45085</c:v>
                </c:pt>
                <c:pt idx="874" c:formatCode="yyyy\-mm\-dd">
                  <c:v>45086</c:v>
                </c:pt>
              </c:numCache>
            </c:numRef>
          </c:cat>
          <c:val>
            <c:numRef>
              <c:f>'[钴周报作图孟.xlsx]电钴+硫酸钴价差'!$C$2:$C$896</c:f>
              <c:numCache>
                <c:formatCode>0_ </c:formatCode>
                <c:ptCount val="895"/>
                <c:pt idx="0">
                  <c:v>215853.658536585</c:v>
                </c:pt>
                <c:pt idx="1">
                  <c:v>218292.682926829</c:v>
                </c:pt>
                <c:pt idx="2">
                  <c:v>218292.682926829</c:v>
                </c:pt>
                <c:pt idx="3">
                  <c:v>218292.682926829</c:v>
                </c:pt>
                <c:pt idx="4">
                  <c:v>231707.317073171</c:v>
                </c:pt>
                <c:pt idx="5">
                  <c:v>236585.365853659</c:v>
                </c:pt>
                <c:pt idx="6">
                  <c:v>236585.365853659</c:v>
                </c:pt>
                <c:pt idx="7">
                  <c:v>241463.414634146</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243902.43902439</c:v>
                </c:pt>
                <c:pt idx="23">
                  <c:v>263414.634146341</c:v>
                </c:pt>
                <c:pt idx="24">
                  <c:v>263414.634146341</c:v>
                </c:pt>
                <c:pt idx="25">
                  <c:v>263414.634146341</c:v>
                </c:pt>
                <c:pt idx="26">
                  <c:v>263414.634146341</c:v>
                </c:pt>
                <c:pt idx="27">
                  <c:v>263414.634146341</c:v>
                </c:pt>
                <c:pt idx="28">
                  <c:v>263414.634146341</c:v>
                </c:pt>
                <c:pt idx="29">
                  <c:v>275609.756097561</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280487.804878049</c:v>
                </c:pt>
                <c:pt idx="41">
                  <c:v>275609.756097561</c:v>
                </c:pt>
                <c:pt idx="42">
                  <c:v>275609.756097561</c:v>
                </c:pt>
                <c:pt idx="43">
                  <c:v>275609.756097561</c:v>
                </c:pt>
                <c:pt idx="44">
                  <c:v>275609.756097561</c:v>
                </c:pt>
                <c:pt idx="45">
                  <c:v>270731.707317073</c:v>
                </c:pt>
                <c:pt idx="46">
                  <c:v>270731.707317073</c:v>
                </c:pt>
                <c:pt idx="47">
                  <c:v>268292.682926829</c:v>
                </c:pt>
                <c:pt idx="48">
                  <c:v>265853.658536585</c:v>
                </c:pt>
                <c:pt idx="49">
                  <c:v>253658.536585366</c:v>
                </c:pt>
                <c:pt idx="50">
                  <c:v>253658.536585366</c:v>
                </c:pt>
                <c:pt idx="51">
                  <c:v>251219.512195122</c:v>
                </c:pt>
                <c:pt idx="52">
                  <c:v>251219.512195122</c:v>
                </c:pt>
                <c:pt idx="53">
                  <c:v>241463.414634146</c:v>
                </c:pt>
                <c:pt idx="54">
                  <c:v>234146.341463415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228048.780487805</c:v>
                </c:pt>
                <c:pt idx="64">
                  <c:v>224390.243902439</c:v>
                </c:pt>
                <c:pt idx="65">
                  <c:v>224390.243902439</c:v>
                </c:pt>
                <c:pt idx="66">
                  <c:v>224390.243902439</c:v>
                </c:pt>
                <c:pt idx="67">
                  <c:v>224390.243902439</c:v>
                </c:pt>
                <c:pt idx="68">
                  <c:v>224390.243902439</c:v>
                </c:pt>
                <c:pt idx="69">
                  <c:v>224390.243902439</c:v>
                </c:pt>
                <c:pt idx="70">
                  <c:v>224390.243902439</c:v>
                </c:pt>
                <c:pt idx="71">
                  <c:v>224390.243902439</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217073.170731707</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226829.268292683</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221951.219512195</c:v>
                </c:pt>
                <c:pt idx="135">
                  <c:v>226829.268292683</c:v>
                </c:pt>
                <c:pt idx="136">
                  <c:v>226829.268292683</c:v>
                </c:pt>
                <c:pt idx="137">
                  <c:v>226829.268292683</c:v>
                </c:pt>
                <c:pt idx="138">
                  <c:v>226829.268292683</c:v>
                </c:pt>
                <c:pt idx="139">
                  <c:v>231707.317073171</c:v>
                </c:pt>
                <c:pt idx="140">
                  <c:v>239024.390243902</c:v>
                </c:pt>
                <c:pt idx="141">
                  <c:v>239024.390243902</c:v>
                </c:pt>
                <c:pt idx="142">
                  <c:v>239024.390243902</c:v>
                </c:pt>
                <c:pt idx="143">
                  <c:v>239024.390243902</c:v>
                </c:pt>
                <c:pt idx="144">
                  <c:v>256097.56097561</c:v>
                </c:pt>
                <c:pt idx="145">
                  <c:v>256097.56097561</c:v>
                </c:pt>
                <c:pt idx="146">
                  <c:v>256097.56097561</c:v>
                </c:pt>
                <c:pt idx="147">
                  <c:v>297560.975609756</c:v>
                </c:pt>
                <c:pt idx="148">
                  <c:v>297560.975609756</c:v>
                </c:pt>
                <c:pt idx="149">
                  <c:v>297560.975609756</c:v>
                </c:pt>
                <c:pt idx="150">
                  <c:v>297560.975609756</c:v>
                </c:pt>
                <c:pt idx="151">
                  <c:v>297560.975609756</c:v>
                </c:pt>
                <c:pt idx="152">
                  <c:v>287804.87804878</c:v>
                </c:pt>
                <c:pt idx="153">
                  <c:v>287804.87804878</c:v>
                </c:pt>
                <c:pt idx="154">
                  <c:v>287804.87804878</c:v>
                </c:pt>
                <c:pt idx="155">
                  <c:v>287804.87804878</c:v>
                </c:pt>
                <c:pt idx="156">
                  <c:v>287804.87804878</c:v>
                </c:pt>
                <c:pt idx="157">
                  <c:v>287804.87804878</c:v>
                </c:pt>
                <c:pt idx="158">
                  <c:v>287804.87804878</c:v>
                </c:pt>
                <c:pt idx="159">
                  <c:v>287804.87804878</c:v>
                </c:pt>
                <c:pt idx="160">
                  <c:v>282926.829268293</c:v>
                </c:pt>
                <c:pt idx="161">
                  <c:v>282926.829268293</c:v>
                </c:pt>
                <c:pt idx="162">
                  <c:v>282926.829268293</c:v>
                </c:pt>
                <c:pt idx="163">
                  <c:v>278048.780487805</c:v>
                </c:pt>
                <c:pt idx="164">
                  <c:v>278048.780487805</c:v>
                </c:pt>
                <c:pt idx="165">
                  <c:v>278048.780487805</c:v>
                </c:pt>
                <c:pt idx="166">
                  <c:v>278048.780487805</c:v>
                </c:pt>
                <c:pt idx="167">
                  <c:v>273170.731707317</c:v>
                </c:pt>
                <c:pt idx="168">
                  <c:v>273170.731707317</c:v>
                </c:pt>
                <c:pt idx="169">
                  <c:v>273170.731707317</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268292.682926829</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263414.634146341</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260975.609756098</c:v>
                </c:pt>
                <c:pt idx="219">
                  <c:v>263414.634146341</c:v>
                </c:pt>
                <c:pt idx="220">
                  <c:v>263414.634146341</c:v>
                </c:pt>
                <c:pt idx="221">
                  <c:v>263414.634146341</c:v>
                </c:pt>
                <c:pt idx="222">
                  <c:v>263414.634146341</c:v>
                </c:pt>
                <c:pt idx="223">
                  <c:v>263414.634146341</c:v>
                </c:pt>
                <c:pt idx="224">
                  <c:v>265853.658536585</c:v>
                </c:pt>
                <c:pt idx="225">
                  <c:v>265853.658536585</c:v>
                </c:pt>
                <c:pt idx="226">
                  <c:v>265853.658536585</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268292.682926829</c:v>
                </c:pt>
                <c:pt idx="254">
                  <c:v>273170.731707317</c:v>
                </c:pt>
                <c:pt idx="255">
                  <c:v>273170.731707317</c:v>
                </c:pt>
                <c:pt idx="256">
                  <c:v>273170.731707317</c:v>
                </c:pt>
                <c:pt idx="257">
                  <c:v>278048.780487805</c:v>
                </c:pt>
                <c:pt idx="258">
                  <c:v>279268.292682927</c:v>
                </c:pt>
                <c:pt idx="259">
                  <c:v>280487.804878049</c:v>
                </c:pt>
                <c:pt idx="260">
                  <c:v>280487.804878049</c:v>
                </c:pt>
                <c:pt idx="261">
                  <c:v>282926.829268293</c:v>
                </c:pt>
                <c:pt idx="262">
                  <c:v>282926.829268293</c:v>
                </c:pt>
                <c:pt idx="263">
                  <c:v>282926.829268293</c:v>
                </c:pt>
                <c:pt idx="264">
                  <c:v>285365.853658537</c:v>
                </c:pt>
                <c:pt idx="265">
                  <c:v>287804.87804878</c:v>
                </c:pt>
                <c:pt idx="266">
                  <c:v>302439.024390244</c:v>
                </c:pt>
                <c:pt idx="267">
                  <c:v>302439.024390244</c:v>
                </c:pt>
                <c:pt idx="268">
                  <c:v>302439.024390244</c:v>
                </c:pt>
                <c:pt idx="269">
                  <c:v>302439.024390244</c:v>
                </c:pt>
                <c:pt idx="270">
                  <c:v>302439.024390244</c:v>
                </c:pt>
                <c:pt idx="271">
                  <c:v>307317.073170732</c:v>
                </c:pt>
                <c:pt idx="272">
                  <c:v>326829.268292683</c:v>
                </c:pt>
                <c:pt idx="273">
                  <c:v>326829.268292683</c:v>
                </c:pt>
                <c:pt idx="274">
                  <c:v>326829.268292683</c:v>
                </c:pt>
                <c:pt idx="275">
                  <c:v>326829.268292683</c:v>
                </c:pt>
                <c:pt idx="276">
                  <c:v>326829.268292683</c:v>
                </c:pt>
                <c:pt idx="277">
                  <c:v>326829.268292683</c:v>
                </c:pt>
                <c:pt idx="278">
                  <c:v>341463.414634146</c:v>
                </c:pt>
                <c:pt idx="279">
                  <c:v>341463.414634146</c:v>
                </c:pt>
                <c:pt idx="280">
                  <c:v>358536.585365854</c:v>
                </c:pt>
                <c:pt idx="281">
                  <c:v>358536.585365854</c:v>
                </c:pt>
                <c:pt idx="282">
                  <c:v>358536.585365854</c:v>
                </c:pt>
                <c:pt idx="283">
                  <c:v>358536.585365854</c:v>
                </c:pt>
                <c:pt idx="284">
                  <c:v>358536.585365854</c:v>
                </c:pt>
                <c:pt idx="285">
                  <c:v>368292.682926829</c:v>
                </c:pt>
                <c:pt idx="286">
                  <c:v>368292.682926829</c:v>
                </c:pt>
                <c:pt idx="287">
                  <c:v>409756.097560976</c:v>
                </c:pt>
                <c:pt idx="288">
                  <c:v>414634.146341463</c:v>
                </c:pt>
                <c:pt idx="289">
                  <c:v>378048.780487805</c:v>
                </c:pt>
                <c:pt idx="290">
                  <c:v>378048.780487805</c:v>
                </c:pt>
                <c:pt idx="291">
                  <c:v>378048.780487805</c:v>
                </c:pt>
                <c:pt idx="292">
                  <c:v>380487.804878049</c:v>
                </c:pt>
                <c:pt idx="293">
                  <c:v>404878.048780488</c:v>
                </c:pt>
                <c:pt idx="294">
                  <c:v>404878.048780488</c:v>
                </c:pt>
                <c:pt idx="295">
                  <c:v>434146.341463415</c:v>
                </c:pt>
                <c:pt idx="296">
                  <c:v>443902.43902439</c:v>
                </c:pt>
                <c:pt idx="297">
                  <c:v>473170.731707317</c:v>
                </c:pt>
                <c:pt idx="298">
                  <c:v>473170.731707317</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473170.731707317</c:v>
                </c:pt>
                <c:pt idx="308">
                  <c:v>473170.731707317</c:v>
                </c:pt>
                <c:pt idx="309">
                  <c:v>458536.585365854</c:v>
                </c:pt>
                <c:pt idx="310">
                  <c:v>458536.585365854</c:v>
                </c:pt>
                <c:pt idx="311">
                  <c:v>458536.585365854</c:v>
                </c:pt>
                <c:pt idx="312">
                  <c:v>458536.585365854</c:v>
                </c:pt>
                <c:pt idx="313">
                  <c:v>458536.585365854</c:v>
                </c:pt>
                <c:pt idx="314">
                  <c:v>453658.536585366</c:v>
                </c:pt>
                <c:pt idx="315">
                  <c:v>443902.43902439</c:v>
                </c:pt>
                <c:pt idx="316">
                  <c:v>426829.268292683</c:v>
                </c:pt>
                <c:pt idx="317">
                  <c:v>407317.073170732</c:v>
                </c:pt>
                <c:pt idx="318">
                  <c:v>407317.073170732</c:v>
                </c:pt>
                <c:pt idx="319">
                  <c:v>404878.048780488</c:v>
                </c:pt>
                <c:pt idx="320">
                  <c:v>404878.048780488</c:v>
                </c:pt>
                <c:pt idx="321">
                  <c:v>404878.048780488</c:v>
                </c:pt>
                <c:pt idx="322">
                  <c:v>404878.048780488</c:v>
                </c:pt>
                <c:pt idx="323">
                  <c:v>390243.902439024</c:v>
                </c:pt>
                <c:pt idx="324">
                  <c:v>390243.902439024</c:v>
                </c:pt>
                <c:pt idx="325">
                  <c:v>373170.731707317</c:v>
                </c:pt>
                <c:pt idx="326">
                  <c:v>373170.731707317</c:v>
                </c:pt>
                <c:pt idx="327">
                  <c:v>373170.731707317</c:v>
                </c:pt>
                <c:pt idx="328">
                  <c:v>373170.731707317</c:v>
                </c:pt>
                <c:pt idx="329">
                  <c:v>373170.731707317</c:v>
                </c:pt>
                <c:pt idx="330">
                  <c:v>373170.731707317</c:v>
                </c:pt>
                <c:pt idx="331">
                  <c:v>363414.634146341</c:v>
                </c:pt>
                <c:pt idx="332">
                  <c:v>363414.634146341</c:v>
                </c:pt>
                <c:pt idx="333">
                  <c:v>363414.634146341</c:v>
                </c:pt>
                <c:pt idx="334">
                  <c:v>363414.634146341</c:v>
                </c:pt>
                <c:pt idx="335">
                  <c:v>363414.634146341</c:v>
                </c:pt>
                <c:pt idx="336">
                  <c:v>363414.634146341</c:v>
                </c:pt>
                <c:pt idx="337">
                  <c:v>363414.634146341</c:v>
                </c:pt>
                <c:pt idx="338">
                  <c:v>363414.634146341</c:v>
                </c:pt>
                <c:pt idx="339">
                  <c:v>368292.682926829</c:v>
                </c:pt>
                <c:pt idx="340">
                  <c:v>368292.682926829</c:v>
                </c:pt>
                <c:pt idx="341">
                  <c:v>368292.682926829</c:v>
                </c:pt>
                <c:pt idx="342">
                  <c:v>363414.634146341</c:v>
                </c:pt>
                <c:pt idx="343">
                  <c:v>363414.634146341</c:v>
                </c:pt>
                <c:pt idx="344">
                  <c:v>363414.634146341</c:v>
                </c:pt>
                <c:pt idx="345">
                  <c:v>363414.634146341</c:v>
                </c:pt>
                <c:pt idx="346">
                  <c:v>363414.634146341</c:v>
                </c:pt>
                <c:pt idx="347">
                  <c:v>360975.609756098</c:v>
                </c:pt>
                <c:pt idx="348">
                  <c:v>360975.609756098</c:v>
                </c:pt>
                <c:pt idx="349">
                  <c:v>353658.536585366</c:v>
                </c:pt>
                <c:pt idx="350">
                  <c:v>353658.536585366</c:v>
                </c:pt>
                <c:pt idx="351">
                  <c:v>353658.536585366</c:v>
                </c:pt>
                <c:pt idx="352">
                  <c:v>353658.536585366</c:v>
                </c:pt>
                <c:pt idx="353">
                  <c:v>353658.536585366</c:v>
                </c:pt>
                <c:pt idx="354">
                  <c:v>353658.536585366</c:v>
                </c:pt>
                <c:pt idx="355">
                  <c:v>353658.536585366</c:v>
                </c:pt>
                <c:pt idx="356">
                  <c:v>351219.512195122</c:v>
                </c:pt>
                <c:pt idx="357">
                  <c:v>351219.512195122</c:v>
                </c:pt>
                <c:pt idx="358">
                  <c:v>343902.43902439</c:v>
                </c:pt>
                <c:pt idx="359">
                  <c:v>343902.43902439</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346341.463414634</c:v>
                </c:pt>
                <c:pt idx="380">
                  <c:v>346341.463414634</c:v>
                </c:pt>
                <c:pt idx="381">
                  <c:v>346341.463414634</c:v>
                </c:pt>
                <c:pt idx="382">
                  <c:v>348780.487804878</c:v>
                </c:pt>
                <c:pt idx="383">
                  <c:v>348780.487804878</c:v>
                </c:pt>
                <c:pt idx="384">
                  <c:v>353658.536585366</c:v>
                </c:pt>
                <c:pt idx="385">
                  <c:v>370731.707317073</c:v>
                </c:pt>
                <c:pt idx="386">
                  <c:v>370731.707317073</c:v>
                </c:pt>
                <c:pt idx="387">
                  <c:v>370731.707317073</c:v>
                </c:pt>
                <c:pt idx="388">
                  <c:v>370731.707317073</c:v>
                </c:pt>
                <c:pt idx="389">
                  <c:v>370731.707317073</c:v>
                </c:pt>
                <c:pt idx="390">
                  <c:v>373170.731707317</c:v>
                </c:pt>
                <c:pt idx="391">
                  <c:v>380487.804878049</c:v>
                </c:pt>
                <c:pt idx="392">
                  <c:v>385365.853658537</c:v>
                </c:pt>
                <c:pt idx="393">
                  <c:v>385365.853658537</c:v>
                </c:pt>
                <c:pt idx="394">
                  <c:v>385365.853658537</c:v>
                </c:pt>
                <c:pt idx="395">
                  <c:v>390243.902439024</c:v>
                </c:pt>
                <c:pt idx="396">
                  <c:v>395121.951219512</c:v>
                </c:pt>
                <c:pt idx="397">
                  <c:v>400000</c:v>
                </c:pt>
                <c:pt idx="398">
                  <c:v>400000</c:v>
                </c:pt>
                <c:pt idx="399">
                  <c:v>400000</c:v>
                </c:pt>
                <c:pt idx="400">
                  <c:v>404878.048780488</c:v>
                </c:pt>
                <c:pt idx="401">
                  <c:v>404878.048780488</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395121.951219512</c:v>
                </c:pt>
                <c:pt idx="413">
                  <c:v>395121.951219512</c:v>
                </c:pt>
                <c:pt idx="414">
                  <c:v>395121.951219512</c:v>
                </c:pt>
                <c:pt idx="415">
                  <c:v>390243.902439024</c:v>
                </c:pt>
                <c:pt idx="416">
                  <c:v>390243.902439024</c:v>
                </c:pt>
                <c:pt idx="417">
                  <c:v>390243.902439024</c:v>
                </c:pt>
                <c:pt idx="418">
                  <c:v>385365.853658537</c:v>
                </c:pt>
                <c:pt idx="419">
                  <c:v>385365.853658537</c:v>
                </c:pt>
                <c:pt idx="420">
                  <c:v>385365.853658537</c:v>
                </c:pt>
                <c:pt idx="421">
                  <c:v>382926.829268293</c:v>
                </c:pt>
                <c:pt idx="422">
                  <c:v>382926.829268293</c:v>
                </c:pt>
                <c:pt idx="423">
                  <c:v>380487.804878049</c:v>
                </c:pt>
                <c:pt idx="424">
                  <c:v>380487.804878049</c:v>
                </c:pt>
                <c:pt idx="425">
                  <c:v>380487.804878049</c:v>
                </c:pt>
                <c:pt idx="426">
                  <c:v>370731.707317073</c:v>
                </c:pt>
                <c:pt idx="427">
                  <c:v>370731.707317073</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373170.731707317</c:v>
                </c:pt>
                <c:pt idx="439">
                  <c:v>375609.756097561</c:v>
                </c:pt>
                <c:pt idx="440">
                  <c:v>375609.756097561</c:v>
                </c:pt>
                <c:pt idx="441">
                  <c:v>385365.853658537</c:v>
                </c:pt>
                <c:pt idx="442">
                  <c:v>385365.853658537</c:v>
                </c:pt>
                <c:pt idx="443">
                  <c:v>385365.853658537</c:v>
                </c:pt>
                <c:pt idx="444">
                  <c:v>385365.853658537</c:v>
                </c:pt>
                <c:pt idx="445">
                  <c:v>385365.853658537</c:v>
                </c:pt>
                <c:pt idx="446">
                  <c:v>385365.853658537</c:v>
                </c:pt>
                <c:pt idx="447">
                  <c:v>395121.951219512</c:v>
                </c:pt>
                <c:pt idx="448">
                  <c:v>404878.048780488</c:v>
                </c:pt>
                <c:pt idx="449">
                  <c:v>404878.048780488</c:v>
                </c:pt>
                <c:pt idx="450">
                  <c:v>409756.097560976</c:v>
                </c:pt>
                <c:pt idx="451">
                  <c:v>409756.097560976</c:v>
                </c:pt>
                <c:pt idx="452">
                  <c:v>409756.097560976</c:v>
                </c:pt>
                <c:pt idx="453">
                  <c:v>409756.097560976</c:v>
                </c:pt>
                <c:pt idx="454">
                  <c:v>409756.097560976</c:v>
                </c:pt>
                <c:pt idx="455">
                  <c:v>409756.097560976</c:v>
                </c:pt>
                <c:pt idx="456">
                  <c:v>421951.219512195</c:v>
                </c:pt>
                <c:pt idx="457">
                  <c:v>421951.219512195</c:v>
                </c:pt>
                <c:pt idx="458">
                  <c:v>431707.317073171</c:v>
                </c:pt>
                <c:pt idx="459">
                  <c:v>431707.317073171</c:v>
                </c:pt>
                <c:pt idx="460">
                  <c:v>431707.317073171</c:v>
                </c:pt>
                <c:pt idx="461">
                  <c:v>431707.317073171</c:v>
                </c:pt>
                <c:pt idx="462">
                  <c:v>431707.317073171</c:v>
                </c:pt>
                <c:pt idx="463">
                  <c:v>439024.390243902</c:v>
                </c:pt>
                <c:pt idx="464">
                  <c:v>441463.414634146</c:v>
                </c:pt>
                <c:pt idx="465">
                  <c:v>441463.414634146</c:v>
                </c:pt>
                <c:pt idx="466">
                  <c:v>441463.414634146</c:v>
                </c:pt>
                <c:pt idx="467">
                  <c:v>441463.414634146</c:v>
                </c:pt>
                <c:pt idx="468">
                  <c:v>446341.463414634</c:v>
                </c:pt>
                <c:pt idx="469">
                  <c:v>446341.463414634</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448780.487804878</c:v>
                </c:pt>
                <c:pt idx="483">
                  <c:v>448780.487804878</c:v>
                </c:pt>
                <c:pt idx="484">
                  <c:v>448780.487804878</c:v>
                </c:pt>
                <c:pt idx="485">
                  <c:v>448780.487804878</c:v>
                </c:pt>
                <c:pt idx="486">
                  <c:v>448780.487804878</c:v>
                </c:pt>
                <c:pt idx="487">
                  <c:v>448780.487804878</c:v>
                </c:pt>
                <c:pt idx="488">
                  <c:v>448780.487804878</c:v>
                </c:pt>
                <c:pt idx="489">
                  <c:v>448780.487804878</c:v>
                </c:pt>
                <c:pt idx="490">
                  <c:v>456097.56097561</c:v>
                </c:pt>
                <c:pt idx="491">
                  <c:v>456097.56097561</c:v>
                </c:pt>
                <c:pt idx="492">
                  <c:v>456097.56097561</c:v>
                </c:pt>
                <c:pt idx="493">
                  <c:v>456097.56097561</c:v>
                </c:pt>
                <c:pt idx="494">
                  <c:v>456097.56097561</c:v>
                </c:pt>
                <c:pt idx="495">
                  <c:v>456097.56097561</c:v>
                </c:pt>
                <c:pt idx="496">
                  <c:v>456097.56097561</c:v>
                </c:pt>
                <c:pt idx="497">
                  <c:v>456097.56097561</c:v>
                </c:pt>
                <c:pt idx="498">
                  <c:v>458536.585365854</c:v>
                </c:pt>
                <c:pt idx="499">
                  <c:v>458536.585365854</c:v>
                </c:pt>
                <c:pt idx="500">
                  <c:v>460975.609756098</c:v>
                </c:pt>
                <c:pt idx="501">
                  <c:v>460975.609756098</c:v>
                </c:pt>
                <c:pt idx="502">
                  <c:v>463414.634146341</c:v>
                </c:pt>
                <c:pt idx="503">
                  <c:v>475609.756097561</c:v>
                </c:pt>
                <c:pt idx="504">
                  <c:v>500000</c:v>
                </c:pt>
                <c:pt idx="505">
                  <c:v>500000</c:v>
                </c:pt>
                <c:pt idx="506">
                  <c:v>500000</c:v>
                </c:pt>
                <c:pt idx="507">
                  <c:v>500000</c:v>
                </c:pt>
                <c:pt idx="508">
                  <c:v>519512.195121951</c:v>
                </c:pt>
                <c:pt idx="509">
                  <c:v>519512.195121951</c:v>
                </c:pt>
                <c:pt idx="510">
                  <c:v>519512.195121951</c:v>
                </c:pt>
                <c:pt idx="511">
                  <c:v>519512.195121951</c:v>
                </c:pt>
                <c:pt idx="512">
                  <c:v>502439.024390244</c:v>
                </c:pt>
                <c:pt idx="513">
                  <c:v>502439.024390244</c:v>
                </c:pt>
                <c:pt idx="514">
                  <c:v>502439.024390244</c:v>
                </c:pt>
                <c:pt idx="515">
                  <c:v>502439.024390244</c:v>
                </c:pt>
                <c:pt idx="516">
                  <c:v>502439.024390244</c:v>
                </c:pt>
                <c:pt idx="517">
                  <c:v>502439.024390244</c:v>
                </c:pt>
                <c:pt idx="518">
                  <c:v>502439.024390244</c:v>
                </c:pt>
                <c:pt idx="519">
                  <c:v>504878.048780488</c:v>
                </c:pt>
                <c:pt idx="520">
                  <c:v>504878.048780488</c:v>
                </c:pt>
                <c:pt idx="521">
                  <c:v>504878.048780488</c:v>
                </c:pt>
                <c:pt idx="522">
                  <c:v>507317.073170732</c:v>
                </c:pt>
                <c:pt idx="523">
                  <c:v>507317.073170732</c:v>
                </c:pt>
                <c:pt idx="524">
                  <c:v>509756.097560976</c:v>
                </c:pt>
                <c:pt idx="525">
                  <c:v>509756.097560976</c:v>
                </c:pt>
                <c:pt idx="526">
                  <c:v>509756.097560976</c:v>
                </c:pt>
                <c:pt idx="527">
                  <c:v>509756.097560976</c:v>
                </c:pt>
                <c:pt idx="528">
                  <c:v>509756.097560976</c:v>
                </c:pt>
                <c:pt idx="529">
                  <c:v>512195.12195122</c:v>
                </c:pt>
                <c:pt idx="530">
                  <c:v>512195.12195122</c:v>
                </c:pt>
                <c:pt idx="531">
                  <c:v>517073.170731707</c:v>
                </c:pt>
                <c:pt idx="532">
                  <c:v>521951.219512195</c:v>
                </c:pt>
                <c:pt idx="533">
                  <c:v>521951.219512195</c:v>
                </c:pt>
                <c:pt idx="534">
                  <c:v>521951.219512195</c:v>
                </c:pt>
                <c:pt idx="535">
                  <c:v>521951.219512195</c:v>
                </c:pt>
                <c:pt idx="536">
                  <c:v>521951.219512195</c:v>
                </c:pt>
                <c:pt idx="537">
                  <c:v>521951.219512195</c:v>
                </c:pt>
                <c:pt idx="538">
                  <c:v>521951.219512195</c:v>
                </c:pt>
                <c:pt idx="539">
                  <c:v>521951.219512195</c:v>
                </c:pt>
                <c:pt idx="540">
                  <c:v>529268.292682927</c:v>
                </c:pt>
                <c:pt idx="541">
                  <c:v>534146.341463415</c:v>
                </c:pt>
                <c:pt idx="542">
                  <c:v>536585.365853659</c:v>
                </c:pt>
                <c:pt idx="543">
                  <c:v>541463.414634146</c:v>
                </c:pt>
                <c:pt idx="544">
                  <c:v>541463.414634146</c:v>
                </c:pt>
                <c:pt idx="545">
                  <c:v>546341.463414634</c:v>
                </c:pt>
                <c:pt idx="546">
                  <c:v>546341.463414634</c:v>
                </c:pt>
                <c:pt idx="547">
                  <c:v>546341.463414634</c:v>
                </c:pt>
                <c:pt idx="548">
                  <c:v>553658.536585366</c:v>
                </c:pt>
                <c:pt idx="549">
                  <c:v>553658.536585366</c:v>
                </c:pt>
                <c:pt idx="550">
                  <c:v>560975.609756098</c:v>
                </c:pt>
                <c:pt idx="551">
                  <c:v>562195.12195122</c:v>
                </c:pt>
                <c:pt idx="552">
                  <c:v>565853.658536585</c:v>
                </c:pt>
                <c:pt idx="553">
                  <c:v>565853.658536585</c:v>
                </c:pt>
                <c:pt idx="554">
                  <c:v>565853.658536585</c:v>
                </c:pt>
                <c:pt idx="555">
                  <c:v>573170.731707317</c:v>
                </c:pt>
                <c:pt idx="556">
                  <c:v>573170.731707317</c:v>
                </c:pt>
                <c:pt idx="557">
                  <c:v>579268.292682927</c:v>
                </c:pt>
                <c:pt idx="558">
                  <c:v>581707.317073171</c:v>
                </c:pt>
                <c:pt idx="559">
                  <c:v>581707.317073171</c:v>
                </c:pt>
                <c:pt idx="560">
                  <c:v>581707.317073171</c:v>
                </c:pt>
                <c:pt idx="561">
                  <c:v>581707.317073171</c:v>
                </c:pt>
                <c:pt idx="562">
                  <c:v>589024.390243902</c:v>
                </c:pt>
                <c:pt idx="563">
                  <c:v>589024.390243902</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582926.829268293</c:v>
                </c:pt>
                <c:pt idx="575">
                  <c:v>582926.829268293</c:v>
                </c:pt>
                <c:pt idx="576">
                  <c:v>582926.829268293</c:v>
                </c:pt>
                <c:pt idx="577">
                  <c:v>579268.292682927</c:v>
                </c:pt>
                <c:pt idx="578">
                  <c:v>579268.292682927</c:v>
                </c:pt>
                <c:pt idx="579">
                  <c:v>575609.756097561</c:v>
                </c:pt>
                <c:pt idx="580">
                  <c:v>575609.756097561</c:v>
                </c:pt>
                <c:pt idx="581">
                  <c:v>568292.682926829</c:v>
                </c:pt>
                <c:pt idx="582">
                  <c:v>568292.682926829</c:v>
                </c:pt>
                <c:pt idx="583">
                  <c:v>568292.682926829</c:v>
                </c:pt>
                <c:pt idx="584">
                  <c:v>568292.682926829</c:v>
                </c:pt>
                <c:pt idx="585">
                  <c:v>563414.634146341</c:v>
                </c:pt>
                <c:pt idx="586">
                  <c:v>563414.634146341</c:v>
                </c:pt>
                <c:pt idx="587">
                  <c:v>563414.634146341</c:v>
                </c:pt>
                <c:pt idx="588">
                  <c:v>558536.585365854</c:v>
                </c:pt>
                <c:pt idx="589">
                  <c:v>558536.585365854</c:v>
                </c:pt>
                <c:pt idx="590">
                  <c:v>553658.536585366</c:v>
                </c:pt>
                <c:pt idx="591">
                  <c:v>553658.536585366</c:v>
                </c:pt>
                <c:pt idx="592">
                  <c:v>553658.536585366</c:v>
                </c:pt>
                <c:pt idx="593">
                  <c:v>553658.536585366</c:v>
                </c:pt>
                <c:pt idx="594">
                  <c:v>553658.536585366</c:v>
                </c:pt>
                <c:pt idx="595">
                  <c:v>543902.43902439</c:v>
                </c:pt>
                <c:pt idx="596">
                  <c:v>543902.43902439</c:v>
                </c:pt>
                <c:pt idx="597">
                  <c:v>526829.268292683</c:v>
                </c:pt>
                <c:pt idx="598">
                  <c:v>519512.195121951</c:v>
                </c:pt>
                <c:pt idx="599">
                  <c:v>519512.195121951</c:v>
                </c:pt>
                <c:pt idx="600">
                  <c:v>504878.048780488</c:v>
                </c:pt>
                <c:pt idx="601">
                  <c:v>504878.048780488</c:v>
                </c:pt>
                <c:pt idx="602">
                  <c:v>504878.048780488</c:v>
                </c:pt>
                <c:pt idx="603">
                  <c:v>495121.951219512</c:v>
                </c:pt>
                <c:pt idx="604">
                  <c:v>495121.951219512</c:v>
                </c:pt>
                <c:pt idx="605">
                  <c:v>490243.902439024</c:v>
                </c:pt>
                <c:pt idx="606">
                  <c:v>490243.902439024</c:v>
                </c:pt>
                <c:pt idx="607">
                  <c:v>485365.853658537</c:v>
                </c:pt>
                <c:pt idx="608">
                  <c:v>485365.853658537</c:v>
                </c:pt>
                <c:pt idx="609">
                  <c:v>485365.853658537</c:v>
                </c:pt>
                <c:pt idx="610">
                  <c:v>470731.707317073</c:v>
                </c:pt>
                <c:pt idx="611">
                  <c:v>470731.707317073</c:v>
                </c:pt>
                <c:pt idx="612">
                  <c:v>456097.56097561</c:v>
                </c:pt>
                <c:pt idx="613">
                  <c:v>456097.56097561</c:v>
                </c:pt>
                <c:pt idx="614">
                  <c:v>446341.463414634</c:v>
                </c:pt>
                <c:pt idx="615">
                  <c:v>446341.463414634</c:v>
                </c:pt>
                <c:pt idx="616">
                  <c:v>431707.317073171</c:v>
                </c:pt>
                <c:pt idx="617">
                  <c:v>421951.219512195</c:v>
                </c:pt>
                <c:pt idx="618">
                  <c:v>407317.073170732</c:v>
                </c:pt>
                <c:pt idx="619">
                  <c:v>407317.073170732</c:v>
                </c:pt>
                <c:pt idx="620">
                  <c:v>407317.073170732</c:v>
                </c:pt>
                <c:pt idx="621">
                  <c:v>407317.073170732</c:v>
                </c:pt>
                <c:pt idx="622">
                  <c:v>392682.926829268</c:v>
                </c:pt>
                <c:pt idx="623">
                  <c:v>392682.926829268</c:v>
                </c:pt>
                <c:pt idx="624">
                  <c:v>392682.926829268</c:v>
                </c:pt>
                <c:pt idx="625">
                  <c:v>392682.926829268</c:v>
                </c:pt>
                <c:pt idx="626">
                  <c:v>392682.926829268</c:v>
                </c:pt>
                <c:pt idx="627">
                  <c:v>392682.926829268</c:v>
                </c:pt>
                <c:pt idx="628">
                  <c:v>392682.926829268</c:v>
                </c:pt>
                <c:pt idx="629">
                  <c:v>392682.926829268</c:v>
                </c:pt>
                <c:pt idx="630">
                  <c:v>392682.926829268</c:v>
                </c:pt>
                <c:pt idx="631">
                  <c:v>387804.87804878</c:v>
                </c:pt>
                <c:pt idx="632">
                  <c:v>387804.87804878</c:v>
                </c:pt>
                <c:pt idx="633">
                  <c:v>382926.829268293</c:v>
                </c:pt>
                <c:pt idx="634">
                  <c:v>378048.780487805</c:v>
                </c:pt>
                <c:pt idx="635">
                  <c:v>378048.780487805</c:v>
                </c:pt>
                <c:pt idx="636">
                  <c:v>370731.707317073</c:v>
                </c:pt>
                <c:pt idx="637">
                  <c:v>365853.658536585</c:v>
                </c:pt>
                <c:pt idx="638">
                  <c:v>365853.658536585</c:v>
                </c:pt>
                <c:pt idx="639">
                  <c:v>358536.585365854</c:v>
                </c:pt>
                <c:pt idx="640">
                  <c:v>353658.536585366</c:v>
                </c:pt>
                <c:pt idx="641">
                  <c:v>353658.536585366</c:v>
                </c:pt>
                <c:pt idx="642">
                  <c:v>353658.536585366</c:v>
                </c:pt>
                <c:pt idx="643">
                  <c:v>348780.487804878</c:v>
                </c:pt>
                <c:pt idx="644">
                  <c:v>343902.43902439</c:v>
                </c:pt>
                <c:pt idx="645">
                  <c:v>343902.43902439</c:v>
                </c:pt>
                <c:pt idx="646">
                  <c:v>331707.317073171</c:v>
                </c:pt>
                <c:pt idx="647">
                  <c:v>331707.317073171</c:v>
                </c:pt>
                <c:pt idx="648">
                  <c:v>326829.268292683</c:v>
                </c:pt>
                <c:pt idx="649">
                  <c:v>326829.268292683</c:v>
                </c:pt>
                <c:pt idx="650">
                  <c:v>321951.219512195</c:v>
                </c:pt>
                <c:pt idx="651">
                  <c:v>312195.12195122</c:v>
                </c:pt>
                <c:pt idx="652">
                  <c:v>312195.12195122</c:v>
                </c:pt>
                <c:pt idx="653">
                  <c:v>304878.048780488</c:v>
                </c:pt>
                <c:pt idx="654">
                  <c:v>300000</c:v>
                </c:pt>
                <c:pt idx="655">
                  <c:v>292682.926829268</c:v>
                </c:pt>
                <c:pt idx="656">
                  <c:v>287804.87804878</c:v>
                </c:pt>
                <c:pt idx="657">
                  <c:v>287804.87804878</c:v>
                </c:pt>
                <c:pt idx="658">
                  <c:v>282926.829268293</c:v>
                </c:pt>
                <c:pt idx="659">
                  <c:v>282926.829268293</c:v>
                </c:pt>
                <c:pt idx="660">
                  <c:v>282926.829268293</c:v>
                </c:pt>
                <c:pt idx="661">
                  <c:v>282926.829268293</c:v>
                </c:pt>
                <c:pt idx="662">
                  <c:v>278048.780487805</c:v>
                </c:pt>
                <c:pt idx="663">
                  <c:v>275609.756097561</c:v>
                </c:pt>
                <c:pt idx="664">
                  <c:v>270731.707317073</c:v>
                </c:pt>
                <c:pt idx="665">
                  <c:v>270731.707317073</c:v>
                </c:pt>
                <c:pt idx="666">
                  <c:v>270731.707317073</c:v>
                </c:pt>
                <c:pt idx="667">
                  <c:v>273170.731707317</c:v>
                </c:pt>
                <c:pt idx="668">
                  <c:v>278048.780487805</c:v>
                </c:pt>
                <c:pt idx="669">
                  <c:v>278048.780487805</c:v>
                </c:pt>
                <c:pt idx="670">
                  <c:v>278048.780487805</c:v>
                </c:pt>
                <c:pt idx="671">
                  <c:v>278048.780487805</c:v>
                </c:pt>
                <c:pt idx="672">
                  <c:v>280487.804878049</c:v>
                </c:pt>
                <c:pt idx="673">
                  <c:v>280487.804878049</c:v>
                </c:pt>
                <c:pt idx="674">
                  <c:v>280487.804878049</c:v>
                </c:pt>
                <c:pt idx="675">
                  <c:v>282926.829268293</c:v>
                </c:pt>
                <c:pt idx="676">
                  <c:v>287804.87804878</c:v>
                </c:pt>
                <c:pt idx="677">
                  <c:v>287804.87804878</c:v>
                </c:pt>
                <c:pt idx="678">
                  <c:v>291463.414634146</c:v>
                </c:pt>
                <c:pt idx="679">
                  <c:v>291463.414634146</c:v>
                </c:pt>
                <c:pt idx="680">
                  <c:v>293902.43902439</c:v>
                </c:pt>
                <c:pt idx="681">
                  <c:v>296341.463414634</c:v>
                </c:pt>
                <c:pt idx="682">
                  <c:v>296341.463414634</c:v>
                </c:pt>
                <c:pt idx="683">
                  <c:v>296341.463414634</c:v>
                </c:pt>
                <c:pt idx="684">
                  <c:v>296341.463414634</c:v>
                </c:pt>
                <c:pt idx="685">
                  <c:v>300000</c:v>
                </c:pt>
                <c:pt idx="686">
                  <c:v>300000</c:v>
                </c:pt>
                <c:pt idx="687">
                  <c:v>300000</c:v>
                </c:pt>
                <c:pt idx="688">
                  <c:v>300000</c:v>
                </c:pt>
                <c:pt idx="689">
                  <c:v>300000</c:v>
                </c:pt>
                <c:pt idx="690">
                  <c:v>300000</c:v>
                </c:pt>
                <c:pt idx="691">
                  <c:v>300000</c:v>
                </c:pt>
                <c:pt idx="692">
                  <c:v>300000</c:v>
                </c:pt>
                <c:pt idx="693">
                  <c:v>300000</c:v>
                </c:pt>
                <c:pt idx="694">
                  <c:v>300000</c:v>
                </c:pt>
                <c:pt idx="695">
                  <c:v>300000</c:v>
                </c:pt>
                <c:pt idx="696">
                  <c:v>300000</c:v>
                </c:pt>
                <c:pt idx="697">
                  <c:v>300000</c:v>
                </c:pt>
                <c:pt idx="698">
                  <c:v>300000</c:v>
                </c:pt>
                <c:pt idx="699">
                  <c:v>300000</c:v>
                </c:pt>
                <c:pt idx="700">
                  <c:v>300000</c:v>
                </c:pt>
                <c:pt idx="701">
                  <c:v>300000</c:v>
                </c:pt>
                <c:pt idx="702">
                  <c:v>300000</c:v>
                </c:pt>
                <c:pt idx="703">
                  <c:v>300000</c:v>
                </c:pt>
                <c:pt idx="704">
                  <c:v>300000</c:v>
                </c:pt>
                <c:pt idx="705">
                  <c:v>304878.048780488</c:v>
                </c:pt>
                <c:pt idx="706">
                  <c:v>304878.048780488</c:v>
                </c:pt>
                <c:pt idx="707">
                  <c:v>307317.073170732</c:v>
                </c:pt>
                <c:pt idx="708">
                  <c:v>307317.073170732</c:v>
                </c:pt>
                <c:pt idx="709">
                  <c:v>307317.073170732</c:v>
                </c:pt>
                <c:pt idx="710">
                  <c:v>307317.073170732</c:v>
                </c:pt>
                <c:pt idx="711">
                  <c:v>307317.073170732</c:v>
                </c:pt>
                <c:pt idx="712">
                  <c:v>307317.073170732</c:v>
                </c:pt>
                <c:pt idx="713">
                  <c:v>307317.073170732</c:v>
                </c:pt>
                <c:pt idx="714">
                  <c:v>307317.073170732</c:v>
                </c:pt>
                <c:pt idx="715">
                  <c:v>307317.073170732</c:v>
                </c:pt>
                <c:pt idx="716">
                  <c:v>307317.073170732</c:v>
                </c:pt>
                <c:pt idx="717">
                  <c:v>307317.073170732</c:v>
                </c:pt>
                <c:pt idx="718">
                  <c:v>304878.048780488</c:v>
                </c:pt>
                <c:pt idx="719">
                  <c:v>304878.048780488</c:v>
                </c:pt>
                <c:pt idx="720">
                  <c:v>302439.024390244</c:v>
                </c:pt>
                <c:pt idx="721">
                  <c:v>302439.024390244</c:v>
                </c:pt>
                <c:pt idx="722">
                  <c:v>300000</c:v>
                </c:pt>
                <c:pt idx="723">
                  <c:v>300000</c:v>
                </c:pt>
                <c:pt idx="724">
                  <c:v>300000</c:v>
                </c:pt>
                <c:pt idx="725">
                  <c:v>300000</c:v>
                </c:pt>
                <c:pt idx="726">
                  <c:v>300000</c:v>
                </c:pt>
                <c:pt idx="727">
                  <c:v>292682.926829268</c:v>
                </c:pt>
                <c:pt idx="728">
                  <c:v>292682.926829268</c:v>
                </c:pt>
                <c:pt idx="729">
                  <c:v>292682.926829268</c:v>
                </c:pt>
                <c:pt idx="730">
                  <c:v>292682.926829268</c:v>
                </c:pt>
                <c:pt idx="731">
                  <c:v>292682.926829268</c:v>
                </c:pt>
                <c:pt idx="732">
                  <c:v>290243.902439024</c:v>
                </c:pt>
                <c:pt idx="733">
                  <c:v>290243.902439024</c:v>
                </c:pt>
                <c:pt idx="734">
                  <c:v>290243.902439024</c:v>
                </c:pt>
                <c:pt idx="735">
                  <c:v>290243.902439024</c:v>
                </c:pt>
                <c:pt idx="736">
                  <c:v>290243.902439024</c:v>
                </c:pt>
                <c:pt idx="737">
                  <c:v>285365.853658537</c:v>
                </c:pt>
                <c:pt idx="738">
                  <c:v>285365.853658537</c:v>
                </c:pt>
                <c:pt idx="739">
                  <c:v>280487.804878049</c:v>
                </c:pt>
                <c:pt idx="740">
                  <c:v>280487.804878049</c:v>
                </c:pt>
                <c:pt idx="741">
                  <c:v>275609.756097561</c:v>
                </c:pt>
                <c:pt idx="742">
                  <c:v>275609.756097561</c:v>
                </c:pt>
                <c:pt idx="743">
                  <c:v>273170.731707317</c:v>
                </c:pt>
                <c:pt idx="744">
                  <c:v>270731.707317073</c:v>
                </c:pt>
                <c:pt idx="745">
                  <c:v>270731.707317073</c:v>
                </c:pt>
                <c:pt idx="746">
                  <c:v>268292.682926829</c:v>
                </c:pt>
                <c:pt idx="747">
                  <c:v>265853.658536585</c:v>
                </c:pt>
                <c:pt idx="748">
                  <c:v>260975.609756098</c:v>
                </c:pt>
                <c:pt idx="749">
                  <c:v>260975.609756098</c:v>
                </c:pt>
                <c:pt idx="750">
                  <c:v>258536.585365854</c:v>
                </c:pt>
                <c:pt idx="751">
                  <c:v>256097.56097561</c:v>
                </c:pt>
                <c:pt idx="752">
                  <c:v>256097.56097561</c:v>
                </c:pt>
                <c:pt idx="753">
                  <c:v>253658.536585366</c:v>
                </c:pt>
                <c:pt idx="754">
                  <c:v>253658.536585366</c:v>
                </c:pt>
                <c:pt idx="755">
                  <c:v>253658.536585366</c:v>
                </c:pt>
                <c:pt idx="756">
                  <c:v>251219.512195122</c:v>
                </c:pt>
                <c:pt idx="757">
                  <c:v>248780.487804878</c:v>
                </c:pt>
                <c:pt idx="758">
                  <c:v>246341.463414634</c:v>
                </c:pt>
                <c:pt idx="759">
                  <c:v>243902.43902439</c:v>
                </c:pt>
                <c:pt idx="760">
                  <c:v>243902.43902439</c:v>
                </c:pt>
                <c:pt idx="761">
                  <c:v>243902.43902439</c:v>
                </c:pt>
                <c:pt idx="762">
                  <c:v>241463.414634146</c:v>
                </c:pt>
                <c:pt idx="763">
                  <c:v>239024.390243902</c:v>
                </c:pt>
                <c:pt idx="764">
                  <c:v>236585.365853659</c:v>
                </c:pt>
                <c:pt idx="765">
                  <c:v>234146.341463415</c:v>
                </c:pt>
                <c:pt idx="766">
                  <c:v>234146.341463415</c:v>
                </c:pt>
                <c:pt idx="767">
                  <c:v>229268.292682927</c:v>
                </c:pt>
                <c:pt idx="768">
                  <c:v>229268.292682927</c:v>
                </c:pt>
                <c:pt idx="769">
                  <c:v>229268.292682927</c:v>
                </c:pt>
                <c:pt idx="770">
                  <c:v>226829.268292683</c:v>
                </c:pt>
                <c:pt idx="771">
                  <c:v>226829.268292683</c:v>
                </c:pt>
                <c:pt idx="772">
                  <c:v>224390.243902439</c:v>
                </c:pt>
                <c:pt idx="773">
                  <c:v>224390.243902439</c:v>
                </c:pt>
                <c:pt idx="774">
                  <c:v>221951.219512195</c:v>
                </c:pt>
                <c:pt idx="775">
                  <c:v>217073.170731707</c:v>
                </c:pt>
                <c:pt idx="776">
                  <c:v>212195.12195122</c:v>
                </c:pt>
                <c:pt idx="777">
                  <c:v>212195.12195122</c:v>
                </c:pt>
                <c:pt idx="778">
                  <c:v>209756.097560976</c:v>
                </c:pt>
                <c:pt idx="779">
                  <c:v>207317.073170732</c:v>
                </c:pt>
                <c:pt idx="780">
                  <c:v>207317.073170732</c:v>
                </c:pt>
                <c:pt idx="781">
                  <c:v>207317.073170732</c:v>
                </c:pt>
                <c:pt idx="782">
                  <c:v>207317.073170732</c:v>
                </c:pt>
                <c:pt idx="783">
                  <c:v>200000</c:v>
                </c:pt>
                <c:pt idx="784">
                  <c:v>197560.975609756</c:v>
                </c:pt>
                <c:pt idx="785">
                  <c:v>197560.975609756</c:v>
                </c:pt>
                <c:pt idx="786">
                  <c:v>197560.975609756</c:v>
                </c:pt>
                <c:pt idx="787">
                  <c:v>197560.975609756</c:v>
                </c:pt>
                <c:pt idx="788">
                  <c:v>192682.926829268</c:v>
                </c:pt>
                <c:pt idx="789">
                  <c:v>192682.926829268</c:v>
                </c:pt>
                <c:pt idx="790">
                  <c:v>190243.902439024</c:v>
                </c:pt>
                <c:pt idx="791">
                  <c:v>190243.902439024</c:v>
                </c:pt>
                <c:pt idx="792">
                  <c:v>190243.902439024</c:v>
                </c:pt>
                <c:pt idx="793">
                  <c:v>190243.902439024</c:v>
                </c:pt>
                <c:pt idx="794">
                  <c:v>190243.902439024</c:v>
                </c:pt>
                <c:pt idx="795">
                  <c:v>190243.902439024</c:v>
                </c:pt>
                <c:pt idx="796">
                  <c:v>192682.926829268</c:v>
                </c:pt>
                <c:pt idx="797">
                  <c:v>192682.926829268</c:v>
                </c:pt>
                <c:pt idx="798">
                  <c:v>195121.951219512</c:v>
                </c:pt>
                <c:pt idx="799">
                  <c:v>195121.951219512</c:v>
                </c:pt>
                <c:pt idx="800">
                  <c:v>197560.975609756</c:v>
                </c:pt>
                <c:pt idx="801">
                  <c:v>197560.975609756</c:v>
                </c:pt>
                <c:pt idx="802">
                  <c:v>197560.975609756</c:v>
                </c:pt>
                <c:pt idx="803">
                  <c:v>200000</c:v>
                </c:pt>
                <c:pt idx="804">
                  <c:v>202439.024390244</c:v>
                </c:pt>
                <c:pt idx="805">
                  <c:v>202439.024390244</c:v>
                </c:pt>
                <c:pt idx="806">
                  <c:v>202439.024390244</c:v>
                </c:pt>
                <c:pt idx="807">
                  <c:v>207317.073170732</c:v>
                </c:pt>
                <c:pt idx="808">
                  <c:v>207317.073170732</c:v>
                </c:pt>
                <c:pt idx="809">
                  <c:v>207317.073170732</c:v>
                </c:pt>
                <c:pt idx="810">
                  <c:v>207317.073170732</c:v>
                </c:pt>
                <c:pt idx="811">
                  <c:v>209756.097560976</c:v>
                </c:pt>
                <c:pt idx="812">
                  <c:v>209756.097560976</c:v>
                </c:pt>
                <c:pt idx="813">
                  <c:v>209756.097560976</c:v>
                </c:pt>
                <c:pt idx="814">
                  <c:v>209756.097560976</c:v>
                </c:pt>
                <c:pt idx="815">
                  <c:v>207317.073170732</c:v>
                </c:pt>
                <c:pt idx="816">
                  <c:v>207317.073170732</c:v>
                </c:pt>
                <c:pt idx="817">
                  <c:v>207317.073170732</c:v>
                </c:pt>
                <c:pt idx="818">
                  <c:v>207317.073170732</c:v>
                </c:pt>
                <c:pt idx="819">
                  <c:v>207317.073170732</c:v>
                </c:pt>
                <c:pt idx="820">
                  <c:v>204878.048780488</c:v>
                </c:pt>
                <c:pt idx="821">
                  <c:v>204878.048780488</c:v>
                </c:pt>
                <c:pt idx="822">
                  <c:v>202439.024390244</c:v>
                </c:pt>
                <c:pt idx="823">
                  <c:v>200000</c:v>
                </c:pt>
                <c:pt idx="824">
                  <c:v>197560.975609756</c:v>
                </c:pt>
                <c:pt idx="825">
                  <c:v>195121.951219512</c:v>
                </c:pt>
                <c:pt idx="826">
                  <c:v>192682.926829268</c:v>
                </c:pt>
                <c:pt idx="827">
                  <c:v>192682.926829268</c:v>
                </c:pt>
                <c:pt idx="828">
                  <c:v>190243.902439024</c:v>
                </c:pt>
                <c:pt idx="829">
                  <c:v>187804.87804878</c:v>
                </c:pt>
                <c:pt idx="830">
                  <c:v>187804.87804878</c:v>
                </c:pt>
                <c:pt idx="831">
                  <c:v>185365.853658537</c:v>
                </c:pt>
                <c:pt idx="832">
                  <c:v>182926.829268293</c:v>
                </c:pt>
                <c:pt idx="833">
                  <c:v>182926.829268293</c:v>
                </c:pt>
                <c:pt idx="834">
                  <c:v>180487.804878049</c:v>
                </c:pt>
                <c:pt idx="835">
                  <c:v>180487.804878049</c:v>
                </c:pt>
                <c:pt idx="836">
                  <c:v>180487.804878049</c:v>
                </c:pt>
                <c:pt idx="837">
                  <c:v>178048.780487805</c:v>
                </c:pt>
                <c:pt idx="838">
                  <c:v>178048.780487805</c:v>
                </c:pt>
                <c:pt idx="839">
                  <c:v>175609.756097561</c:v>
                </c:pt>
                <c:pt idx="840">
                  <c:v>175609.756097561</c:v>
                </c:pt>
                <c:pt idx="841">
                  <c:v>173170.731707317</c:v>
                </c:pt>
                <c:pt idx="842">
                  <c:v>173170.731707317</c:v>
                </c:pt>
                <c:pt idx="843">
                  <c:v>173170.731707317</c:v>
                </c:pt>
                <c:pt idx="844">
                  <c:v>173170.731707317</c:v>
                </c:pt>
                <c:pt idx="845">
                  <c:v>173170.731707317</c:v>
                </c:pt>
                <c:pt idx="846">
                  <c:v>173170.731707317</c:v>
                </c:pt>
                <c:pt idx="847">
                  <c:v>173170.731707317</c:v>
                </c:pt>
                <c:pt idx="848">
                  <c:v>173170.731707317</c:v>
                </c:pt>
                <c:pt idx="849">
                  <c:v>170731.707317073</c:v>
                </c:pt>
                <c:pt idx="850">
                  <c:v>170731.707317073</c:v>
                </c:pt>
                <c:pt idx="851">
                  <c:v>168292.682926829</c:v>
                </c:pt>
                <c:pt idx="852">
                  <c:v>168292.682926829</c:v>
                </c:pt>
                <c:pt idx="853">
                  <c:v>168292.682926829</c:v>
                </c:pt>
                <c:pt idx="854">
                  <c:v>168292.682926829</c:v>
                </c:pt>
                <c:pt idx="855">
                  <c:v>173170.731707317</c:v>
                </c:pt>
                <c:pt idx="856">
                  <c:v>173170.731707317</c:v>
                </c:pt>
                <c:pt idx="857">
                  <c:v>175609.756097561</c:v>
                </c:pt>
                <c:pt idx="858">
                  <c:v>175609.756097561</c:v>
                </c:pt>
                <c:pt idx="859">
                  <c:v>175609.756097561</c:v>
                </c:pt>
                <c:pt idx="860">
                  <c:v>178048.780487805</c:v>
                </c:pt>
                <c:pt idx="861">
                  <c:v>180487.804878049</c:v>
                </c:pt>
                <c:pt idx="862">
                  <c:v>180487.804878049</c:v>
                </c:pt>
                <c:pt idx="863">
                  <c:v>180487.804878049</c:v>
                </c:pt>
                <c:pt idx="864">
                  <c:v>180487.804878049</c:v>
                </c:pt>
                <c:pt idx="865">
                  <c:v>180487.804878049</c:v>
                </c:pt>
                <c:pt idx="866">
                  <c:v>180487.804878049</c:v>
                </c:pt>
                <c:pt idx="867">
                  <c:v>180487.804878049</c:v>
                </c:pt>
                <c:pt idx="868">
                  <c:v>182926.829268293</c:v>
                </c:pt>
                <c:pt idx="869">
                  <c:v>182926.829268293</c:v>
                </c:pt>
                <c:pt idx="870">
                  <c:v>182926.829268293</c:v>
                </c:pt>
                <c:pt idx="871">
                  <c:v>185365.853658537</c:v>
                </c:pt>
                <c:pt idx="872">
                  <c:v>187804.87804878</c:v>
                </c:pt>
                <c:pt idx="873">
                  <c:v>187804.87804878</c:v>
                </c:pt>
                <c:pt idx="874">
                  <c:v>190243.902439024</c:v>
                </c:pt>
              </c:numCache>
            </c:numRef>
          </c:val>
          <c:smooth val="0"/>
        </c:ser>
        <c:dLbls>
          <c:showLegendKey val="0"/>
          <c:showVal val="0"/>
          <c:showCatName val="0"/>
          <c:showSerName val="0"/>
          <c:showPercent val="0"/>
          <c:showBubbleSize val="0"/>
        </c:dLbls>
        <c:marker val="0"/>
        <c:smooth val="0"/>
        <c:axId val="1200142400"/>
        <c:axId val="1200150016"/>
      </c:lineChart>
      <c:dateAx>
        <c:axId val="1200142400"/>
        <c:scaling>
          <c:orientation val="minMax"/>
          <c:min val="44349"/>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0016"/>
        <c:crosses val="autoZero"/>
        <c:auto val="1"/>
        <c:lblOffset val="50"/>
        <c:baseTimeUnit val="days"/>
        <c:majorUnit val="2"/>
        <c:majorTimeUnit val="months"/>
        <c:minorUnit val="29"/>
        <c:minorTimeUnit val="days"/>
      </c:dateAx>
      <c:valAx>
        <c:axId val="1200150016"/>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2400"/>
        <c:crosses val="autoZero"/>
        <c:crossBetween val="between"/>
      </c:valAx>
      <c:catAx>
        <c:axId val="459170172"/>
        <c:scaling>
          <c:orientation val="minMax"/>
        </c:scaling>
        <c:delete val="1"/>
        <c:axPos val="b"/>
        <c:numFmt formatCode="m/d/yyyy"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373068337"/>
        <c:crosses val="autoZero"/>
        <c:auto val="0"/>
        <c:lblAlgn val="ctr"/>
        <c:lblOffset val="100"/>
        <c:noMultiLvlLbl val="0"/>
      </c:catAx>
      <c:valAx>
        <c:axId val="373068337"/>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459170172"/>
        <c:crosses val="max"/>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708831908831909"/>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硫酸钴与四氧化三钴价差（元</a:t>
            </a:r>
            <a:r>
              <a:rPr lang="en-US" altLang="zh-CN"/>
              <a:t>/</a:t>
            </a:r>
            <a:r>
              <a:rPr lang="zh-CN" altLang="en-US"/>
              <a:t>吨）</a:t>
            </a:r>
            <a:endParaRPr lang="zh-CN" altLang="en-US"/>
          </a:p>
        </c:rich>
      </c:tx>
      <c:layout>
        <c:manualLayout>
          <c:xMode val="edge"/>
          <c:yMode val="edge"/>
          <c:x val="0.000515603799185883"/>
          <c:y val="0"/>
        </c:manualLayout>
      </c:layout>
      <c:overlay val="0"/>
    </c:title>
    <c:autoTitleDeleted val="0"/>
    <c:plotArea>
      <c:layout>
        <c:manualLayout>
          <c:layoutTarget val="inner"/>
          <c:xMode val="edge"/>
          <c:yMode val="edge"/>
          <c:x val="0.128489236714344"/>
          <c:y val="0.166034542903199"/>
          <c:w val="0.758057692307692"/>
          <c:h val="0.594235042735043"/>
        </c:manualLayout>
      </c:layout>
      <c:areaChart>
        <c:grouping val="standard"/>
        <c:varyColors val="0"/>
        <c:ser>
          <c:idx val="0"/>
          <c:order val="0"/>
          <c:tx>
            <c:strRef>
              <c:f>'[钴周报作图孟.xlsx]硫酸钴+四钴价差'!$D$1</c:f>
              <c:strCache>
                <c:ptCount val="1"/>
                <c:pt idx="0">
                  <c:v>价差（右轴）</c:v>
                </c:pt>
              </c:strCache>
            </c:strRef>
          </c:tx>
          <c:spPr>
            <a:solidFill>
              <a:srgbClr val="BFBFBF"/>
            </a:solidFill>
            <a:ln w="19050" cap="rnd" cmpd="sng" algn="ctr">
              <a:noFill/>
              <a:prstDash val="solid"/>
              <a:round/>
            </a:ln>
            <a:effectLst/>
          </c:spPr>
          <c:dLbls>
            <c:delete val="1"/>
          </c:dLbls>
          <c:cat>
            <c:numRef>
              <c:f>'[钴周报作图孟.xlsx]硫酸钴+四钴价差'!$A$2:$A$880</c:f>
              <c:numCache>
                <c:formatCode>yyyy/mm/dd</c:formatCode>
                <c:ptCount val="87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'[钴周报作图孟.xlsx]硫酸钴+四钴价差'!$D$2:$D$880</c:f>
              <c:numCache>
                <c:formatCode>0_ </c:formatCode>
                <c:ptCount val="879"/>
                <c:pt idx="0">
                  <c:v>19036.4513535245</c:v>
                </c:pt>
                <c:pt idx="1">
                  <c:v>18657.8665237201</c:v>
                </c:pt>
                <c:pt idx="2">
                  <c:v>18657.8665237201</c:v>
                </c:pt>
                <c:pt idx="3">
                  <c:v>18657.8665237201</c:v>
                </c:pt>
                <c:pt idx="4">
                  <c:v>8677.29831144467</c:v>
                </c:pt>
                <c:pt idx="5">
                  <c:v>4142.65612436342</c:v>
                </c:pt>
                <c:pt idx="6">
                  <c:v>4142.65612436342</c:v>
                </c:pt>
                <c:pt idx="7">
                  <c:v>2355.26668453499</c:v>
                </c:pt>
                <c:pt idx="8">
                  <c:v>6784.37416242296</c:v>
                </c:pt>
                <c:pt idx="9">
                  <c:v>11592.0664701152</c:v>
                </c:pt>
                <c:pt idx="10">
                  <c:v>11592.0664701152</c:v>
                </c:pt>
                <c:pt idx="11">
                  <c:v>11592.0664701152</c:v>
                </c:pt>
                <c:pt idx="12">
                  <c:v>11592.0664701152</c:v>
                </c:pt>
                <c:pt idx="13">
                  <c:v>11592.0664701152</c:v>
                </c:pt>
                <c:pt idx="14">
                  <c:v>11592.0664701152</c:v>
                </c:pt>
                <c:pt idx="15">
                  <c:v>11592.0664701152</c:v>
                </c:pt>
                <c:pt idx="16">
                  <c:v>11592.0664701152</c:v>
                </c:pt>
                <c:pt idx="17">
                  <c:v>11592.0664701152</c:v>
                </c:pt>
                <c:pt idx="18">
                  <c:v>11592.0664701152</c:v>
                </c:pt>
                <c:pt idx="19">
                  <c:v>11592.0664701152</c:v>
                </c:pt>
                <c:pt idx="20">
                  <c:v>11592.0664701152</c:v>
                </c:pt>
                <c:pt idx="21">
                  <c:v>11592.0664701152</c:v>
                </c:pt>
                <c:pt idx="22">
                  <c:v>11592.0664701152</c:v>
                </c:pt>
                <c:pt idx="23">
                  <c:v>1008.44277673546</c:v>
                </c:pt>
                <c:pt idx="24">
                  <c:v>1008.44277673546</c:v>
                </c:pt>
                <c:pt idx="25">
                  <c:v>1008.44277673546</c:v>
                </c:pt>
                <c:pt idx="26">
                  <c:v>1008.44277673546</c:v>
                </c:pt>
                <c:pt idx="27">
                  <c:v>1008.44277673546</c:v>
                </c:pt>
                <c:pt idx="28">
                  <c:v>1008.44277673546</c:v>
                </c:pt>
                <c:pt idx="29">
                  <c:v>-3631.73411953897</c:v>
                </c:pt>
                <c:pt idx="30">
                  <c:v>-2328.4642187081</c:v>
                </c:pt>
                <c:pt idx="31">
                  <c:v>-2328.4642187081</c:v>
                </c:pt>
                <c:pt idx="32">
                  <c:v>-2328.4642187081</c:v>
                </c:pt>
                <c:pt idx="33">
                  <c:v>-2328.4642187081</c:v>
                </c:pt>
                <c:pt idx="34">
                  <c:v>4539.66764942376</c:v>
                </c:pt>
                <c:pt idx="35">
                  <c:v>14841.8654516216</c:v>
                </c:pt>
                <c:pt idx="36">
                  <c:v>21709.9973197535</c:v>
                </c:pt>
                <c:pt idx="37">
                  <c:v>21709.9973197535</c:v>
                </c:pt>
                <c:pt idx="38">
                  <c:v>21709.9973197535</c:v>
                </c:pt>
                <c:pt idx="39">
                  <c:v>21709.9973197535</c:v>
                </c:pt>
                <c:pt idx="40">
                  <c:v>21709.9973197535</c:v>
                </c:pt>
                <c:pt idx="41">
                  <c:v>26588.0461002412</c:v>
                </c:pt>
                <c:pt idx="42">
                  <c:v>26588.0461002412</c:v>
                </c:pt>
                <c:pt idx="43">
                  <c:v>26588.0461002412</c:v>
                </c:pt>
                <c:pt idx="44">
                  <c:v>26588.0461002412</c:v>
                </c:pt>
                <c:pt idx="45">
                  <c:v>31466.094880729</c:v>
                </c:pt>
                <c:pt idx="46">
                  <c:v>31466.094880729</c:v>
                </c:pt>
                <c:pt idx="47">
                  <c:v>30471.053336907</c:v>
                </c:pt>
                <c:pt idx="48">
                  <c:v>32910.0777271509</c:v>
                </c:pt>
                <c:pt idx="49">
                  <c:v>38237.0678102385</c:v>
                </c:pt>
                <c:pt idx="50">
                  <c:v>31368.9359421067</c:v>
                </c:pt>
                <c:pt idx="51">
                  <c:v>32434.3339587242</c:v>
                </c:pt>
                <c:pt idx="52">
                  <c:v>32434.3339587242</c:v>
                </c:pt>
                <c:pt idx="53">
                  <c:v>34635.4864647548</c:v>
                </c:pt>
                <c:pt idx="54">
                  <c:v>39205.3068882337</c:v>
                </c:pt>
                <c:pt idx="55">
                  <c:v>41181.9887429644</c:v>
                </c:pt>
                <c:pt idx="56">
                  <c:v>39808.362369338</c:v>
                </c:pt>
                <c:pt idx="57">
                  <c:v>39808.362369338</c:v>
                </c:pt>
                <c:pt idx="58">
                  <c:v>39808.362369338</c:v>
                </c:pt>
                <c:pt idx="59">
                  <c:v>32940.2305012061</c:v>
                </c:pt>
                <c:pt idx="60">
                  <c:v>29506.1645671402</c:v>
                </c:pt>
                <c:pt idx="61">
                  <c:v>29506.1645671402</c:v>
                </c:pt>
                <c:pt idx="62">
                  <c:v>29506.1645671402</c:v>
                </c:pt>
                <c:pt idx="63">
                  <c:v>29506.1645671402</c:v>
                </c:pt>
                <c:pt idx="64">
                  <c:v>26296.5692843742</c:v>
                </c:pt>
                <c:pt idx="65">
                  <c:v>19428.4374162423</c:v>
                </c:pt>
                <c:pt idx="66">
                  <c:v>19428.4374162423</c:v>
                </c:pt>
                <c:pt idx="67">
                  <c:v>19428.4374162423</c:v>
                </c:pt>
                <c:pt idx="68">
                  <c:v>19428.4374162423</c:v>
                </c:pt>
                <c:pt idx="69">
                  <c:v>19428.4374162423</c:v>
                </c:pt>
                <c:pt idx="70">
                  <c:v>19428.4374162423</c:v>
                </c:pt>
                <c:pt idx="71">
                  <c:v>19428.4374162423</c:v>
                </c:pt>
                <c:pt idx="72">
                  <c:v>19877.3787188421</c:v>
                </c:pt>
                <c:pt idx="73">
                  <c:v>19877.3787188421</c:v>
                </c:pt>
                <c:pt idx="74">
                  <c:v>19877.3787188421</c:v>
                </c:pt>
                <c:pt idx="75">
                  <c:v>19877.3787188421</c:v>
                </c:pt>
                <c:pt idx="76">
                  <c:v>19877.3787188421</c:v>
                </c:pt>
                <c:pt idx="77">
                  <c:v>19877.3787188421</c:v>
                </c:pt>
                <c:pt idx="78">
                  <c:v>19877.3787188421</c:v>
                </c:pt>
                <c:pt idx="79">
                  <c:v>19877.3787188421</c:v>
                </c:pt>
                <c:pt idx="80">
                  <c:v>19877.3787188421</c:v>
                </c:pt>
                <c:pt idx="81">
                  <c:v>19877.3787188421</c:v>
                </c:pt>
                <c:pt idx="82">
                  <c:v>19877.3787188421</c:v>
                </c:pt>
                <c:pt idx="83">
                  <c:v>10121.2811578665</c:v>
                </c:pt>
                <c:pt idx="84">
                  <c:v>10121.2811578665</c:v>
                </c:pt>
                <c:pt idx="85">
                  <c:v>10121.2811578665</c:v>
                </c:pt>
                <c:pt idx="86">
                  <c:v>10121.2811578665</c:v>
                </c:pt>
                <c:pt idx="87">
                  <c:v>10121.2811578665</c:v>
                </c:pt>
                <c:pt idx="88">
                  <c:v>10121.2811578665</c:v>
                </c:pt>
                <c:pt idx="89">
                  <c:v>10121.2811578665</c:v>
                </c:pt>
                <c:pt idx="90">
                  <c:v>10121.2811578665</c:v>
                </c:pt>
                <c:pt idx="91">
                  <c:v>10121.2811578665</c:v>
                </c:pt>
                <c:pt idx="92">
                  <c:v>10121.2811578665</c:v>
                </c:pt>
                <c:pt idx="93">
                  <c:v>16989.4130259984</c:v>
                </c:pt>
                <c:pt idx="94">
                  <c:v>16989.4130259984</c:v>
                </c:pt>
                <c:pt idx="95">
                  <c:v>16989.4130259984</c:v>
                </c:pt>
                <c:pt idx="96">
                  <c:v>16989.4130259984</c:v>
                </c:pt>
                <c:pt idx="97">
                  <c:v>16989.4130259984</c:v>
                </c:pt>
                <c:pt idx="98">
                  <c:v>16989.4130259984</c:v>
                </c:pt>
                <c:pt idx="99">
                  <c:v>16989.4130259984</c:v>
                </c:pt>
                <c:pt idx="100">
                  <c:v>16989.4130259984</c:v>
                </c:pt>
                <c:pt idx="101">
                  <c:v>16989.4130259984</c:v>
                </c:pt>
                <c:pt idx="102">
                  <c:v>16989.4130259984</c:v>
                </c:pt>
                <c:pt idx="103">
                  <c:v>16989.4130259984</c:v>
                </c:pt>
                <c:pt idx="104">
                  <c:v>16989.4130259984</c:v>
                </c:pt>
                <c:pt idx="105">
                  <c:v>16989.4130259984</c:v>
                </c:pt>
                <c:pt idx="106">
                  <c:v>16989.4130259984</c:v>
                </c:pt>
                <c:pt idx="107">
                  <c:v>16989.4130259984</c:v>
                </c:pt>
                <c:pt idx="108">
                  <c:v>16989.4130259984</c:v>
                </c:pt>
                <c:pt idx="109">
                  <c:v>21867.4618064862</c:v>
                </c:pt>
                <c:pt idx="110">
                  <c:v>21867.4618064862</c:v>
                </c:pt>
                <c:pt idx="111">
                  <c:v>21867.4618064862</c:v>
                </c:pt>
                <c:pt idx="112">
                  <c:v>21867.4618064862</c:v>
                </c:pt>
                <c:pt idx="113">
                  <c:v>21867.4618064862</c:v>
                </c:pt>
                <c:pt idx="114">
                  <c:v>21867.4618064862</c:v>
                </c:pt>
                <c:pt idx="115">
                  <c:v>21867.4618064862</c:v>
                </c:pt>
                <c:pt idx="116">
                  <c:v>21867.4618064862</c:v>
                </c:pt>
                <c:pt idx="117">
                  <c:v>21867.4618064862</c:v>
                </c:pt>
                <c:pt idx="118">
                  <c:v>21867.4618064862</c:v>
                </c:pt>
                <c:pt idx="119">
                  <c:v>21867.4618064862</c:v>
                </c:pt>
                <c:pt idx="120">
                  <c:v>21867.4618064862</c:v>
                </c:pt>
                <c:pt idx="121">
                  <c:v>21867.4618064862</c:v>
                </c:pt>
                <c:pt idx="122">
                  <c:v>21867.4618064862</c:v>
                </c:pt>
                <c:pt idx="123">
                  <c:v>21867.4618064862</c:v>
                </c:pt>
                <c:pt idx="124">
                  <c:v>21867.4618064862</c:v>
                </c:pt>
                <c:pt idx="125">
                  <c:v>21867.4618064862</c:v>
                </c:pt>
                <c:pt idx="126">
                  <c:v>21867.4618064862</c:v>
                </c:pt>
                <c:pt idx="127">
                  <c:v>21867.4618064862</c:v>
                </c:pt>
                <c:pt idx="128">
                  <c:v>21867.4618064862</c:v>
                </c:pt>
                <c:pt idx="129">
                  <c:v>21867.4618064862</c:v>
                </c:pt>
                <c:pt idx="130">
                  <c:v>21867.4618064862</c:v>
                </c:pt>
                <c:pt idx="131">
                  <c:v>21867.4618064862</c:v>
                </c:pt>
                <c:pt idx="132">
                  <c:v>21867.4618064862</c:v>
                </c:pt>
                <c:pt idx="133">
                  <c:v>21867.4618064862</c:v>
                </c:pt>
                <c:pt idx="134">
                  <c:v>25301.5277405521</c:v>
                </c:pt>
                <c:pt idx="135">
                  <c:v>20423.4789600643</c:v>
                </c:pt>
                <c:pt idx="136">
                  <c:v>20423.4789600643</c:v>
                </c:pt>
                <c:pt idx="137">
                  <c:v>20423.4789600643</c:v>
                </c:pt>
                <c:pt idx="138">
                  <c:v>20423.4789600643</c:v>
                </c:pt>
                <c:pt idx="139">
                  <c:v>15545.4301795765</c:v>
                </c:pt>
                <c:pt idx="140">
                  <c:v>11662.4229429108</c:v>
                </c:pt>
                <c:pt idx="141">
                  <c:v>11662.4229429108</c:v>
                </c:pt>
                <c:pt idx="142">
                  <c:v>18530.5548110426</c:v>
                </c:pt>
                <c:pt idx="143">
                  <c:v>18530.5548110426</c:v>
                </c:pt>
                <c:pt idx="144">
                  <c:v>1457.38407933529</c:v>
                </c:pt>
                <c:pt idx="145">
                  <c:v>8325.51594746715</c:v>
                </c:pt>
                <c:pt idx="146">
                  <c:v>8325.51594746715</c:v>
                </c:pt>
                <c:pt idx="147">
                  <c:v>11504.958456178</c:v>
                </c:pt>
                <c:pt idx="148">
                  <c:v>11504.958456178</c:v>
                </c:pt>
                <c:pt idx="149">
                  <c:v>11504.958456178</c:v>
                </c:pt>
                <c:pt idx="150">
                  <c:v>11504.958456178</c:v>
                </c:pt>
                <c:pt idx="151">
                  <c:v>11504.958456178</c:v>
                </c:pt>
                <c:pt idx="152">
                  <c:v>21261.0560171536</c:v>
                </c:pt>
                <c:pt idx="153">
                  <c:v>21261.0560171536</c:v>
                </c:pt>
                <c:pt idx="154">
                  <c:v>21261.0560171536</c:v>
                </c:pt>
                <c:pt idx="155">
                  <c:v>21261.0560171536</c:v>
                </c:pt>
                <c:pt idx="156">
                  <c:v>14392.9241490217</c:v>
                </c:pt>
                <c:pt idx="157">
                  <c:v>14392.9241490217</c:v>
                </c:pt>
                <c:pt idx="158">
                  <c:v>14392.9241490217</c:v>
                </c:pt>
                <c:pt idx="159">
                  <c:v>14392.9241490217</c:v>
                </c:pt>
                <c:pt idx="160">
                  <c:v>19270.9729295095</c:v>
                </c:pt>
                <c:pt idx="161">
                  <c:v>19270.9729295095</c:v>
                </c:pt>
                <c:pt idx="162">
                  <c:v>19270.9729295095</c:v>
                </c:pt>
                <c:pt idx="163">
                  <c:v>24149.0217099973</c:v>
                </c:pt>
                <c:pt idx="164">
                  <c:v>24149.0217099973</c:v>
                </c:pt>
                <c:pt idx="165">
                  <c:v>24149.0217099973</c:v>
                </c:pt>
                <c:pt idx="166">
                  <c:v>24149.0217099973</c:v>
                </c:pt>
                <c:pt idx="167">
                  <c:v>22158.9386223532</c:v>
                </c:pt>
                <c:pt idx="168">
                  <c:v>22158.9386223532</c:v>
                </c:pt>
                <c:pt idx="169">
                  <c:v>22158.9386223532</c:v>
                </c:pt>
                <c:pt idx="170">
                  <c:v>27036.9874028411</c:v>
                </c:pt>
                <c:pt idx="171">
                  <c:v>27036.9874028411</c:v>
                </c:pt>
                <c:pt idx="172">
                  <c:v>27036.9874028411</c:v>
                </c:pt>
                <c:pt idx="173">
                  <c:v>27036.9874028411</c:v>
                </c:pt>
                <c:pt idx="174">
                  <c:v>27036.9874028411</c:v>
                </c:pt>
                <c:pt idx="175">
                  <c:v>27036.9874028411</c:v>
                </c:pt>
                <c:pt idx="176">
                  <c:v>27036.9874028411</c:v>
                </c:pt>
                <c:pt idx="177">
                  <c:v>27036.9874028411</c:v>
                </c:pt>
                <c:pt idx="178">
                  <c:v>27036.9874028411</c:v>
                </c:pt>
                <c:pt idx="179">
                  <c:v>27036.9874028411</c:v>
                </c:pt>
                <c:pt idx="180">
                  <c:v>31915.0361833289</c:v>
                </c:pt>
                <c:pt idx="181">
                  <c:v>31915.0361833289</c:v>
                </c:pt>
                <c:pt idx="182">
                  <c:v>31915.0361833289</c:v>
                </c:pt>
                <c:pt idx="183">
                  <c:v>31915.0361833289</c:v>
                </c:pt>
                <c:pt idx="184">
                  <c:v>31915.0361833289</c:v>
                </c:pt>
                <c:pt idx="185">
                  <c:v>31915.0361833289</c:v>
                </c:pt>
                <c:pt idx="186">
                  <c:v>31915.0361833289</c:v>
                </c:pt>
                <c:pt idx="187">
                  <c:v>31915.0361833289</c:v>
                </c:pt>
                <c:pt idx="188">
                  <c:v>31915.0361833289</c:v>
                </c:pt>
                <c:pt idx="189">
                  <c:v>31915.0361833289</c:v>
                </c:pt>
                <c:pt idx="190">
                  <c:v>31915.0361833289</c:v>
                </c:pt>
                <c:pt idx="191">
                  <c:v>31915.0361833289</c:v>
                </c:pt>
                <c:pt idx="192">
                  <c:v>31915.0361833289</c:v>
                </c:pt>
                <c:pt idx="193">
                  <c:v>31915.0361833289</c:v>
                </c:pt>
                <c:pt idx="194">
                  <c:v>31915.0361833289</c:v>
                </c:pt>
                <c:pt idx="195">
                  <c:v>31915.0361833289</c:v>
                </c:pt>
                <c:pt idx="196">
                  <c:v>31915.0361833289</c:v>
                </c:pt>
                <c:pt idx="197">
                  <c:v>31915.0361833289</c:v>
                </c:pt>
                <c:pt idx="198">
                  <c:v>34354.0605735728</c:v>
                </c:pt>
                <c:pt idx="199">
                  <c:v>34354.0605735728</c:v>
                </c:pt>
                <c:pt idx="200">
                  <c:v>34354.0605735728</c:v>
                </c:pt>
                <c:pt idx="201">
                  <c:v>34354.0605735728</c:v>
                </c:pt>
                <c:pt idx="202">
                  <c:v>34354.0605735728</c:v>
                </c:pt>
                <c:pt idx="203">
                  <c:v>34354.0605735728</c:v>
                </c:pt>
                <c:pt idx="204">
                  <c:v>34354.0605735728</c:v>
                </c:pt>
                <c:pt idx="205">
                  <c:v>34354.0605735728</c:v>
                </c:pt>
                <c:pt idx="206">
                  <c:v>34354.0605735728</c:v>
                </c:pt>
                <c:pt idx="207">
                  <c:v>34354.0605735728</c:v>
                </c:pt>
                <c:pt idx="208">
                  <c:v>34354.0605735728</c:v>
                </c:pt>
                <c:pt idx="209">
                  <c:v>34354.0605735728</c:v>
                </c:pt>
                <c:pt idx="210">
                  <c:v>34354.0605735728</c:v>
                </c:pt>
                <c:pt idx="211">
                  <c:v>34354.0605735728</c:v>
                </c:pt>
                <c:pt idx="212">
                  <c:v>34354.0605735728</c:v>
                </c:pt>
                <c:pt idx="213">
                  <c:v>34354.0605735728</c:v>
                </c:pt>
                <c:pt idx="214">
                  <c:v>34354.0605735728</c:v>
                </c:pt>
                <c:pt idx="215">
                  <c:v>34354.0605735728</c:v>
                </c:pt>
                <c:pt idx="216">
                  <c:v>34354.0605735728</c:v>
                </c:pt>
                <c:pt idx="217">
                  <c:v>34354.0605735728</c:v>
                </c:pt>
                <c:pt idx="218">
                  <c:v>34354.0605735728</c:v>
                </c:pt>
                <c:pt idx="219">
                  <c:v>31915.0361833289</c:v>
                </c:pt>
                <c:pt idx="220">
                  <c:v>31915.0361833289</c:v>
                </c:pt>
                <c:pt idx="221">
                  <c:v>31915.0361833289</c:v>
                </c:pt>
                <c:pt idx="222">
                  <c:v>31915.0361833289</c:v>
                </c:pt>
                <c:pt idx="223">
                  <c:v>31915.0361833289</c:v>
                </c:pt>
                <c:pt idx="224">
                  <c:v>29476.011793085</c:v>
                </c:pt>
                <c:pt idx="225">
                  <c:v>29476.011793085</c:v>
                </c:pt>
                <c:pt idx="226">
                  <c:v>29476.011793085</c:v>
                </c:pt>
                <c:pt idx="227">
                  <c:v>27036.9874028411</c:v>
                </c:pt>
                <c:pt idx="228">
                  <c:v>27036.9874028411</c:v>
                </c:pt>
                <c:pt idx="229">
                  <c:v>27036.9874028411</c:v>
                </c:pt>
                <c:pt idx="230">
                  <c:v>27036.9874028411</c:v>
                </c:pt>
                <c:pt idx="231">
                  <c:v>27036.9874028411</c:v>
                </c:pt>
                <c:pt idx="232">
                  <c:v>27036.9874028411</c:v>
                </c:pt>
                <c:pt idx="233">
                  <c:v>27036.9874028411</c:v>
                </c:pt>
                <c:pt idx="234">
                  <c:v>27036.9874028411</c:v>
                </c:pt>
                <c:pt idx="235">
                  <c:v>27036.9874028411</c:v>
                </c:pt>
                <c:pt idx="236">
                  <c:v>27036.9874028411</c:v>
                </c:pt>
                <c:pt idx="237">
                  <c:v>27036.9874028411</c:v>
                </c:pt>
                <c:pt idx="238">
                  <c:v>27036.9874028411</c:v>
                </c:pt>
                <c:pt idx="239">
                  <c:v>27036.9874028411</c:v>
                </c:pt>
                <c:pt idx="240">
                  <c:v>27036.9874028411</c:v>
                </c:pt>
                <c:pt idx="241">
                  <c:v>27036.9874028411</c:v>
                </c:pt>
                <c:pt idx="242">
                  <c:v>27036.9874028411</c:v>
                </c:pt>
                <c:pt idx="243">
                  <c:v>27036.9874028411</c:v>
                </c:pt>
                <c:pt idx="244">
                  <c:v>27036.9874028411</c:v>
                </c:pt>
                <c:pt idx="245">
                  <c:v>27036.9874028411</c:v>
                </c:pt>
                <c:pt idx="246">
                  <c:v>27036.9874028411</c:v>
                </c:pt>
                <c:pt idx="247">
                  <c:v>27036.9874028411</c:v>
                </c:pt>
                <c:pt idx="248">
                  <c:v>27036.9874028411</c:v>
                </c:pt>
                <c:pt idx="249">
                  <c:v>27036.9874028411</c:v>
                </c:pt>
                <c:pt idx="250">
                  <c:v>27036.9874028411</c:v>
                </c:pt>
                <c:pt idx="251">
                  <c:v>27036.9874028411</c:v>
                </c:pt>
                <c:pt idx="252">
                  <c:v>27036.9874028411</c:v>
                </c:pt>
                <c:pt idx="253">
                  <c:v>27036.9874028411</c:v>
                </c:pt>
                <c:pt idx="254">
                  <c:v>22158.9386223532</c:v>
                </c:pt>
                <c:pt idx="255">
                  <c:v>22158.9386223532</c:v>
                </c:pt>
                <c:pt idx="256">
                  <c:v>22158.9386223532</c:v>
                </c:pt>
                <c:pt idx="257">
                  <c:v>17280.8898418655</c:v>
                </c:pt>
                <c:pt idx="258">
                  <c:v>16061.3776467435</c:v>
                </c:pt>
                <c:pt idx="259">
                  <c:v>14841.8654516216</c:v>
                </c:pt>
                <c:pt idx="260">
                  <c:v>14841.8654516216</c:v>
                </c:pt>
                <c:pt idx="261">
                  <c:v>12402.8410613777</c:v>
                </c:pt>
                <c:pt idx="262">
                  <c:v>12402.8410613777</c:v>
                </c:pt>
                <c:pt idx="263">
                  <c:v>12402.8410613777</c:v>
                </c:pt>
                <c:pt idx="264">
                  <c:v>9963.81667113374</c:v>
                </c:pt>
                <c:pt idx="265">
                  <c:v>7524.79228088987</c:v>
                </c:pt>
                <c:pt idx="266">
                  <c:v>-241.222192441695</c:v>
                </c:pt>
                <c:pt idx="267">
                  <c:v>-241.222192441695</c:v>
                </c:pt>
                <c:pt idx="268">
                  <c:v>-241.222192441695</c:v>
                </c:pt>
                <c:pt idx="269">
                  <c:v>-241.222192441695</c:v>
                </c:pt>
                <c:pt idx="270">
                  <c:v>-241.222192441695</c:v>
                </c:pt>
                <c:pt idx="271">
                  <c:v>1748.86089520238</c:v>
                </c:pt>
                <c:pt idx="272">
                  <c:v>44049.8525864379</c:v>
                </c:pt>
                <c:pt idx="273">
                  <c:v>44049.8525864379</c:v>
                </c:pt>
                <c:pt idx="274">
                  <c:v>44049.8525864379</c:v>
                </c:pt>
                <c:pt idx="275">
                  <c:v>44049.8525864379</c:v>
                </c:pt>
                <c:pt idx="276">
                  <c:v>44049.8525864379</c:v>
                </c:pt>
                <c:pt idx="277">
                  <c:v>44049.8525864379</c:v>
                </c:pt>
                <c:pt idx="278">
                  <c:v>29415.7062449745</c:v>
                </c:pt>
                <c:pt idx="279">
                  <c:v>29415.7062449745</c:v>
                </c:pt>
                <c:pt idx="280">
                  <c:v>12342.5355132672</c:v>
                </c:pt>
                <c:pt idx="281">
                  <c:v>12342.5355132672</c:v>
                </c:pt>
                <c:pt idx="282">
                  <c:v>19210.6673813991</c:v>
                </c:pt>
                <c:pt idx="283">
                  <c:v>19210.6673813991</c:v>
                </c:pt>
                <c:pt idx="284">
                  <c:v>19210.6673813991</c:v>
                </c:pt>
                <c:pt idx="285">
                  <c:v>9454.56982042349</c:v>
                </c:pt>
                <c:pt idx="286">
                  <c:v>19756.7676226213</c:v>
                </c:pt>
                <c:pt idx="287">
                  <c:v>17317.7432323774</c:v>
                </c:pt>
                <c:pt idx="288">
                  <c:v>20302.8678638435</c:v>
                </c:pt>
                <c:pt idx="289">
                  <c:v>20302.8678638435</c:v>
                </c:pt>
                <c:pt idx="290">
                  <c:v>20302.8678638435</c:v>
                </c:pt>
                <c:pt idx="291">
                  <c:v>20302.8678638435</c:v>
                </c:pt>
                <c:pt idx="292">
                  <c:v>24731.9753417314</c:v>
                </c:pt>
                <c:pt idx="293">
                  <c:v>341.731439292373</c:v>
                </c:pt>
                <c:pt idx="294">
                  <c:v>341.731439292373</c:v>
                </c:pt>
                <c:pt idx="295">
                  <c:v>-28926.5612436344</c:v>
                </c:pt>
                <c:pt idx="296">
                  <c:v>-38682.65880461</c:v>
                </c:pt>
                <c:pt idx="297">
                  <c:v>-54214.6877512732</c:v>
                </c:pt>
                <c:pt idx="298">
                  <c:v>-54214.6877512732</c:v>
                </c:pt>
                <c:pt idx="299">
                  <c:v>-59092.736531761</c:v>
                </c:pt>
                <c:pt idx="300">
                  <c:v>-4147.68158670602</c:v>
                </c:pt>
                <c:pt idx="301">
                  <c:v>19890.7799517555</c:v>
                </c:pt>
                <c:pt idx="302">
                  <c:v>33627.0436880193</c:v>
                </c:pt>
                <c:pt idx="303">
                  <c:v>33627.0436880193</c:v>
                </c:pt>
                <c:pt idx="304">
                  <c:v>33627.0436880193</c:v>
                </c:pt>
                <c:pt idx="305">
                  <c:v>33627.0436880193</c:v>
                </c:pt>
                <c:pt idx="306">
                  <c:v>33627.0436880193</c:v>
                </c:pt>
                <c:pt idx="307">
                  <c:v>33627.0436880193</c:v>
                </c:pt>
                <c:pt idx="308">
                  <c:v>40495.1755561511</c:v>
                </c:pt>
                <c:pt idx="309">
                  <c:v>45373.2243366389</c:v>
                </c:pt>
                <c:pt idx="310">
                  <c:v>45373.2243366389</c:v>
                </c:pt>
                <c:pt idx="311">
                  <c:v>45373.2243366389</c:v>
                </c:pt>
                <c:pt idx="312">
                  <c:v>60007.3706781024</c:v>
                </c:pt>
                <c:pt idx="313">
                  <c:v>60007.3706781024</c:v>
                </c:pt>
                <c:pt idx="314">
                  <c:v>60007.3706781024</c:v>
                </c:pt>
                <c:pt idx="315">
                  <c:v>60007.3706781024</c:v>
                </c:pt>
                <c:pt idx="316">
                  <c:v>60007.3706781024</c:v>
                </c:pt>
                <c:pt idx="317">
                  <c:v>40846.9579201287</c:v>
                </c:pt>
                <c:pt idx="318">
                  <c:v>50603.0554811043</c:v>
                </c:pt>
                <c:pt idx="319">
                  <c:v>67676.2262128116</c:v>
                </c:pt>
                <c:pt idx="320">
                  <c:v>87188.4213347628</c:v>
                </c:pt>
                <c:pt idx="321">
                  <c:v>87188.4213347628</c:v>
                </c:pt>
                <c:pt idx="322">
                  <c:v>89627.4457250067</c:v>
                </c:pt>
                <c:pt idx="323">
                  <c:v>89627.4457250067</c:v>
                </c:pt>
                <c:pt idx="324">
                  <c:v>62154.9182524792</c:v>
                </c:pt>
                <c:pt idx="325">
                  <c:v>60781.2918788528</c:v>
                </c:pt>
                <c:pt idx="326">
                  <c:v>56184.668989547</c:v>
                </c:pt>
                <c:pt idx="327">
                  <c:v>52063.7898686679</c:v>
                </c:pt>
                <c:pt idx="328">
                  <c:v>69136.9606003752</c:v>
                </c:pt>
                <c:pt idx="329">
                  <c:v>66389.7078531224</c:v>
                </c:pt>
                <c:pt idx="330">
                  <c:v>38917.180380595</c:v>
                </c:pt>
                <c:pt idx="331">
                  <c:v>38917.180380595</c:v>
                </c:pt>
                <c:pt idx="332">
                  <c:v>38917.180380595</c:v>
                </c:pt>
                <c:pt idx="333">
                  <c:v>38917.180380595</c:v>
                </c:pt>
                <c:pt idx="334">
                  <c:v>48673.2779415706</c:v>
                </c:pt>
                <c:pt idx="335">
                  <c:v>48673.2779415706</c:v>
                </c:pt>
                <c:pt idx="336">
                  <c:v>48673.2779415706</c:v>
                </c:pt>
                <c:pt idx="337">
                  <c:v>41805.1460734388</c:v>
                </c:pt>
                <c:pt idx="338">
                  <c:v>41805.1460734388</c:v>
                </c:pt>
                <c:pt idx="339">
                  <c:v>41805.1460734388</c:v>
                </c:pt>
                <c:pt idx="340">
                  <c:v>41805.1460734388</c:v>
                </c:pt>
                <c:pt idx="341">
                  <c:v>41805.1460734388</c:v>
                </c:pt>
                <c:pt idx="342">
                  <c:v>36927.097292951</c:v>
                </c:pt>
                <c:pt idx="343">
                  <c:v>30058.9654248191</c:v>
                </c:pt>
                <c:pt idx="344">
                  <c:v>30058.9654248191</c:v>
                </c:pt>
                <c:pt idx="345">
                  <c:v>31502.948271241</c:v>
                </c:pt>
                <c:pt idx="346">
                  <c:v>31502.948271241</c:v>
                </c:pt>
                <c:pt idx="347">
                  <c:v>24634.8164031091</c:v>
                </c:pt>
                <c:pt idx="348">
                  <c:v>24634.8164031091</c:v>
                </c:pt>
                <c:pt idx="349">
                  <c:v>24634.8164031091</c:v>
                </c:pt>
                <c:pt idx="350">
                  <c:v>27073.840793353</c:v>
                </c:pt>
                <c:pt idx="351">
                  <c:v>27073.840793353</c:v>
                </c:pt>
                <c:pt idx="352">
                  <c:v>34390.9139640847</c:v>
                </c:pt>
                <c:pt idx="353">
                  <c:v>34390.9139640847</c:v>
                </c:pt>
                <c:pt idx="354">
                  <c:v>32330.4744036451</c:v>
                </c:pt>
                <c:pt idx="355">
                  <c:v>24088.7161618869</c:v>
                </c:pt>
                <c:pt idx="356">
                  <c:v>24088.7161618869</c:v>
                </c:pt>
                <c:pt idx="357">
                  <c:v>24088.7161618869</c:v>
                </c:pt>
                <c:pt idx="358">
                  <c:v>24088.7161618869</c:v>
                </c:pt>
                <c:pt idx="359">
                  <c:v>25154.1141785044</c:v>
                </c:pt>
                <c:pt idx="360">
                  <c:v>21720.0482444385</c:v>
                </c:pt>
                <c:pt idx="361">
                  <c:v>29037.1214151702</c:v>
                </c:pt>
                <c:pt idx="362">
                  <c:v>29037.1214151702</c:v>
                </c:pt>
                <c:pt idx="363">
                  <c:v>29037.1214151702</c:v>
                </c:pt>
                <c:pt idx="364">
                  <c:v>29037.1214151702</c:v>
                </c:pt>
                <c:pt idx="365">
                  <c:v>29037.1214151702</c:v>
                </c:pt>
                <c:pt idx="366">
                  <c:v>29037.1214151702</c:v>
                </c:pt>
                <c:pt idx="367">
                  <c:v>23542.6159206647</c:v>
                </c:pt>
                <c:pt idx="368">
                  <c:v>23542.6159206647</c:v>
                </c:pt>
                <c:pt idx="369">
                  <c:v>18734.9236129724</c:v>
                </c:pt>
                <c:pt idx="370">
                  <c:v>18734.9236129724</c:v>
                </c:pt>
                <c:pt idx="371">
                  <c:v>18734.9236129724</c:v>
                </c:pt>
                <c:pt idx="372">
                  <c:v>18734.9236129724</c:v>
                </c:pt>
                <c:pt idx="373">
                  <c:v>18734.9236129724</c:v>
                </c:pt>
                <c:pt idx="374">
                  <c:v>18734.9236129724</c:v>
                </c:pt>
                <c:pt idx="375">
                  <c:v>18734.9236129724</c:v>
                </c:pt>
                <c:pt idx="376">
                  <c:v>18734.9236129724</c:v>
                </c:pt>
                <c:pt idx="377">
                  <c:v>18734.9236129724</c:v>
                </c:pt>
                <c:pt idx="378">
                  <c:v>18734.9236129724</c:v>
                </c:pt>
                <c:pt idx="379">
                  <c:v>18734.9236129724</c:v>
                </c:pt>
                <c:pt idx="380">
                  <c:v>18734.9236129724</c:v>
                </c:pt>
                <c:pt idx="381">
                  <c:v>18734.9236129724</c:v>
                </c:pt>
                <c:pt idx="382">
                  <c:v>16295.8992227285</c:v>
                </c:pt>
                <c:pt idx="383">
                  <c:v>16295.8992227285</c:v>
                </c:pt>
                <c:pt idx="384">
                  <c:v>16295.8992227285</c:v>
                </c:pt>
                <c:pt idx="385">
                  <c:v>13856.8748324846</c:v>
                </c:pt>
                <c:pt idx="386">
                  <c:v>22098.6330742428</c:v>
                </c:pt>
                <c:pt idx="387">
                  <c:v>17220.584293755</c:v>
                </c:pt>
                <c:pt idx="388">
                  <c:v>147.413562047703</c:v>
                </c:pt>
                <c:pt idx="389">
                  <c:v>10449.6113642455</c:v>
                </c:pt>
                <c:pt idx="390">
                  <c:v>10449.6113642455</c:v>
                </c:pt>
                <c:pt idx="391">
                  <c:v>10449.6113642455</c:v>
                </c:pt>
                <c:pt idx="392">
                  <c:v>10449.6113642455</c:v>
                </c:pt>
                <c:pt idx="393">
                  <c:v>25180.9166443312</c:v>
                </c:pt>
                <c:pt idx="394">
                  <c:v>17863.8434735995</c:v>
                </c:pt>
                <c:pt idx="395">
                  <c:v>23287.9924953096</c:v>
                </c:pt>
                <c:pt idx="396">
                  <c:v>23287.9924953096</c:v>
                </c:pt>
                <c:pt idx="397">
                  <c:v>23287.9924953096</c:v>
                </c:pt>
                <c:pt idx="398">
                  <c:v>21844.0096488877</c:v>
                </c:pt>
                <c:pt idx="399">
                  <c:v>23834.0927365317</c:v>
                </c:pt>
                <c:pt idx="400">
                  <c:v>18956.043956044</c:v>
                </c:pt>
                <c:pt idx="401">
                  <c:v>18956.043956044</c:v>
                </c:pt>
                <c:pt idx="402">
                  <c:v>18956.043956044</c:v>
                </c:pt>
                <c:pt idx="403">
                  <c:v>14077.9951755561</c:v>
                </c:pt>
                <c:pt idx="404">
                  <c:v>14077.9951755561</c:v>
                </c:pt>
                <c:pt idx="405">
                  <c:v>14077.9951755561</c:v>
                </c:pt>
                <c:pt idx="406">
                  <c:v>14077.9951755561</c:v>
                </c:pt>
                <c:pt idx="407">
                  <c:v>14077.9951755561</c:v>
                </c:pt>
                <c:pt idx="408">
                  <c:v>14077.9951755561</c:v>
                </c:pt>
                <c:pt idx="409">
                  <c:v>14077.9951755561</c:v>
                </c:pt>
                <c:pt idx="410">
                  <c:v>14077.9951755561</c:v>
                </c:pt>
                <c:pt idx="411">
                  <c:v>14077.9951755561</c:v>
                </c:pt>
                <c:pt idx="412">
                  <c:v>14077.9951755561</c:v>
                </c:pt>
                <c:pt idx="413">
                  <c:v>14077.9951755561</c:v>
                </c:pt>
                <c:pt idx="414">
                  <c:v>14077.9951755561</c:v>
                </c:pt>
                <c:pt idx="415">
                  <c:v>23834.0927365317</c:v>
                </c:pt>
                <c:pt idx="416">
                  <c:v>23834.0927365317</c:v>
                </c:pt>
                <c:pt idx="417">
                  <c:v>23834.0927365317</c:v>
                </c:pt>
                <c:pt idx="418">
                  <c:v>27338.5151433932</c:v>
                </c:pt>
                <c:pt idx="419">
                  <c:v>27338.5151433932</c:v>
                </c:pt>
                <c:pt idx="420">
                  <c:v>21844.0096488877</c:v>
                </c:pt>
                <c:pt idx="421">
                  <c:v>26722.0584293755</c:v>
                </c:pt>
                <c:pt idx="422">
                  <c:v>26722.0584293755</c:v>
                </c:pt>
                <c:pt idx="423">
                  <c:v>26722.0584293755</c:v>
                </c:pt>
                <c:pt idx="424">
                  <c:v>27787.456445993</c:v>
                </c:pt>
                <c:pt idx="425">
                  <c:v>27787.456445993</c:v>
                </c:pt>
                <c:pt idx="426">
                  <c:v>30226.4808362369</c:v>
                </c:pt>
                <c:pt idx="427">
                  <c:v>24731.9753417314</c:v>
                </c:pt>
                <c:pt idx="428">
                  <c:v>24731.9753417314</c:v>
                </c:pt>
                <c:pt idx="429">
                  <c:v>27619.9410345752</c:v>
                </c:pt>
                <c:pt idx="430">
                  <c:v>27619.9410345752</c:v>
                </c:pt>
                <c:pt idx="431">
                  <c:v>27619.9410345752</c:v>
                </c:pt>
                <c:pt idx="432">
                  <c:v>27619.9410345752</c:v>
                </c:pt>
                <c:pt idx="433">
                  <c:v>27619.9410345752</c:v>
                </c:pt>
                <c:pt idx="434">
                  <c:v>27619.9410345752</c:v>
                </c:pt>
                <c:pt idx="435">
                  <c:v>27619.9410345752</c:v>
                </c:pt>
                <c:pt idx="436">
                  <c:v>27619.9410345752</c:v>
                </c:pt>
                <c:pt idx="437">
                  <c:v>27619.9410345752</c:v>
                </c:pt>
                <c:pt idx="438">
                  <c:v>20751.8091664433</c:v>
                </c:pt>
                <c:pt idx="439">
                  <c:v>20751.8091664433</c:v>
                </c:pt>
                <c:pt idx="440">
                  <c:v>20751.8091664433</c:v>
                </c:pt>
                <c:pt idx="441">
                  <c:v>18312.7847761994</c:v>
                </c:pt>
                <c:pt idx="442">
                  <c:v>17934.1999463951</c:v>
                </c:pt>
                <c:pt idx="443">
                  <c:v>17934.1999463951</c:v>
                </c:pt>
                <c:pt idx="444">
                  <c:v>12985.7946931117</c:v>
                </c:pt>
                <c:pt idx="445">
                  <c:v>12985.7946931117</c:v>
                </c:pt>
                <c:pt idx="446">
                  <c:v>12985.7946931117</c:v>
                </c:pt>
                <c:pt idx="447">
                  <c:v>12985.7946931117</c:v>
                </c:pt>
                <c:pt idx="448">
                  <c:v>12985.7946931117</c:v>
                </c:pt>
                <c:pt idx="449">
                  <c:v>12985.7946931117</c:v>
                </c:pt>
                <c:pt idx="450">
                  <c:v>3229.69713213615</c:v>
                </c:pt>
                <c:pt idx="451">
                  <c:v>341.731439292373</c:v>
                </c:pt>
                <c:pt idx="452">
                  <c:v>3775.79737335833</c:v>
                </c:pt>
                <c:pt idx="453">
                  <c:v>-1102.25140712946</c:v>
                </c:pt>
                <c:pt idx="454">
                  <c:v>-1102.25140712946</c:v>
                </c:pt>
                <c:pt idx="455">
                  <c:v>-1102.25140712946</c:v>
                </c:pt>
                <c:pt idx="456">
                  <c:v>-1102.25140712946</c:v>
                </c:pt>
                <c:pt idx="457">
                  <c:v>-1102.25140712946</c:v>
                </c:pt>
                <c:pt idx="458">
                  <c:v>5765.88046100241</c:v>
                </c:pt>
                <c:pt idx="459">
                  <c:v>-6429.2414902171</c:v>
                </c:pt>
                <c:pt idx="460">
                  <c:v>-2995.1755561512</c:v>
                </c:pt>
                <c:pt idx="461">
                  <c:v>-5883.14124899491</c:v>
                </c:pt>
                <c:pt idx="462">
                  <c:v>-5883.14124899491</c:v>
                </c:pt>
                <c:pt idx="463">
                  <c:v>-5883.14124899491</c:v>
                </c:pt>
                <c:pt idx="464">
                  <c:v>-5883.14124899491</c:v>
                </c:pt>
                <c:pt idx="465">
                  <c:v>7853.12248726882</c:v>
                </c:pt>
                <c:pt idx="466">
                  <c:v>536.049316537101</c:v>
                </c:pt>
                <c:pt idx="467">
                  <c:v>4965.15679442504</c:v>
                </c:pt>
                <c:pt idx="468">
                  <c:v>4965.15679442504</c:v>
                </c:pt>
                <c:pt idx="469">
                  <c:v>4965.15679442504</c:v>
                </c:pt>
                <c:pt idx="470">
                  <c:v>4965.15679442504</c:v>
                </c:pt>
                <c:pt idx="471">
                  <c:v>87.1080139372498</c:v>
                </c:pt>
                <c:pt idx="472">
                  <c:v>87.1080139372498</c:v>
                </c:pt>
                <c:pt idx="473">
                  <c:v>87.1080139372498</c:v>
                </c:pt>
                <c:pt idx="474">
                  <c:v>87.1080139372498</c:v>
                </c:pt>
                <c:pt idx="475">
                  <c:v>87.1080139372498</c:v>
                </c:pt>
                <c:pt idx="476">
                  <c:v>87.1080139372498</c:v>
                </c:pt>
                <c:pt idx="477">
                  <c:v>87.1080139372498</c:v>
                </c:pt>
                <c:pt idx="478">
                  <c:v>13823.371750201</c:v>
                </c:pt>
                <c:pt idx="479">
                  <c:v>13823.371750201</c:v>
                </c:pt>
                <c:pt idx="480">
                  <c:v>13823.371750201</c:v>
                </c:pt>
                <c:pt idx="481">
                  <c:v>13823.371750201</c:v>
                </c:pt>
                <c:pt idx="482">
                  <c:v>13823.371750201</c:v>
                </c:pt>
                <c:pt idx="483">
                  <c:v>13823.371750201</c:v>
                </c:pt>
                <c:pt idx="484">
                  <c:v>13823.371750201</c:v>
                </c:pt>
                <c:pt idx="485">
                  <c:v>11384.3473599571</c:v>
                </c:pt>
                <c:pt idx="486">
                  <c:v>11384.3473599571</c:v>
                </c:pt>
                <c:pt idx="487">
                  <c:v>25120.6110962208</c:v>
                </c:pt>
                <c:pt idx="488">
                  <c:v>25120.6110962208</c:v>
                </c:pt>
                <c:pt idx="489">
                  <c:v>25120.6110962208</c:v>
                </c:pt>
                <c:pt idx="490">
                  <c:v>25120.6110962208</c:v>
                </c:pt>
                <c:pt idx="491">
                  <c:v>25120.6110962208</c:v>
                </c:pt>
                <c:pt idx="492">
                  <c:v>25120.6110962208</c:v>
                </c:pt>
                <c:pt idx="493">
                  <c:v>17803.5379254891</c:v>
                </c:pt>
                <c:pt idx="494">
                  <c:v>17803.5379254891</c:v>
                </c:pt>
                <c:pt idx="495">
                  <c:v>17803.5379254891</c:v>
                </c:pt>
                <c:pt idx="496">
                  <c:v>21237.6038595551</c:v>
                </c:pt>
                <c:pt idx="497">
                  <c:v>21237.6038595551</c:v>
                </c:pt>
                <c:pt idx="498">
                  <c:v>21237.6038595551</c:v>
                </c:pt>
                <c:pt idx="499">
                  <c:v>21237.6038595551</c:v>
                </c:pt>
                <c:pt idx="500">
                  <c:v>24671.6697936211</c:v>
                </c:pt>
                <c:pt idx="501">
                  <c:v>29100.777271509</c:v>
                </c:pt>
                <c:pt idx="502">
                  <c:v>29100.777271509</c:v>
                </c:pt>
                <c:pt idx="503">
                  <c:v>26661.7528812651</c:v>
                </c:pt>
                <c:pt idx="504">
                  <c:v>26661.7528812651</c:v>
                </c:pt>
                <c:pt idx="505">
                  <c:v>24222.7284910212</c:v>
                </c:pt>
                <c:pt idx="506">
                  <c:v>12027.6065398017</c:v>
                </c:pt>
                <c:pt idx="507">
                  <c:v>-5494.50549450552</c:v>
                </c:pt>
                <c:pt idx="508">
                  <c:v>18543.956043956</c:v>
                </c:pt>
                <c:pt idx="509">
                  <c:v>21978.0219780219</c:v>
                </c:pt>
                <c:pt idx="510">
                  <c:v>21978.0219780219</c:v>
                </c:pt>
                <c:pt idx="511">
                  <c:v>2465.82685607078</c:v>
                </c:pt>
                <c:pt idx="512">
                  <c:v>9333.95872420265</c:v>
                </c:pt>
                <c:pt idx="513">
                  <c:v>9333.95872420265</c:v>
                </c:pt>
                <c:pt idx="514">
                  <c:v>9333.95872420265</c:v>
                </c:pt>
                <c:pt idx="515">
                  <c:v>26407.1294559099</c:v>
                </c:pt>
                <c:pt idx="516">
                  <c:v>26407.1294559099</c:v>
                </c:pt>
                <c:pt idx="517">
                  <c:v>26407.1294559099</c:v>
                </c:pt>
                <c:pt idx="518">
                  <c:v>26407.1294559099</c:v>
                </c:pt>
                <c:pt idx="519">
                  <c:v>26407.1294559099</c:v>
                </c:pt>
                <c:pt idx="520">
                  <c:v>26407.1294559099</c:v>
                </c:pt>
                <c:pt idx="521">
                  <c:v>26407.1294559099</c:v>
                </c:pt>
                <c:pt idx="522">
                  <c:v>37704.3688019298</c:v>
                </c:pt>
                <c:pt idx="523">
                  <c:v>37704.3688019298</c:v>
                </c:pt>
                <c:pt idx="524">
                  <c:v>37704.3688019298</c:v>
                </c:pt>
                <c:pt idx="525">
                  <c:v>35265.3444116859</c:v>
                </c:pt>
                <c:pt idx="526">
                  <c:v>35265.3444116859</c:v>
                </c:pt>
                <c:pt idx="527">
                  <c:v>32826.320021442</c:v>
                </c:pt>
                <c:pt idx="528">
                  <c:v>32826.320021442</c:v>
                </c:pt>
                <c:pt idx="529">
                  <c:v>32826.320021442</c:v>
                </c:pt>
                <c:pt idx="530">
                  <c:v>39694.4518895738</c:v>
                </c:pt>
                <c:pt idx="531">
                  <c:v>39694.4518895738</c:v>
                </c:pt>
                <c:pt idx="532">
                  <c:v>37255.4274993298</c:v>
                </c:pt>
                <c:pt idx="533">
                  <c:v>37255.4274993298</c:v>
                </c:pt>
                <c:pt idx="534">
                  <c:v>32377.3787188421</c:v>
                </c:pt>
                <c:pt idx="535">
                  <c:v>27499.3299383543</c:v>
                </c:pt>
                <c:pt idx="536">
                  <c:v>27499.3299383543</c:v>
                </c:pt>
                <c:pt idx="537">
                  <c:v>27499.3299383543</c:v>
                </c:pt>
                <c:pt idx="538">
                  <c:v>27499.3299383543</c:v>
                </c:pt>
                <c:pt idx="539">
                  <c:v>27499.3299383543</c:v>
                </c:pt>
                <c:pt idx="540">
                  <c:v>27499.3299383543</c:v>
                </c:pt>
                <c:pt idx="541">
                  <c:v>27499.3299383543</c:v>
                </c:pt>
                <c:pt idx="542">
                  <c:v>27499.3299383543</c:v>
                </c:pt>
                <c:pt idx="543">
                  <c:v>20182.2567676225</c:v>
                </c:pt>
                <c:pt idx="544">
                  <c:v>29040.4717233984</c:v>
                </c:pt>
                <c:pt idx="545">
                  <c:v>26601.4473331546</c:v>
                </c:pt>
                <c:pt idx="546">
                  <c:v>21723.3985526668</c:v>
                </c:pt>
                <c:pt idx="547">
                  <c:v>21723.3985526668</c:v>
                </c:pt>
                <c:pt idx="548">
                  <c:v>16845.3497721789</c:v>
                </c:pt>
                <c:pt idx="549">
                  <c:v>16845.3497721789</c:v>
                </c:pt>
                <c:pt idx="550">
                  <c:v>23713.4816403108</c:v>
                </c:pt>
                <c:pt idx="551">
                  <c:v>16396.4084695792</c:v>
                </c:pt>
                <c:pt idx="552">
                  <c:v>16396.4084695792</c:v>
                </c:pt>
                <c:pt idx="553">
                  <c:v>9079.33529884752</c:v>
                </c:pt>
                <c:pt idx="554">
                  <c:v>10607.0758509783</c:v>
                </c:pt>
                <c:pt idx="555">
                  <c:v>6948.53926561237</c:v>
                </c:pt>
                <c:pt idx="556">
                  <c:v>6948.53926561237</c:v>
                </c:pt>
                <c:pt idx="557">
                  <c:v>6948.53926561237</c:v>
                </c:pt>
                <c:pt idx="558">
                  <c:v>3752.34521575994</c:v>
                </c:pt>
                <c:pt idx="559">
                  <c:v>3752.34521575994</c:v>
                </c:pt>
                <c:pt idx="560">
                  <c:v>-2345.21575984987</c:v>
                </c:pt>
                <c:pt idx="561">
                  <c:v>8952.02358616993</c:v>
                </c:pt>
                <c:pt idx="562">
                  <c:v>8952.02358616993</c:v>
                </c:pt>
                <c:pt idx="563">
                  <c:v>8952.02358616993</c:v>
                </c:pt>
                <c:pt idx="564">
                  <c:v>8952.02358616993</c:v>
                </c:pt>
                <c:pt idx="565">
                  <c:v>1634.95041543827</c:v>
                </c:pt>
                <c:pt idx="566">
                  <c:v>1634.95041543827</c:v>
                </c:pt>
                <c:pt idx="567">
                  <c:v>1634.95041543827</c:v>
                </c:pt>
                <c:pt idx="568">
                  <c:v>1634.95041543827</c:v>
                </c:pt>
                <c:pt idx="569">
                  <c:v>5755.82953631738</c:v>
                </c:pt>
                <c:pt idx="570">
                  <c:v>5755.82953631738</c:v>
                </c:pt>
                <c:pt idx="571">
                  <c:v>5755.82953631738</c:v>
                </c:pt>
                <c:pt idx="572">
                  <c:v>5755.82953631738</c:v>
                </c:pt>
                <c:pt idx="573">
                  <c:v>5755.82953631738</c:v>
                </c:pt>
                <c:pt idx="574">
                  <c:v>18118.4668989547</c:v>
                </c:pt>
                <c:pt idx="575">
                  <c:v>18118.4668989547</c:v>
                </c:pt>
                <c:pt idx="576">
                  <c:v>18118.4668989547</c:v>
                </c:pt>
                <c:pt idx="577">
                  <c:v>24216.0278745644</c:v>
                </c:pt>
                <c:pt idx="578">
                  <c:v>24216.0278745644</c:v>
                </c:pt>
                <c:pt idx="579">
                  <c:v>24216.0278745644</c:v>
                </c:pt>
                <c:pt idx="580">
                  <c:v>27874.5644599303</c:v>
                </c:pt>
                <c:pt idx="581">
                  <c:v>27874.5644599303</c:v>
                </c:pt>
                <c:pt idx="582">
                  <c:v>31533.1010452962</c:v>
                </c:pt>
                <c:pt idx="583">
                  <c:v>28785.8482980435</c:v>
                </c:pt>
                <c:pt idx="584">
                  <c:v>36102.9214687751</c:v>
                </c:pt>
                <c:pt idx="585">
                  <c:v>36102.9214687751</c:v>
                </c:pt>
                <c:pt idx="586">
                  <c:v>29234.7896006432</c:v>
                </c:pt>
                <c:pt idx="587">
                  <c:v>29234.7896006432</c:v>
                </c:pt>
                <c:pt idx="588">
                  <c:v>34112.8383811311</c:v>
                </c:pt>
                <c:pt idx="589">
                  <c:v>34112.8383811311</c:v>
                </c:pt>
                <c:pt idx="590">
                  <c:v>35556.8212275528</c:v>
                </c:pt>
                <c:pt idx="591">
                  <c:v>35556.8212275528</c:v>
                </c:pt>
                <c:pt idx="592">
                  <c:v>37000.8040739748</c:v>
                </c:pt>
                <c:pt idx="593">
                  <c:v>37000.8040739748</c:v>
                </c:pt>
                <c:pt idx="594">
                  <c:v>23264.5403377111</c:v>
                </c:pt>
                <c:pt idx="595">
                  <c:v>23264.5403377111</c:v>
                </c:pt>
                <c:pt idx="596">
                  <c:v>16396.4084695792</c:v>
                </c:pt>
                <c:pt idx="597">
                  <c:v>26152.5060305548</c:v>
                </c:pt>
                <c:pt idx="598">
                  <c:v>19284.3741624228</c:v>
                </c:pt>
                <c:pt idx="599">
                  <c:v>36357.5448941302</c:v>
                </c:pt>
                <c:pt idx="600">
                  <c:v>43674.6180648619</c:v>
                </c:pt>
                <c:pt idx="601">
                  <c:v>36806.4861967301</c:v>
                </c:pt>
                <c:pt idx="602">
                  <c:v>51440.6325381935</c:v>
                </c:pt>
                <c:pt idx="603">
                  <c:v>51440.6325381935</c:v>
                </c:pt>
                <c:pt idx="604">
                  <c:v>44572.5006700616</c:v>
                </c:pt>
                <c:pt idx="605">
                  <c:v>50894.5322969714</c:v>
                </c:pt>
                <c:pt idx="606">
                  <c:v>47460.4663629054</c:v>
                </c:pt>
                <c:pt idx="607">
                  <c:v>52338.5151433932</c:v>
                </c:pt>
                <c:pt idx="608">
                  <c:v>45470.3832752613</c:v>
                </c:pt>
                <c:pt idx="609">
                  <c:v>43480.3001876172</c:v>
                </c:pt>
                <c:pt idx="610">
                  <c:v>43480.3001876172</c:v>
                </c:pt>
                <c:pt idx="611">
                  <c:v>36612.1683194854</c:v>
                </c:pt>
                <c:pt idx="612">
                  <c:v>44378.182792817</c:v>
                </c:pt>
                <c:pt idx="613">
                  <c:v>44378.182792817</c:v>
                </c:pt>
                <c:pt idx="614">
                  <c:v>48710.1313320826</c:v>
                </c:pt>
                <c:pt idx="615">
                  <c:v>48710.1313320826</c:v>
                </c:pt>
                <c:pt idx="616">
                  <c:v>48164.0310908604</c:v>
                </c:pt>
                <c:pt idx="617">
                  <c:v>48164.0310908604</c:v>
                </c:pt>
                <c:pt idx="618">
                  <c:v>49061.9136960601</c:v>
                </c:pt>
                <c:pt idx="619">
                  <c:v>45081.7475207719</c:v>
                </c:pt>
                <c:pt idx="620">
                  <c:v>52847.7619941034</c:v>
                </c:pt>
                <c:pt idx="621">
                  <c:v>39111.4982578397</c:v>
                </c:pt>
                <c:pt idx="622">
                  <c:v>25375.234521576</c:v>
                </c:pt>
                <c:pt idx="623">
                  <c:v>25375.234521576</c:v>
                </c:pt>
                <c:pt idx="624">
                  <c:v>25375.234521576</c:v>
                </c:pt>
                <c:pt idx="625">
                  <c:v>40009.3808630393</c:v>
                </c:pt>
                <c:pt idx="626">
                  <c:v>26273.1171267756</c:v>
                </c:pt>
                <c:pt idx="627">
                  <c:v>26273.1171267756</c:v>
                </c:pt>
                <c:pt idx="628">
                  <c:v>26273.1171267756</c:v>
                </c:pt>
                <c:pt idx="629">
                  <c:v>26273.1171267756</c:v>
                </c:pt>
                <c:pt idx="630">
                  <c:v>15970.9193245778</c:v>
                </c:pt>
                <c:pt idx="631">
                  <c:v>12536.8533905119</c:v>
                </c:pt>
                <c:pt idx="632">
                  <c:v>12536.8533905119</c:v>
                </c:pt>
                <c:pt idx="633">
                  <c:v>12536.8533905119</c:v>
                </c:pt>
                <c:pt idx="634">
                  <c:v>10546.7703028679</c:v>
                </c:pt>
                <c:pt idx="635">
                  <c:v>10546.7703028679</c:v>
                </c:pt>
                <c:pt idx="636">
                  <c:v>8556.68721522379</c:v>
                </c:pt>
                <c:pt idx="637">
                  <c:v>13434.7359957116</c:v>
                </c:pt>
                <c:pt idx="638">
                  <c:v>13434.7359957116</c:v>
                </c:pt>
                <c:pt idx="639">
                  <c:v>7015.54543017957</c:v>
                </c:pt>
                <c:pt idx="640">
                  <c:v>11893.5942106674</c:v>
                </c:pt>
                <c:pt idx="641">
                  <c:v>11893.5942106674</c:v>
                </c:pt>
                <c:pt idx="642">
                  <c:v>19210.6673813991</c:v>
                </c:pt>
                <c:pt idx="643">
                  <c:v>17220.584293755</c:v>
                </c:pt>
                <c:pt idx="644">
                  <c:v>17220.584293755</c:v>
                </c:pt>
                <c:pt idx="645">
                  <c:v>17220.584293755</c:v>
                </c:pt>
                <c:pt idx="646">
                  <c:v>18664.5671401768</c:v>
                </c:pt>
                <c:pt idx="647">
                  <c:v>23542.6159206647</c:v>
                </c:pt>
                <c:pt idx="648">
                  <c:v>16674.4840525328</c:v>
                </c:pt>
                <c:pt idx="649">
                  <c:v>22001.4741356205</c:v>
                </c:pt>
                <c:pt idx="650">
                  <c:v>18567.4082015546</c:v>
                </c:pt>
                <c:pt idx="651">
                  <c:v>23445.4569820423</c:v>
                </c:pt>
                <c:pt idx="652">
                  <c:v>23445.4569820423</c:v>
                </c:pt>
                <c:pt idx="653">
                  <c:v>24889.4398284642</c:v>
                </c:pt>
                <c:pt idx="654">
                  <c:v>24343.3395872421</c:v>
                </c:pt>
                <c:pt idx="655">
                  <c:v>24343.3395872421</c:v>
                </c:pt>
                <c:pt idx="656">
                  <c:v>28226.3468239077</c:v>
                </c:pt>
                <c:pt idx="657">
                  <c:v>29670.3296703297</c:v>
                </c:pt>
                <c:pt idx="658">
                  <c:v>30119.2709729295</c:v>
                </c:pt>
                <c:pt idx="659">
                  <c:v>28129.1878852855</c:v>
                </c:pt>
                <c:pt idx="660">
                  <c:v>28129.1878852855</c:v>
                </c:pt>
                <c:pt idx="661">
                  <c:v>26139.1047976414</c:v>
                </c:pt>
                <c:pt idx="662">
                  <c:v>26139.1047976414</c:v>
                </c:pt>
                <c:pt idx="663">
                  <c:v>26139.1047976414</c:v>
                </c:pt>
                <c:pt idx="664">
                  <c:v>12402.8410613777</c:v>
                </c:pt>
                <c:pt idx="665">
                  <c:v>17280.8898418655</c:v>
                </c:pt>
                <c:pt idx="666">
                  <c:v>19719.9142321094</c:v>
                </c:pt>
                <c:pt idx="667">
                  <c:v>20477.083891718</c:v>
                </c:pt>
                <c:pt idx="668">
                  <c:v>20477.083891718</c:v>
                </c:pt>
                <c:pt idx="669">
                  <c:v>17729.8311444653</c:v>
                </c:pt>
                <c:pt idx="670">
                  <c:v>15290.8067542214</c:v>
                </c:pt>
                <c:pt idx="671">
                  <c:v>13846.8239077995</c:v>
                </c:pt>
                <c:pt idx="672">
                  <c:v>13846.8239077995</c:v>
                </c:pt>
                <c:pt idx="673">
                  <c:v>13846.8239077995</c:v>
                </c:pt>
                <c:pt idx="674">
                  <c:v>13846.8239077995</c:v>
                </c:pt>
                <c:pt idx="675">
                  <c:v>14841.8654516216</c:v>
                </c:pt>
                <c:pt idx="676">
                  <c:v>14841.8654516216</c:v>
                </c:pt>
                <c:pt idx="677">
                  <c:v>14841.8654516216</c:v>
                </c:pt>
                <c:pt idx="678">
                  <c:v>19270.9729295095</c:v>
                </c:pt>
                <c:pt idx="679">
                  <c:v>17826.9900830876</c:v>
                </c:pt>
                <c:pt idx="680">
                  <c:v>17826.9900830876</c:v>
                </c:pt>
                <c:pt idx="681">
                  <c:v>21036.5853658536</c:v>
                </c:pt>
                <c:pt idx="682">
                  <c:v>26531.0908603591</c:v>
                </c:pt>
                <c:pt idx="683">
                  <c:v>25465.6928437416</c:v>
                </c:pt>
                <c:pt idx="684">
                  <c:v>28521.1739480032</c:v>
                </c:pt>
                <c:pt idx="685">
                  <c:v>28521.1739480032</c:v>
                </c:pt>
                <c:pt idx="686">
                  <c:v>28521.1739480032</c:v>
                </c:pt>
                <c:pt idx="687">
                  <c:v>28521.1739480032</c:v>
                </c:pt>
                <c:pt idx="688">
                  <c:v>26923.0769230769</c:v>
                </c:pt>
                <c:pt idx="689">
                  <c:v>26923.0769230769</c:v>
                </c:pt>
                <c:pt idx="690">
                  <c:v>26923.0769230769</c:v>
                </c:pt>
                <c:pt idx="691">
                  <c:v>26923.0769230769</c:v>
                </c:pt>
                <c:pt idx="692">
                  <c:v>26923.0769230769</c:v>
                </c:pt>
                <c:pt idx="693">
                  <c:v>26923.0769230769</c:v>
                </c:pt>
                <c:pt idx="694">
                  <c:v>26923.0769230769</c:v>
                </c:pt>
                <c:pt idx="695">
                  <c:v>26923.0769230769</c:v>
                </c:pt>
                <c:pt idx="696">
                  <c:v>26923.0769230769</c:v>
                </c:pt>
                <c:pt idx="697">
                  <c:v>26923.0769230769</c:v>
                </c:pt>
                <c:pt idx="698">
                  <c:v>33104.3956043956</c:v>
                </c:pt>
                <c:pt idx="699">
                  <c:v>33104.3956043956</c:v>
                </c:pt>
                <c:pt idx="700">
                  <c:v>33104.3956043956</c:v>
                </c:pt>
                <c:pt idx="701">
                  <c:v>33104.3956043956</c:v>
                </c:pt>
                <c:pt idx="702">
                  <c:v>33104.3956043956</c:v>
                </c:pt>
                <c:pt idx="703">
                  <c:v>33104.3956043956</c:v>
                </c:pt>
                <c:pt idx="704">
                  <c:v>33104.3956043956</c:v>
                </c:pt>
                <c:pt idx="705">
                  <c:v>33104.3956043956</c:v>
                </c:pt>
                <c:pt idx="706">
                  <c:v>33104.3956043956</c:v>
                </c:pt>
                <c:pt idx="707">
                  <c:v>33104.3956043956</c:v>
                </c:pt>
                <c:pt idx="708">
                  <c:v>28226.3468239077</c:v>
                </c:pt>
                <c:pt idx="709">
                  <c:v>28226.3468239077</c:v>
                </c:pt>
                <c:pt idx="710">
                  <c:v>25787.3224336639</c:v>
                </c:pt>
                <c:pt idx="711">
                  <c:v>25787.3224336639</c:v>
                </c:pt>
                <c:pt idx="712">
                  <c:v>25787.3224336639</c:v>
                </c:pt>
                <c:pt idx="713">
                  <c:v>25787.3224336639</c:v>
                </c:pt>
                <c:pt idx="714">
                  <c:v>25787.3224336639</c:v>
                </c:pt>
                <c:pt idx="715">
                  <c:v>25787.3224336639</c:v>
                </c:pt>
                <c:pt idx="716">
                  <c:v>25787.3224336639</c:v>
                </c:pt>
                <c:pt idx="717">
                  <c:v>25787.3224336639</c:v>
                </c:pt>
                <c:pt idx="718">
                  <c:v>25787.3224336639</c:v>
                </c:pt>
                <c:pt idx="719">
                  <c:v>25787.3224336639</c:v>
                </c:pt>
                <c:pt idx="720">
                  <c:v>25787.3224336639</c:v>
                </c:pt>
                <c:pt idx="721">
                  <c:v>28226.3468239077</c:v>
                </c:pt>
                <c:pt idx="722">
                  <c:v>28226.3468239077</c:v>
                </c:pt>
                <c:pt idx="723">
                  <c:v>30665.3712141517</c:v>
                </c:pt>
                <c:pt idx="724">
                  <c:v>30665.3712141517</c:v>
                </c:pt>
                <c:pt idx="725">
                  <c:v>29670.3296703297</c:v>
                </c:pt>
                <c:pt idx="726">
                  <c:v>29670.3296703297</c:v>
                </c:pt>
                <c:pt idx="727">
                  <c:v>29670.3296703297</c:v>
                </c:pt>
                <c:pt idx="728">
                  <c:v>29670.3296703297</c:v>
                </c:pt>
                <c:pt idx="729">
                  <c:v>26236.2637362637</c:v>
                </c:pt>
                <c:pt idx="730">
                  <c:v>31492.8973465559</c:v>
                </c:pt>
                <c:pt idx="731">
                  <c:v>31492.8973465559</c:v>
                </c:pt>
                <c:pt idx="732">
                  <c:v>26685.2050388636</c:v>
                </c:pt>
                <c:pt idx="733">
                  <c:v>23251.1391047977</c:v>
                </c:pt>
                <c:pt idx="734">
                  <c:v>23251.1391047977</c:v>
                </c:pt>
                <c:pt idx="735">
                  <c:v>25690.1634950415</c:v>
                </c:pt>
                <c:pt idx="736">
                  <c:v>25690.1634950415</c:v>
                </c:pt>
                <c:pt idx="737">
                  <c:v>25690.1634950415</c:v>
                </c:pt>
                <c:pt idx="738">
                  <c:v>25690.1634950415</c:v>
                </c:pt>
                <c:pt idx="739">
                  <c:v>25690.1634950415</c:v>
                </c:pt>
                <c:pt idx="740">
                  <c:v>27820.9595282766</c:v>
                </c:pt>
                <c:pt idx="741">
                  <c:v>27820.9595282766</c:v>
                </c:pt>
                <c:pt idx="742">
                  <c:v>29951.7555615117</c:v>
                </c:pt>
                <c:pt idx="743">
                  <c:v>29951.7555615117</c:v>
                </c:pt>
                <c:pt idx="744">
                  <c:v>30022.1120343072</c:v>
                </c:pt>
                <c:pt idx="745">
                  <c:v>30022.1120343072</c:v>
                </c:pt>
                <c:pt idx="746">
                  <c:v>29027.0704904851</c:v>
                </c:pt>
                <c:pt idx="747">
                  <c:v>31466.094880729</c:v>
                </c:pt>
                <c:pt idx="748">
                  <c:v>31466.094880729</c:v>
                </c:pt>
                <c:pt idx="749">
                  <c:v>33905.119270973</c:v>
                </c:pt>
                <c:pt idx="750">
                  <c:v>36344.1436612168</c:v>
                </c:pt>
                <c:pt idx="751">
                  <c:v>37788.1265076387</c:v>
                </c:pt>
                <c:pt idx="752">
                  <c:v>37788.1265076387</c:v>
                </c:pt>
                <c:pt idx="753">
                  <c:v>40227.1508978826</c:v>
                </c:pt>
                <c:pt idx="754">
                  <c:v>35798.0434199946</c:v>
                </c:pt>
                <c:pt idx="755">
                  <c:v>33737.6038595551</c:v>
                </c:pt>
                <c:pt idx="756">
                  <c:v>36176.628249799</c:v>
                </c:pt>
                <c:pt idx="757">
                  <c:v>36176.628249799</c:v>
                </c:pt>
                <c:pt idx="758">
                  <c:v>33429.3755025462</c:v>
                </c:pt>
                <c:pt idx="759">
                  <c:v>35868.3998927901</c:v>
                </c:pt>
                <c:pt idx="760">
                  <c:v>28692.0396676494</c:v>
                </c:pt>
                <c:pt idx="761">
                  <c:v>31131.0640578933</c:v>
                </c:pt>
                <c:pt idx="762">
                  <c:v>33570.0884481372</c:v>
                </c:pt>
                <c:pt idx="763">
                  <c:v>33570.0884481372</c:v>
                </c:pt>
                <c:pt idx="764">
                  <c:v>33570.0884481372</c:v>
                </c:pt>
                <c:pt idx="765">
                  <c:v>31201.4205306888</c:v>
                </c:pt>
                <c:pt idx="766">
                  <c:v>33640.4449209327</c:v>
                </c:pt>
                <c:pt idx="767">
                  <c:v>36079.4693111766</c:v>
                </c:pt>
                <c:pt idx="768">
                  <c:v>38518.4937014205</c:v>
                </c:pt>
                <c:pt idx="769">
                  <c:v>38518.4937014205</c:v>
                </c:pt>
                <c:pt idx="770">
                  <c:v>35154.7842401501</c:v>
                </c:pt>
                <c:pt idx="771">
                  <c:v>35154.7842401501</c:v>
                </c:pt>
                <c:pt idx="772">
                  <c:v>35154.7842401501</c:v>
                </c:pt>
                <c:pt idx="773">
                  <c:v>37593.808630394</c:v>
                </c:pt>
                <c:pt idx="774">
                  <c:v>37593.808630394</c:v>
                </c:pt>
                <c:pt idx="775">
                  <c:v>36598.767086572</c:v>
                </c:pt>
                <c:pt idx="776">
                  <c:v>36598.767086572</c:v>
                </c:pt>
                <c:pt idx="777">
                  <c:v>35603.7255427499</c:v>
                </c:pt>
                <c:pt idx="778">
                  <c:v>37047.7083891718</c:v>
                </c:pt>
                <c:pt idx="779">
                  <c:v>38491.6912355937</c:v>
                </c:pt>
                <c:pt idx="780">
                  <c:v>38491.6912355937</c:v>
                </c:pt>
                <c:pt idx="781">
                  <c:v>40930.7156258376</c:v>
                </c:pt>
                <c:pt idx="782">
                  <c:v>43369.7400160815</c:v>
                </c:pt>
                <c:pt idx="783">
                  <c:v>43369.7400160815</c:v>
                </c:pt>
                <c:pt idx="784">
                  <c:v>43369.7400160815</c:v>
                </c:pt>
                <c:pt idx="785">
                  <c:v>43369.7400160815</c:v>
                </c:pt>
                <c:pt idx="786">
                  <c:v>43818.6813186813</c:v>
                </c:pt>
                <c:pt idx="787">
                  <c:v>46257.7057089252</c:v>
                </c:pt>
                <c:pt idx="788">
                  <c:v>46257.7057089252</c:v>
                </c:pt>
                <c:pt idx="789">
                  <c:v>46257.7057089252</c:v>
                </c:pt>
                <c:pt idx="790">
                  <c:v>42823.6397748593</c:v>
                </c:pt>
                <c:pt idx="791">
                  <c:v>44267.6226212811</c:v>
                </c:pt>
                <c:pt idx="792">
                  <c:v>44267.6226212811</c:v>
                </c:pt>
                <c:pt idx="793">
                  <c:v>46706.647011525</c:v>
                </c:pt>
                <c:pt idx="794">
                  <c:v>46706.647011525</c:v>
                </c:pt>
                <c:pt idx="795">
                  <c:v>46706.647011525</c:v>
                </c:pt>
                <c:pt idx="796">
                  <c:v>39838.5151433932</c:v>
                </c:pt>
                <c:pt idx="797">
                  <c:v>36404.4492093272</c:v>
                </c:pt>
                <c:pt idx="798">
                  <c:v>32970.3832752613</c:v>
                </c:pt>
                <c:pt idx="799">
                  <c:v>30531.3588850174</c:v>
                </c:pt>
                <c:pt idx="800">
                  <c:v>30531.3588850174</c:v>
                </c:pt>
                <c:pt idx="801">
                  <c:v>28092.3344947735</c:v>
                </c:pt>
                <c:pt idx="802">
                  <c:v>28092.3344947735</c:v>
                </c:pt>
                <c:pt idx="803">
                  <c:v>29087.3760385955</c:v>
                </c:pt>
                <c:pt idx="804">
                  <c:v>29087.3760385955</c:v>
                </c:pt>
                <c:pt idx="805">
                  <c:v>29087.3760385955</c:v>
                </c:pt>
                <c:pt idx="806">
                  <c:v>30082.4175824176</c:v>
                </c:pt>
                <c:pt idx="807">
                  <c:v>27643.3931921737</c:v>
                </c:pt>
                <c:pt idx="808">
                  <c:v>27643.3931921737</c:v>
                </c:pt>
                <c:pt idx="809">
                  <c:v>27643.3931921737</c:v>
                </c:pt>
                <c:pt idx="810">
                  <c:v>22765.3444116859</c:v>
                </c:pt>
                <c:pt idx="811">
                  <c:v>26199.4103457518</c:v>
                </c:pt>
                <c:pt idx="812">
                  <c:v>26199.4103457518</c:v>
                </c:pt>
                <c:pt idx="813">
                  <c:v>26199.4103457518</c:v>
                </c:pt>
                <c:pt idx="814">
                  <c:v>23760.3859555079</c:v>
                </c:pt>
                <c:pt idx="815">
                  <c:v>23760.3859555079</c:v>
                </c:pt>
                <c:pt idx="816">
                  <c:v>27194.4518895738</c:v>
                </c:pt>
                <c:pt idx="817">
                  <c:v>27194.4518895738</c:v>
                </c:pt>
                <c:pt idx="818">
                  <c:v>29633.4762798177</c:v>
                </c:pt>
                <c:pt idx="819">
                  <c:v>29633.4762798177</c:v>
                </c:pt>
                <c:pt idx="820">
                  <c:v>29633.4762798177</c:v>
                </c:pt>
                <c:pt idx="821">
                  <c:v>29633.4762798177</c:v>
                </c:pt>
                <c:pt idx="822">
                  <c:v>29633.4762798177</c:v>
                </c:pt>
                <c:pt idx="823">
                  <c:v>32072.5006700616</c:v>
                </c:pt>
                <c:pt idx="824">
                  <c:v>32072.5006700616</c:v>
                </c:pt>
                <c:pt idx="825">
                  <c:v>34511.5250603055</c:v>
                </c:pt>
                <c:pt idx="826">
                  <c:v>33516.4835164835</c:v>
                </c:pt>
                <c:pt idx="827">
                  <c:v>35955.5079067274</c:v>
                </c:pt>
                <c:pt idx="828">
                  <c:v>34960.4663629054</c:v>
                </c:pt>
                <c:pt idx="829">
                  <c:v>37399.4907531493</c:v>
                </c:pt>
                <c:pt idx="830">
                  <c:v>37399.4907531493</c:v>
                </c:pt>
                <c:pt idx="831">
                  <c:v>39838.5151433932</c:v>
                </c:pt>
                <c:pt idx="832">
                  <c:v>42277.5395336371</c:v>
                </c:pt>
                <c:pt idx="833">
                  <c:v>42277.5395336371</c:v>
                </c:pt>
                <c:pt idx="834">
                  <c:v>44716.563923881</c:v>
                </c:pt>
                <c:pt idx="835">
                  <c:v>40287.456445993</c:v>
                </c:pt>
                <c:pt idx="836">
                  <c:v>40287.456445993</c:v>
                </c:pt>
                <c:pt idx="837">
                  <c:v>37231.9753417314</c:v>
                </c:pt>
                <c:pt idx="838">
                  <c:v>35858.348968105</c:v>
                </c:pt>
                <c:pt idx="839">
                  <c:v>35858.348968105</c:v>
                </c:pt>
                <c:pt idx="840">
                  <c:v>34863.307424283</c:v>
                </c:pt>
                <c:pt idx="841">
                  <c:v>34863.307424283</c:v>
                </c:pt>
                <c:pt idx="842">
                  <c:v>37302.3318145269</c:v>
                </c:pt>
                <c:pt idx="843">
                  <c:v>37302.3318145269</c:v>
                </c:pt>
                <c:pt idx="844">
                  <c:v>39741.3562047708</c:v>
                </c:pt>
                <c:pt idx="845">
                  <c:v>39741.3562047708</c:v>
                </c:pt>
                <c:pt idx="846">
                  <c:v>36307.2902707049</c:v>
                </c:pt>
                <c:pt idx="847">
                  <c:v>36307.2902707049</c:v>
                </c:pt>
                <c:pt idx="848">
                  <c:v>32873.224336639</c:v>
                </c:pt>
                <c:pt idx="849">
                  <c:v>32873.224336639</c:v>
                </c:pt>
                <c:pt idx="850">
                  <c:v>29439.158402573</c:v>
                </c:pt>
                <c:pt idx="851">
                  <c:v>29439.158402573</c:v>
                </c:pt>
                <c:pt idx="852">
                  <c:v>29817.7432323774</c:v>
                </c:pt>
                <c:pt idx="853">
                  <c:v>29817.7432323774</c:v>
                </c:pt>
                <c:pt idx="854">
                  <c:v>29509.5148753685</c:v>
                </c:pt>
                <c:pt idx="855">
                  <c:v>29509.5148753685</c:v>
                </c:pt>
                <c:pt idx="856">
                  <c:v>29509.5148753685</c:v>
                </c:pt>
                <c:pt idx="857">
                  <c:v>29509.5148753685</c:v>
                </c:pt>
                <c:pt idx="858">
                  <c:v>26691.9056553203</c:v>
                </c:pt>
                <c:pt idx="859">
                  <c:v>26691.9056553203</c:v>
                </c:pt>
                <c:pt idx="860">
                  <c:v>24252.8812650764</c:v>
                </c:pt>
                <c:pt idx="861">
                  <c:v>24252.8812650764</c:v>
                </c:pt>
                <c:pt idx="862">
                  <c:v>27000.1340123291</c:v>
                </c:pt>
                <c:pt idx="863">
                  <c:v>27995.1755561512</c:v>
                </c:pt>
                <c:pt idx="864">
                  <c:v>25556.1511659072</c:v>
                </c:pt>
                <c:pt idx="865">
                  <c:v>25556.1511659072</c:v>
                </c:pt>
                <c:pt idx="866">
                  <c:v>25556.1511659072</c:v>
                </c:pt>
                <c:pt idx="867">
                  <c:v>25556.1511659072</c:v>
                </c:pt>
                <c:pt idx="868">
                  <c:v>25556.1511659072</c:v>
                </c:pt>
                <c:pt idx="869">
                  <c:v>25556.1511659072</c:v>
                </c:pt>
                <c:pt idx="870">
                  <c:v>25556.1511659072</c:v>
                </c:pt>
                <c:pt idx="871">
                  <c:v>23117.1267756633</c:v>
                </c:pt>
                <c:pt idx="872">
                  <c:v>23117.1267756633</c:v>
                </c:pt>
                <c:pt idx="873">
                  <c:v>26551.1927097293</c:v>
                </c:pt>
                <c:pt idx="874">
                  <c:v>24112.1683194854</c:v>
                </c:pt>
                <c:pt idx="875">
                  <c:v>21673.1439292415</c:v>
                </c:pt>
                <c:pt idx="876">
                  <c:v>21673.1439292415</c:v>
                </c:pt>
                <c:pt idx="877">
                  <c:v>19234.1195389976</c:v>
                </c:pt>
                <c:pt idx="878">
                  <c:v>16795.0951487537</c:v>
                </c:pt>
              </c:numCache>
            </c:numRef>
          </c:val>
        </c:ser>
        <c:dLbls>
          <c:showLegendKey val="0"/>
          <c:showVal val="0"/>
          <c:showCatName val="0"/>
          <c:showSerName val="0"/>
          <c:showPercent val="0"/>
          <c:showBubbleSize val="0"/>
        </c:dLbls>
        <c:axId val="584154996"/>
        <c:axId val="184183494"/>
      </c:areaChart>
      <c:lineChart>
        <c:grouping val="standard"/>
        <c:varyColors val="0"/>
        <c:ser>
          <c:idx val="1"/>
          <c:order val="1"/>
          <c:tx>
            <c:strRef>
              <c:f>'[钴周报作图孟.xlsx]硫酸钴+四钴价差'!$B$1</c:f>
              <c:strCache>
                <c:ptCount val="1"/>
                <c:pt idx="0">
                  <c:v>硫酸钴（金属吨）</c:v>
                </c:pt>
              </c:strCache>
            </c:strRef>
          </c:tx>
          <c:spPr>
            <a:ln w="19050" cap="rnd" cmpd="sng" algn="ctr">
              <a:solidFill>
                <a:srgbClr val="BC0008"/>
              </a:solidFill>
              <a:prstDash val="solid"/>
              <a:round/>
            </a:ln>
            <a:effectLst/>
          </c:spPr>
          <c:marker>
            <c:symbol val="none"/>
          </c:marker>
          <c:dLbls>
            <c:delete val="1"/>
          </c:dLbls>
          <c:cat>
            <c:numRef>
              <c:f>'[钴周报作图孟.xlsx]硫酸钴+四钴价差'!$A$2:$A$880</c:f>
              <c:numCache>
                <c:formatCode>yyyy/mm/dd</c:formatCode>
                <c:ptCount val="87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'[钴周报作图孟.xlsx]硫酸钴+四钴价差'!$B$3:$B$880</c:f>
              <c:numCache>
                <c:formatCode>0_ </c:formatCode>
                <c:ptCount val="878"/>
                <c:pt idx="0">
                  <c:v>218292.682926829</c:v>
                </c:pt>
                <c:pt idx="1">
                  <c:v>218292.682926829</c:v>
                </c:pt>
                <c:pt idx="2">
                  <c:v>218292.682926829</c:v>
                </c:pt>
                <c:pt idx="3">
                  <c:v>231707.317073171</c:v>
                </c:pt>
                <c:pt idx="4">
                  <c:v>236585.365853659</c:v>
                </c:pt>
                <c:pt idx="5">
                  <c:v>236585.365853659</c:v>
                </c:pt>
                <c:pt idx="6">
                  <c:v>241463.414634146</c:v>
                </c:pt>
                <c:pt idx="7">
                  <c:v>243902.43902439</c:v>
                </c:pt>
                <c:pt idx="8">
                  <c:v>243902.43902439</c:v>
                </c:pt>
                <c:pt idx="9">
                  <c:v>243902.43902439</c:v>
                </c:pt>
                <c:pt idx="10">
                  <c:v>243902.43902439</c:v>
                </c:pt>
                <c:pt idx="11">
                  <c:v>243902.43902439</c:v>
                </c:pt>
                <c:pt idx="12">
                  <c:v>243902.43902439</c:v>
                </c:pt>
                <c:pt idx="13">
                  <c:v>243902.43902439</c:v>
                </c:pt>
                <c:pt idx="14">
                  <c:v>243902.43902439</c:v>
                </c:pt>
                <c:pt idx="15">
                  <c:v>243902.43902439</c:v>
                </c:pt>
                <c:pt idx="16">
                  <c:v>243902.43902439</c:v>
                </c:pt>
                <c:pt idx="17">
                  <c:v>243902.43902439</c:v>
                </c:pt>
                <c:pt idx="18">
                  <c:v>243902.43902439</c:v>
                </c:pt>
                <c:pt idx="19">
                  <c:v>243902.43902439</c:v>
                </c:pt>
                <c:pt idx="20">
                  <c:v>243902.43902439</c:v>
                </c:pt>
                <c:pt idx="21">
                  <c:v>243902.43902439</c:v>
                </c:pt>
                <c:pt idx="22">
                  <c:v>263414.634146341</c:v>
                </c:pt>
                <c:pt idx="23">
                  <c:v>263414.634146341</c:v>
                </c:pt>
                <c:pt idx="24">
                  <c:v>263414.634146341</c:v>
                </c:pt>
                <c:pt idx="25">
                  <c:v>263414.634146341</c:v>
                </c:pt>
                <c:pt idx="26">
                  <c:v>263414.634146341</c:v>
                </c:pt>
                <c:pt idx="27">
                  <c:v>263414.634146341</c:v>
                </c:pt>
                <c:pt idx="28">
                  <c:v>275609.756097561</c:v>
                </c:pt>
                <c:pt idx="29">
                  <c:v>280487.804878049</c:v>
                </c:pt>
                <c:pt idx="30">
                  <c:v>280487.804878049</c:v>
                </c:pt>
                <c:pt idx="31">
                  <c:v>280487.804878049</c:v>
                </c:pt>
                <c:pt idx="32">
                  <c:v>280487.804878049</c:v>
                </c:pt>
                <c:pt idx="33">
                  <c:v>280487.804878049</c:v>
                </c:pt>
                <c:pt idx="34">
                  <c:v>280487.804878049</c:v>
                </c:pt>
                <c:pt idx="35">
                  <c:v>280487.804878049</c:v>
                </c:pt>
                <c:pt idx="36">
                  <c:v>280487.804878049</c:v>
                </c:pt>
                <c:pt idx="37">
                  <c:v>280487.804878049</c:v>
                </c:pt>
                <c:pt idx="38">
                  <c:v>280487.804878049</c:v>
                </c:pt>
                <c:pt idx="39">
                  <c:v>280487.804878049</c:v>
                </c:pt>
                <c:pt idx="40">
                  <c:v>275609.756097561</c:v>
                </c:pt>
                <c:pt idx="41">
                  <c:v>275609.756097561</c:v>
                </c:pt>
                <c:pt idx="42">
                  <c:v>275609.756097561</c:v>
                </c:pt>
                <c:pt idx="43">
                  <c:v>275609.756097561</c:v>
                </c:pt>
                <c:pt idx="44">
                  <c:v>270731.707317073</c:v>
                </c:pt>
                <c:pt idx="45">
                  <c:v>270731.707317073</c:v>
                </c:pt>
                <c:pt idx="46">
                  <c:v>268292.682926829</c:v>
                </c:pt>
                <c:pt idx="47">
                  <c:v>265853.658536585</c:v>
                </c:pt>
                <c:pt idx="48">
                  <c:v>253658.536585366</c:v>
                </c:pt>
                <c:pt idx="49">
                  <c:v>253658.536585366</c:v>
                </c:pt>
                <c:pt idx="50">
                  <c:v>251219.512195122</c:v>
                </c:pt>
                <c:pt idx="51">
                  <c:v>251219.512195122</c:v>
                </c:pt>
                <c:pt idx="52">
                  <c:v>241463.414634146</c:v>
                </c:pt>
                <c:pt idx="53">
                  <c:v>234146.341463415</c:v>
                </c:pt>
                <c:pt idx="54">
                  <c:v>228048.780487805</c:v>
                </c:pt>
                <c:pt idx="55">
                  <c:v>228048.780487805</c:v>
                </c:pt>
                <c:pt idx="56">
                  <c:v>228048.780487805</c:v>
                </c:pt>
                <c:pt idx="57">
                  <c:v>228048.780487805</c:v>
                </c:pt>
                <c:pt idx="58">
                  <c:v>228048.780487805</c:v>
                </c:pt>
                <c:pt idx="59">
                  <c:v>228048.780487805</c:v>
                </c:pt>
                <c:pt idx="60">
                  <c:v>228048.780487805</c:v>
                </c:pt>
                <c:pt idx="61">
                  <c:v>228048.780487805</c:v>
                </c:pt>
                <c:pt idx="62">
                  <c:v>228048.780487805</c:v>
                </c:pt>
                <c:pt idx="63">
                  <c:v>224390.243902439</c:v>
                </c:pt>
                <c:pt idx="64">
                  <c:v>224390.243902439</c:v>
                </c:pt>
                <c:pt idx="65">
                  <c:v>224390.243902439</c:v>
                </c:pt>
                <c:pt idx="66">
                  <c:v>224390.243902439</c:v>
                </c:pt>
                <c:pt idx="67">
                  <c:v>224390.243902439</c:v>
                </c:pt>
                <c:pt idx="68">
                  <c:v>224390.243902439</c:v>
                </c:pt>
                <c:pt idx="69">
                  <c:v>224390.243902439</c:v>
                </c:pt>
                <c:pt idx="70">
                  <c:v>224390.243902439</c:v>
                </c:pt>
                <c:pt idx="71">
                  <c:v>217073.170731707</c:v>
                </c:pt>
                <c:pt idx="72">
                  <c:v>217073.170731707</c:v>
                </c:pt>
                <c:pt idx="73">
                  <c:v>217073.170731707</c:v>
                </c:pt>
                <c:pt idx="74">
                  <c:v>217073.170731707</c:v>
                </c:pt>
                <c:pt idx="75">
                  <c:v>217073.170731707</c:v>
                </c:pt>
                <c:pt idx="76">
                  <c:v>217073.170731707</c:v>
                </c:pt>
                <c:pt idx="77">
                  <c:v>217073.170731707</c:v>
                </c:pt>
                <c:pt idx="78">
                  <c:v>217073.170731707</c:v>
                </c:pt>
                <c:pt idx="79">
                  <c:v>217073.170731707</c:v>
                </c:pt>
                <c:pt idx="80">
                  <c:v>217073.170731707</c:v>
                </c:pt>
                <c:pt idx="81">
                  <c:v>217073.170731707</c:v>
                </c:pt>
                <c:pt idx="82">
                  <c:v>226829.268292683</c:v>
                </c:pt>
                <c:pt idx="83">
                  <c:v>226829.268292683</c:v>
                </c:pt>
                <c:pt idx="84">
                  <c:v>226829.268292683</c:v>
                </c:pt>
                <c:pt idx="85">
                  <c:v>226829.268292683</c:v>
                </c:pt>
                <c:pt idx="86">
                  <c:v>226829.268292683</c:v>
                </c:pt>
                <c:pt idx="87">
                  <c:v>226829.268292683</c:v>
                </c:pt>
                <c:pt idx="88">
                  <c:v>226829.268292683</c:v>
                </c:pt>
                <c:pt idx="89">
                  <c:v>226829.268292683</c:v>
                </c:pt>
                <c:pt idx="90">
                  <c:v>226829.268292683</c:v>
                </c:pt>
                <c:pt idx="91">
                  <c:v>226829.268292683</c:v>
                </c:pt>
                <c:pt idx="92">
                  <c:v>226829.268292683</c:v>
                </c:pt>
                <c:pt idx="93">
                  <c:v>226829.268292683</c:v>
                </c:pt>
                <c:pt idx="94">
                  <c:v>226829.268292683</c:v>
                </c:pt>
                <c:pt idx="95">
                  <c:v>226829.268292683</c:v>
                </c:pt>
                <c:pt idx="96">
                  <c:v>226829.268292683</c:v>
                </c:pt>
                <c:pt idx="97">
                  <c:v>226829.268292683</c:v>
                </c:pt>
                <c:pt idx="98">
                  <c:v>226829.268292683</c:v>
                </c:pt>
                <c:pt idx="99">
                  <c:v>226829.268292683</c:v>
                </c:pt>
                <c:pt idx="100">
                  <c:v>226829.268292683</c:v>
                </c:pt>
                <c:pt idx="101">
                  <c:v>226829.268292683</c:v>
                </c:pt>
                <c:pt idx="102">
                  <c:v>226829.268292683</c:v>
                </c:pt>
                <c:pt idx="103">
                  <c:v>226829.268292683</c:v>
                </c:pt>
                <c:pt idx="104">
                  <c:v>226829.268292683</c:v>
                </c:pt>
                <c:pt idx="105">
                  <c:v>226829.268292683</c:v>
                </c:pt>
                <c:pt idx="106">
                  <c:v>226829.268292683</c:v>
                </c:pt>
                <c:pt idx="107">
                  <c:v>226829.268292683</c:v>
                </c:pt>
                <c:pt idx="108">
                  <c:v>221951.219512195</c:v>
                </c:pt>
                <c:pt idx="109">
                  <c:v>221951.219512195</c:v>
                </c:pt>
                <c:pt idx="110">
                  <c:v>221951.219512195</c:v>
                </c:pt>
                <c:pt idx="111">
                  <c:v>221951.219512195</c:v>
                </c:pt>
                <c:pt idx="112">
                  <c:v>221951.219512195</c:v>
                </c:pt>
                <c:pt idx="113">
                  <c:v>221951.219512195</c:v>
                </c:pt>
                <c:pt idx="114">
                  <c:v>221951.219512195</c:v>
                </c:pt>
                <c:pt idx="115">
                  <c:v>221951.219512195</c:v>
                </c:pt>
                <c:pt idx="116">
                  <c:v>221951.219512195</c:v>
                </c:pt>
                <c:pt idx="117">
                  <c:v>221951.219512195</c:v>
                </c:pt>
                <c:pt idx="118">
                  <c:v>221951.219512195</c:v>
                </c:pt>
                <c:pt idx="119">
                  <c:v>221951.219512195</c:v>
                </c:pt>
                <c:pt idx="120">
                  <c:v>221951.219512195</c:v>
                </c:pt>
                <c:pt idx="121">
                  <c:v>221951.219512195</c:v>
                </c:pt>
                <c:pt idx="122">
                  <c:v>221951.219512195</c:v>
                </c:pt>
                <c:pt idx="123">
                  <c:v>221951.219512195</c:v>
                </c:pt>
                <c:pt idx="124">
                  <c:v>221951.219512195</c:v>
                </c:pt>
                <c:pt idx="125">
                  <c:v>221951.219512195</c:v>
                </c:pt>
                <c:pt idx="126">
                  <c:v>221951.219512195</c:v>
                </c:pt>
                <c:pt idx="127">
                  <c:v>221951.219512195</c:v>
                </c:pt>
                <c:pt idx="128">
                  <c:v>221951.219512195</c:v>
                </c:pt>
                <c:pt idx="129">
                  <c:v>221951.219512195</c:v>
                </c:pt>
                <c:pt idx="130">
                  <c:v>221951.219512195</c:v>
                </c:pt>
                <c:pt idx="131">
                  <c:v>221951.219512195</c:v>
                </c:pt>
                <c:pt idx="132">
                  <c:v>221951.219512195</c:v>
                </c:pt>
                <c:pt idx="133">
                  <c:v>221951.219512195</c:v>
                </c:pt>
                <c:pt idx="134">
                  <c:v>226829.268292683</c:v>
                </c:pt>
                <c:pt idx="135">
                  <c:v>226829.268292683</c:v>
                </c:pt>
                <c:pt idx="136">
                  <c:v>226829.268292683</c:v>
                </c:pt>
                <c:pt idx="137">
                  <c:v>226829.268292683</c:v>
                </c:pt>
                <c:pt idx="138">
                  <c:v>231707.317073171</c:v>
                </c:pt>
                <c:pt idx="139">
                  <c:v>239024.390243902</c:v>
                </c:pt>
                <c:pt idx="140">
                  <c:v>239024.390243902</c:v>
                </c:pt>
                <c:pt idx="141">
                  <c:v>239024.390243902</c:v>
                </c:pt>
                <c:pt idx="142">
                  <c:v>239024.390243902</c:v>
                </c:pt>
                <c:pt idx="143">
                  <c:v>256097.56097561</c:v>
                </c:pt>
                <c:pt idx="144">
                  <c:v>256097.56097561</c:v>
                </c:pt>
                <c:pt idx="145">
                  <c:v>256097.56097561</c:v>
                </c:pt>
                <c:pt idx="146">
                  <c:v>297560.975609756</c:v>
                </c:pt>
                <c:pt idx="147">
                  <c:v>297560.975609756</c:v>
                </c:pt>
                <c:pt idx="148">
                  <c:v>297560.975609756</c:v>
                </c:pt>
                <c:pt idx="149">
                  <c:v>297560.975609756</c:v>
                </c:pt>
                <c:pt idx="150">
                  <c:v>297560.975609756</c:v>
                </c:pt>
                <c:pt idx="151">
                  <c:v>287804.87804878</c:v>
                </c:pt>
                <c:pt idx="152">
                  <c:v>287804.87804878</c:v>
                </c:pt>
                <c:pt idx="153">
                  <c:v>287804.87804878</c:v>
                </c:pt>
                <c:pt idx="154">
                  <c:v>287804.87804878</c:v>
                </c:pt>
                <c:pt idx="155">
                  <c:v>287804.87804878</c:v>
                </c:pt>
                <c:pt idx="156">
                  <c:v>287804.87804878</c:v>
                </c:pt>
                <c:pt idx="157">
                  <c:v>287804.87804878</c:v>
                </c:pt>
                <c:pt idx="158">
                  <c:v>287804.87804878</c:v>
                </c:pt>
                <c:pt idx="159">
                  <c:v>282926.829268293</c:v>
                </c:pt>
                <c:pt idx="160">
                  <c:v>282926.829268293</c:v>
                </c:pt>
                <c:pt idx="161">
                  <c:v>282926.829268293</c:v>
                </c:pt>
                <c:pt idx="162">
                  <c:v>278048.780487805</c:v>
                </c:pt>
                <c:pt idx="163">
                  <c:v>278048.780487805</c:v>
                </c:pt>
                <c:pt idx="164">
                  <c:v>278048.780487805</c:v>
                </c:pt>
                <c:pt idx="165">
                  <c:v>278048.780487805</c:v>
                </c:pt>
                <c:pt idx="166">
                  <c:v>273170.731707317</c:v>
                </c:pt>
                <c:pt idx="167">
                  <c:v>273170.731707317</c:v>
                </c:pt>
                <c:pt idx="168">
                  <c:v>273170.731707317</c:v>
                </c:pt>
                <c:pt idx="169">
                  <c:v>268292.682926829</c:v>
                </c:pt>
                <c:pt idx="170">
                  <c:v>268292.682926829</c:v>
                </c:pt>
                <c:pt idx="171">
                  <c:v>268292.682926829</c:v>
                </c:pt>
                <c:pt idx="172">
                  <c:v>268292.682926829</c:v>
                </c:pt>
                <c:pt idx="173">
                  <c:v>268292.682926829</c:v>
                </c:pt>
                <c:pt idx="174">
                  <c:v>268292.682926829</c:v>
                </c:pt>
                <c:pt idx="175">
                  <c:v>268292.682926829</c:v>
                </c:pt>
                <c:pt idx="176">
                  <c:v>268292.682926829</c:v>
                </c:pt>
                <c:pt idx="177">
                  <c:v>268292.682926829</c:v>
                </c:pt>
                <c:pt idx="178">
                  <c:v>268292.682926829</c:v>
                </c:pt>
                <c:pt idx="179">
                  <c:v>263414.634146341</c:v>
                </c:pt>
                <c:pt idx="180">
                  <c:v>263414.634146341</c:v>
                </c:pt>
                <c:pt idx="181">
                  <c:v>263414.634146341</c:v>
                </c:pt>
                <c:pt idx="182">
                  <c:v>263414.634146341</c:v>
                </c:pt>
                <c:pt idx="183">
                  <c:v>263414.634146341</c:v>
                </c:pt>
                <c:pt idx="184">
                  <c:v>263414.634146341</c:v>
                </c:pt>
                <c:pt idx="185">
                  <c:v>263414.634146341</c:v>
                </c:pt>
                <c:pt idx="186">
                  <c:v>263414.634146341</c:v>
                </c:pt>
                <c:pt idx="187">
                  <c:v>263414.634146341</c:v>
                </c:pt>
                <c:pt idx="188">
                  <c:v>263414.634146341</c:v>
                </c:pt>
                <c:pt idx="189">
                  <c:v>263414.634146341</c:v>
                </c:pt>
                <c:pt idx="190">
                  <c:v>263414.634146341</c:v>
                </c:pt>
                <c:pt idx="191">
                  <c:v>263414.634146341</c:v>
                </c:pt>
                <c:pt idx="192">
                  <c:v>263414.634146341</c:v>
                </c:pt>
                <c:pt idx="193">
                  <c:v>263414.634146341</c:v>
                </c:pt>
                <c:pt idx="194">
                  <c:v>263414.634146341</c:v>
                </c:pt>
                <c:pt idx="195">
                  <c:v>263414.634146341</c:v>
                </c:pt>
                <c:pt idx="196">
                  <c:v>263414.634146341</c:v>
                </c:pt>
                <c:pt idx="197">
                  <c:v>260975.609756098</c:v>
                </c:pt>
                <c:pt idx="198">
                  <c:v>260975.609756098</c:v>
                </c:pt>
                <c:pt idx="199">
                  <c:v>260975.609756098</c:v>
                </c:pt>
                <c:pt idx="200">
                  <c:v>260975.609756098</c:v>
                </c:pt>
                <c:pt idx="201">
                  <c:v>260975.609756098</c:v>
                </c:pt>
                <c:pt idx="202">
                  <c:v>260975.609756098</c:v>
                </c:pt>
                <c:pt idx="203">
                  <c:v>260975.609756098</c:v>
                </c:pt>
                <c:pt idx="204">
                  <c:v>260975.609756098</c:v>
                </c:pt>
                <c:pt idx="205">
                  <c:v>260975.609756098</c:v>
                </c:pt>
                <c:pt idx="206">
                  <c:v>260975.609756098</c:v>
                </c:pt>
                <c:pt idx="207">
                  <c:v>260975.609756098</c:v>
                </c:pt>
                <c:pt idx="208">
                  <c:v>260975.609756098</c:v>
                </c:pt>
                <c:pt idx="209">
                  <c:v>260975.609756098</c:v>
                </c:pt>
                <c:pt idx="210">
                  <c:v>260975.609756098</c:v>
                </c:pt>
                <c:pt idx="211">
                  <c:v>260975.609756098</c:v>
                </c:pt>
                <c:pt idx="212">
                  <c:v>260975.609756098</c:v>
                </c:pt>
                <c:pt idx="213">
                  <c:v>260975.609756098</c:v>
                </c:pt>
                <c:pt idx="214">
                  <c:v>260975.609756098</c:v>
                </c:pt>
                <c:pt idx="215">
                  <c:v>260975.609756098</c:v>
                </c:pt>
                <c:pt idx="216">
                  <c:v>260975.609756098</c:v>
                </c:pt>
                <c:pt idx="217">
                  <c:v>260975.609756098</c:v>
                </c:pt>
                <c:pt idx="218">
                  <c:v>263414.634146341</c:v>
                </c:pt>
                <c:pt idx="219">
                  <c:v>263414.634146341</c:v>
                </c:pt>
                <c:pt idx="220">
                  <c:v>263414.634146341</c:v>
                </c:pt>
                <c:pt idx="221">
                  <c:v>263414.634146341</c:v>
                </c:pt>
                <c:pt idx="222">
                  <c:v>263414.634146341</c:v>
                </c:pt>
                <c:pt idx="223">
                  <c:v>265853.658536585</c:v>
                </c:pt>
                <c:pt idx="224">
                  <c:v>265853.658536585</c:v>
                </c:pt>
                <c:pt idx="225">
                  <c:v>265853.658536585</c:v>
                </c:pt>
                <c:pt idx="226">
                  <c:v>268292.682926829</c:v>
                </c:pt>
                <c:pt idx="227">
                  <c:v>268292.682926829</c:v>
                </c:pt>
                <c:pt idx="228">
                  <c:v>268292.682926829</c:v>
                </c:pt>
                <c:pt idx="229">
                  <c:v>268292.682926829</c:v>
                </c:pt>
                <c:pt idx="230">
                  <c:v>268292.682926829</c:v>
                </c:pt>
                <c:pt idx="231">
                  <c:v>268292.682926829</c:v>
                </c:pt>
                <c:pt idx="232">
                  <c:v>268292.682926829</c:v>
                </c:pt>
                <c:pt idx="233">
                  <c:v>268292.682926829</c:v>
                </c:pt>
                <c:pt idx="234">
                  <c:v>268292.682926829</c:v>
                </c:pt>
                <c:pt idx="235">
                  <c:v>268292.682926829</c:v>
                </c:pt>
                <c:pt idx="236">
                  <c:v>268292.682926829</c:v>
                </c:pt>
                <c:pt idx="237">
                  <c:v>268292.682926829</c:v>
                </c:pt>
                <c:pt idx="238">
                  <c:v>268292.682926829</c:v>
                </c:pt>
                <c:pt idx="239">
                  <c:v>268292.682926829</c:v>
                </c:pt>
                <c:pt idx="240">
                  <c:v>268292.682926829</c:v>
                </c:pt>
                <c:pt idx="241">
                  <c:v>268292.682926829</c:v>
                </c:pt>
                <c:pt idx="242">
                  <c:v>268292.682926829</c:v>
                </c:pt>
                <c:pt idx="243">
                  <c:v>268292.682926829</c:v>
                </c:pt>
                <c:pt idx="244">
                  <c:v>268292.682926829</c:v>
                </c:pt>
                <c:pt idx="245">
                  <c:v>268292.682926829</c:v>
                </c:pt>
                <c:pt idx="246">
                  <c:v>268292.682926829</c:v>
                </c:pt>
                <c:pt idx="247">
                  <c:v>268292.682926829</c:v>
                </c:pt>
                <c:pt idx="248">
                  <c:v>268292.682926829</c:v>
                </c:pt>
                <c:pt idx="249">
                  <c:v>268292.682926829</c:v>
                </c:pt>
                <c:pt idx="250">
                  <c:v>268292.682926829</c:v>
                </c:pt>
                <c:pt idx="251">
                  <c:v>268292.682926829</c:v>
                </c:pt>
                <c:pt idx="252">
                  <c:v>268292.682926829</c:v>
                </c:pt>
                <c:pt idx="253">
                  <c:v>273170.731707317</c:v>
                </c:pt>
                <c:pt idx="254">
                  <c:v>273170.731707317</c:v>
                </c:pt>
                <c:pt idx="255">
                  <c:v>273170.731707317</c:v>
                </c:pt>
                <c:pt idx="256">
                  <c:v>278048.780487805</c:v>
                </c:pt>
                <c:pt idx="257">
                  <c:v>279268.292682927</c:v>
                </c:pt>
                <c:pt idx="258">
                  <c:v>280487.804878049</c:v>
                </c:pt>
                <c:pt idx="259">
                  <c:v>280487.804878049</c:v>
                </c:pt>
                <c:pt idx="260">
                  <c:v>282926.829268293</c:v>
                </c:pt>
                <c:pt idx="261">
                  <c:v>282926.829268293</c:v>
                </c:pt>
                <c:pt idx="262">
                  <c:v>282926.829268293</c:v>
                </c:pt>
                <c:pt idx="263">
                  <c:v>285365.853658537</c:v>
                </c:pt>
                <c:pt idx="264">
                  <c:v>287804.87804878</c:v>
                </c:pt>
                <c:pt idx="265">
                  <c:v>302439.024390244</c:v>
                </c:pt>
                <c:pt idx="266">
                  <c:v>302439.024390244</c:v>
                </c:pt>
                <c:pt idx="267">
                  <c:v>302439.024390244</c:v>
                </c:pt>
                <c:pt idx="268">
                  <c:v>302439.024390244</c:v>
                </c:pt>
                <c:pt idx="269">
                  <c:v>302439.024390244</c:v>
                </c:pt>
                <c:pt idx="270">
                  <c:v>307317.073170732</c:v>
                </c:pt>
                <c:pt idx="271">
                  <c:v>326829.268292683</c:v>
                </c:pt>
                <c:pt idx="272">
                  <c:v>326829.268292683</c:v>
                </c:pt>
                <c:pt idx="273">
                  <c:v>326829.268292683</c:v>
                </c:pt>
                <c:pt idx="274">
                  <c:v>326829.268292683</c:v>
                </c:pt>
                <c:pt idx="275">
                  <c:v>326829.268292683</c:v>
                </c:pt>
                <c:pt idx="276">
                  <c:v>326829.268292683</c:v>
                </c:pt>
                <c:pt idx="277">
                  <c:v>341463.414634146</c:v>
                </c:pt>
                <c:pt idx="278">
                  <c:v>341463.414634146</c:v>
                </c:pt>
                <c:pt idx="279">
                  <c:v>358536.585365854</c:v>
                </c:pt>
                <c:pt idx="280">
                  <c:v>358536.585365854</c:v>
                </c:pt>
                <c:pt idx="281">
                  <c:v>358536.585365854</c:v>
                </c:pt>
                <c:pt idx="282">
                  <c:v>358536.585365854</c:v>
                </c:pt>
                <c:pt idx="283">
                  <c:v>358536.585365854</c:v>
                </c:pt>
                <c:pt idx="284">
                  <c:v>368292.682926829</c:v>
                </c:pt>
                <c:pt idx="285">
                  <c:v>368292.682926829</c:v>
                </c:pt>
                <c:pt idx="286">
                  <c:v>370731.707317073</c:v>
                </c:pt>
                <c:pt idx="287">
                  <c:v>378048.780487805</c:v>
                </c:pt>
                <c:pt idx="288">
                  <c:v>378048.780487805</c:v>
                </c:pt>
                <c:pt idx="289">
                  <c:v>378048.780487805</c:v>
                </c:pt>
                <c:pt idx="290">
                  <c:v>378048.780487805</c:v>
                </c:pt>
                <c:pt idx="291">
                  <c:v>380487.804878049</c:v>
                </c:pt>
                <c:pt idx="292">
                  <c:v>404878.048780488</c:v>
                </c:pt>
                <c:pt idx="293">
                  <c:v>404878.048780488</c:v>
                </c:pt>
                <c:pt idx="294">
                  <c:v>434146.341463415</c:v>
                </c:pt>
                <c:pt idx="295">
                  <c:v>443902.43902439</c:v>
                </c:pt>
                <c:pt idx="296">
                  <c:v>473170.731707317</c:v>
                </c:pt>
                <c:pt idx="297">
                  <c:v>473170.731707317</c:v>
                </c:pt>
                <c:pt idx="298">
                  <c:v>478048.780487805</c:v>
                </c:pt>
                <c:pt idx="299">
                  <c:v>478048.780487805</c:v>
                </c:pt>
                <c:pt idx="300">
                  <c:v>478048.780487805</c:v>
                </c:pt>
                <c:pt idx="301">
                  <c:v>478048.780487805</c:v>
                </c:pt>
                <c:pt idx="302">
                  <c:v>478048.780487805</c:v>
                </c:pt>
                <c:pt idx="303">
                  <c:v>478048.780487805</c:v>
                </c:pt>
                <c:pt idx="304">
                  <c:v>478048.780487805</c:v>
                </c:pt>
                <c:pt idx="305">
                  <c:v>478048.780487805</c:v>
                </c:pt>
                <c:pt idx="306">
                  <c:v>478048.780487805</c:v>
                </c:pt>
                <c:pt idx="307">
                  <c:v>478048.780487805</c:v>
                </c:pt>
                <c:pt idx="308">
                  <c:v>473170.731707317</c:v>
                </c:pt>
                <c:pt idx="309">
                  <c:v>473170.731707317</c:v>
                </c:pt>
                <c:pt idx="310">
                  <c:v>473170.731707317</c:v>
                </c:pt>
                <c:pt idx="311">
                  <c:v>458536.585365854</c:v>
                </c:pt>
                <c:pt idx="312">
                  <c:v>458536.585365854</c:v>
                </c:pt>
                <c:pt idx="313">
                  <c:v>458536.585365854</c:v>
                </c:pt>
                <c:pt idx="314">
                  <c:v>458536.585365854</c:v>
                </c:pt>
                <c:pt idx="315">
                  <c:v>458536.585365854</c:v>
                </c:pt>
                <c:pt idx="316">
                  <c:v>453658.536585366</c:v>
                </c:pt>
                <c:pt idx="317">
                  <c:v>443902.43902439</c:v>
                </c:pt>
                <c:pt idx="318">
                  <c:v>426829.268292683</c:v>
                </c:pt>
                <c:pt idx="319">
                  <c:v>407317.073170732</c:v>
                </c:pt>
                <c:pt idx="320">
                  <c:v>407317.073170732</c:v>
                </c:pt>
                <c:pt idx="321">
                  <c:v>404878.048780488</c:v>
                </c:pt>
                <c:pt idx="322">
                  <c:v>404878.048780488</c:v>
                </c:pt>
                <c:pt idx="323">
                  <c:v>404878.048780488</c:v>
                </c:pt>
                <c:pt idx="324">
                  <c:v>404878.048780488</c:v>
                </c:pt>
                <c:pt idx="325">
                  <c:v>390243.902439024</c:v>
                </c:pt>
                <c:pt idx="326">
                  <c:v>390243.902439024</c:v>
                </c:pt>
                <c:pt idx="327">
                  <c:v>373170.731707317</c:v>
                </c:pt>
                <c:pt idx="328">
                  <c:v>373170.731707317</c:v>
                </c:pt>
                <c:pt idx="329">
                  <c:v>373170.731707317</c:v>
                </c:pt>
                <c:pt idx="330">
                  <c:v>373170.731707317</c:v>
                </c:pt>
                <c:pt idx="331">
                  <c:v>373170.731707317</c:v>
                </c:pt>
                <c:pt idx="332">
                  <c:v>373170.731707317</c:v>
                </c:pt>
                <c:pt idx="333">
                  <c:v>363414.634146341</c:v>
                </c:pt>
                <c:pt idx="334">
                  <c:v>363414.634146341</c:v>
                </c:pt>
                <c:pt idx="335">
                  <c:v>363414.634146341</c:v>
                </c:pt>
                <c:pt idx="336">
                  <c:v>363414.634146341</c:v>
                </c:pt>
                <c:pt idx="337">
                  <c:v>363414.634146341</c:v>
                </c:pt>
                <c:pt idx="338">
                  <c:v>363414.634146341</c:v>
                </c:pt>
                <c:pt idx="339">
                  <c:v>363414.634146341</c:v>
                </c:pt>
                <c:pt idx="340">
                  <c:v>363414.634146341</c:v>
                </c:pt>
                <c:pt idx="341">
                  <c:v>368292.682926829</c:v>
                </c:pt>
                <c:pt idx="342">
                  <c:v>368292.682926829</c:v>
                </c:pt>
                <c:pt idx="343">
                  <c:v>368292.682926829</c:v>
                </c:pt>
                <c:pt idx="344">
                  <c:v>363414.634146341</c:v>
                </c:pt>
                <c:pt idx="345">
                  <c:v>363414.634146341</c:v>
                </c:pt>
                <c:pt idx="346">
                  <c:v>363414.634146341</c:v>
                </c:pt>
                <c:pt idx="347">
                  <c:v>363414.634146341</c:v>
                </c:pt>
                <c:pt idx="348">
                  <c:v>363414.634146341</c:v>
                </c:pt>
                <c:pt idx="349">
                  <c:v>360975.609756098</c:v>
                </c:pt>
                <c:pt idx="350">
                  <c:v>360975.609756098</c:v>
                </c:pt>
                <c:pt idx="351">
                  <c:v>353658.536585366</c:v>
                </c:pt>
                <c:pt idx="352">
                  <c:v>353658.536585366</c:v>
                </c:pt>
                <c:pt idx="353">
                  <c:v>353658.536585366</c:v>
                </c:pt>
                <c:pt idx="354">
                  <c:v>353658.536585366</c:v>
                </c:pt>
                <c:pt idx="355">
                  <c:v>353658.536585366</c:v>
                </c:pt>
                <c:pt idx="356">
                  <c:v>353658.536585366</c:v>
                </c:pt>
                <c:pt idx="357">
                  <c:v>353658.536585366</c:v>
                </c:pt>
                <c:pt idx="358">
                  <c:v>351219.512195122</c:v>
                </c:pt>
                <c:pt idx="359">
                  <c:v>351219.512195122</c:v>
                </c:pt>
                <c:pt idx="360">
                  <c:v>343902.43902439</c:v>
                </c:pt>
                <c:pt idx="361">
                  <c:v>343902.43902439</c:v>
                </c:pt>
                <c:pt idx="362">
                  <c:v>343902.43902439</c:v>
                </c:pt>
                <c:pt idx="363">
                  <c:v>343902.43902439</c:v>
                </c:pt>
                <c:pt idx="364">
                  <c:v>343902.43902439</c:v>
                </c:pt>
                <c:pt idx="365">
                  <c:v>343902.43902439</c:v>
                </c:pt>
                <c:pt idx="366">
                  <c:v>343902.43902439</c:v>
                </c:pt>
                <c:pt idx="367">
                  <c:v>343902.43902439</c:v>
                </c:pt>
                <c:pt idx="368">
                  <c:v>343902.43902439</c:v>
                </c:pt>
                <c:pt idx="369">
                  <c:v>343902.43902439</c:v>
                </c:pt>
                <c:pt idx="370">
                  <c:v>343902.43902439</c:v>
                </c:pt>
                <c:pt idx="371">
                  <c:v>343902.43902439</c:v>
                </c:pt>
                <c:pt idx="372">
                  <c:v>343902.43902439</c:v>
                </c:pt>
                <c:pt idx="373">
                  <c:v>343902.43902439</c:v>
                </c:pt>
                <c:pt idx="374">
                  <c:v>343902.43902439</c:v>
                </c:pt>
                <c:pt idx="375">
                  <c:v>343902.43902439</c:v>
                </c:pt>
                <c:pt idx="376">
                  <c:v>343902.43902439</c:v>
                </c:pt>
                <c:pt idx="377">
                  <c:v>343902.43902439</c:v>
                </c:pt>
                <c:pt idx="378">
                  <c:v>343902.43902439</c:v>
                </c:pt>
                <c:pt idx="379">
                  <c:v>343902.43902439</c:v>
                </c:pt>
                <c:pt idx="380">
                  <c:v>343902.43902439</c:v>
                </c:pt>
                <c:pt idx="381">
                  <c:v>346341.463414634</c:v>
                </c:pt>
                <c:pt idx="382">
                  <c:v>346341.463414634</c:v>
                </c:pt>
                <c:pt idx="383">
                  <c:v>346341.463414634</c:v>
                </c:pt>
                <c:pt idx="384">
                  <c:v>348780.487804878</c:v>
                </c:pt>
                <c:pt idx="385">
                  <c:v>348780.487804878</c:v>
                </c:pt>
                <c:pt idx="386">
                  <c:v>353658.536585366</c:v>
                </c:pt>
                <c:pt idx="387">
                  <c:v>370731.707317073</c:v>
                </c:pt>
                <c:pt idx="388">
                  <c:v>370731.707317073</c:v>
                </c:pt>
                <c:pt idx="389">
                  <c:v>370731.707317073</c:v>
                </c:pt>
                <c:pt idx="390">
                  <c:v>370731.707317073</c:v>
                </c:pt>
                <c:pt idx="391">
                  <c:v>370731.707317073</c:v>
                </c:pt>
                <c:pt idx="392">
                  <c:v>373170.731707317</c:v>
                </c:pt>
                <c:pt idx="393">
                  <c:v>380487.804878049</c:v>
                </c:pt>
                <c:pt idx="394">
                  <c:v>385365.853658537</c:v>
                </c:pt>
                <c:pt idx="395">
                  <c:v>385365.853658537</c:v>
                </c:pt>
                <c:pt idx="396">
                  <c:v>385365.853658537</c:v>
                </c:pt>
                <c:pt idx="397">
                  <c:v>390243.902439024</c:v>
                </c:pt>
                <c:pt idx="398">
                  <c:v>395121.951219512</c:v>
                </c:pt>
                <c:pt idx="399">
                  <c:v>400000</c:v>
                </c:pt>
                <c:pt idx="400">
                  <c:v>400000</c:v>
                </c:pt>
                <c:pt idx="401">
                  <c:v>400000</c:v>
                </c:pt>
                <c:pt idx="402">
                  <c:v>404878.048780488</c:v>
                </c:pt>
                <c:pt idx="403">
                  <c:v>404878.048780488</c:v>
                </c:pt>
                <c:pt idx="404">
                  <c:v>404878.048780488</c:v>
                </c:pt>
                <c:pt idx="405">
                  <c:v>404878.048780488</c:v>
                </c:pt>
                <c:pt idx="406">
                  <c:v>404878.048780488</c:v>
                </c:pt>
                <c:pt idx="407">
                  <c:v>404878.048780488</c:v>
                </c:pt>
                <c:pt idx="408">
                  <c:v>404878.048780488</c:v>
                </c:pt>
                <c:pt idx="409">
                  <c:v>404878.048780488</c:v>
                </c:pt>
                <c:pt idx="410">
                  <c:v>404878.048780488</c:v>
                </c:pt>
                <c:pt idx="411">
                  <c:v>404878.048780488</c:v>
                </c:pt>
                <c:pt idx="412">
                  <c:v>404878.048780488</c:v>
                </c:pt>
                <c:pt idx="413">
                  <c:v>404878.048780488</c:v>
                </c:pt>
                <c:pt idx="414">
                  <c:v>395121.951219512</c:v>
                </c:pt>
                <c:pt idx="415">
                  <c:v>395121.951219512</c:v>
                </c:pt>
                <c:pt idx="416">
                  <c:v>395121.951219512</c:v>
                </c:pt>
                <c:pt idx="417">
                  <c:v>390243.902439024</c:v>
                </c:pt>
                <c:pt idx="418">
                  <c:v>390243.902439024</c:v>
                </c:pt>
                <c:pt idx="419">
                  <c:v>390243.902439024</c:v>
                </c:pt>
                <c:pt idx="420">
                  <c:v>385365.853658537</c:v>
                </c:pt>
                <c:pt idx="421">
                  <c:v>385365.853658537</c:v>
                </c:pt>
                <c:pt idx="422">
                  <c:v>385365.853658537</c:v>
                </c:pt>
                <c:pt idx="423">
                  <c:v>382926.829268293</c:v>
                </c:pt>
                <c:pt idx="424">
                  <c:v>382926.829268293</c:v>
                </c:pt>
                <c:pt idx="425">
                  <c:v>380487.804878049</c:v>
                </c:pt>
                <c:pt idx="426">
                  <c:v>380487.804878049</c:v>
                </c:pt>
                <c:pt idx="427">
                  <c:v>380487.804878049</c:v>
                </c:pt>
                <c:pt idx="428">
                  <c:v>370731.707317073</c:v>
                </c:pt>
                <c:pt idx="429">
                  <c:v>370731.707317073</c:v>
                </c:pt>
                <c:pt idx="430">
                  <c:v>370731.707317073</c:v>
                </c:pt>
                <c:pt idx="431">
                  <c:v>370731.707317073</c:v>
                </c:pt>
                <c:pt idx="432">
                  <c:v>370731.707317073</c:v>
                </c:pt>
                <c:pt idx="433">
                  <c:v>370731.707317073</c:v>
                </c:pt>
                <c:pt idx="434">
                  <c:v>370731.707317073</c:v>
                </c:pt>
                <c:pt idx="435">
                  <c:v>370731.707317073</c:v>
                </c:pt>
                <c:pt idx="436">
                  <c:v>370731.707317073</c:v>
                </c:pt>
                <c:pt idx="437">
                  <c:v>370731.707317073</c:v>
                </c:pt>
                <c:pt idx="438">
                  <c:v>370731.707317073</c:v>
                </c:pt>
                <c:pt idx="439">
                  <c:v>370731.707317073</c:v>
                </c:pt>
                <c:pt idx="440">
                  <c:v>373170.731707317</c:v>
                </c:pt>
                <c:pt idx="441">
                  <c:v>375609.756097561</c:v>
                </c:pt>
                <c:pt idx="442">
                  <c:v>375609.756097561</c:v>
                </c:pt>
                <c:pt idx="443">
                  <c:v>385365.853658537</c:v>
                </c:pt>
                <c:pt idx="444">
                  <c:v>385365.853658537</c:v>
                </c:pt>
                <c:pt idx="445">
                  <c:v>385365.853658537</c:v>
                </c:pt>
                <c:pt idx="446">
                  <c:v>385365.853658537</c:v>
                </c:pt>
                <c:pt idx="447">
                  <c:v>385365.853658537</c:v>
                </c:pt>
                <c:pt idx="448">
                  <c:v>385365.853658537</c:v>
                </c:pt>
                <c:pt idx="449">
                  <c:v>395121.951219512</c:v>
                </c:pt>
                <c:pt idx="450">
                  <c:v>404878.048780488</c:v>
                </c:pt>
                <c:pt idx="451">
                  <c:v>404878.048780488</c:v>
                </c:pt>
                <c:pt idx="452">
                  <c:v>409756.097560976</c:v>
                </c:pt>
                <c:pt idx="453">
                  <c:v>409756.097560976</c:v>
                </c:pt>
                <c:pt idx="454">
                  <c:v>409756.097560976</c:v>
                </c:pt>
                <c:pt idx="455">
                  <c:v>409756.097560976</c:v>
                </c:pt>
                <c:pt idx="456">
                  <c:v>409756.097560976</c:v>
                </c:pt>
                <c:pt idx="457">
                  <c:v>409756.097560976</c:v>
                </c:pt>
                <c:pt idx="458">
                  <c:v>421951.219512195</c:v>
                </c:pt>
                <c:pt idx="459">
                  <c:v>421951.219512195</c:v>
                </c:pt>
                <c:pt idx="460">
                  <c:v>431707.317073171</c:v>
                </c:pt>
                <c:pt idx="461">
                  <c:v>431707.317073171</c:v>
                </c:pt>
                <c:pt idx="462">
                  <c:v>431707.317073171</c:v>
                </c:pt>
                <c:pt idx="463">
                  <c:v>431707.317073171</c:v>
                </c:pt>
                <c:pt idx="464">
                  <c:v>431707.317073171</c:v>
                </c:pt>
                <c:pt idx="465">
                  <c:v>439024.390243902</c:v>
                </c:pt>
                <c:pt idx="466">
                  <c:v>441463.414634146</c:v>
                </c:pt>
                <c:pt idx="467">
                  <c:v>441463.414634146</c:v>
                </c:pt>
                <c:pt idx="468">
                  <c:v>441463.414634146</c:v>
                </c:pt>
                <c:pt idx="469">
                  <c:v>441463.414634146</c:v>
                </c:pt>
                <c:pt idx="470">
                  <c:v>446341.463414634</c:v>
                </c:pt>
                <c:pt idx="471">
                  <c:v>446341.463414634</c:v>
                </c:pt>
                <c:pt idx="472">
                  <c:v>446341.463414634</c:v>
                </c:pt>
                <c:pt idx="473">
                  <c:v>446341.463414634</c:v>
                </c:pt>
                <c:pt idx="474">
                  <c:v>446341.463414634</c:v>
                </c:pt>
                <c:pt idx="475">
                  <c:v>446341.463414634</c:v>
                </c:pt>
                <c:pt idx="476">
                  <c:v>446341.463414634</c:v>
                </c:pt>
                <c:pt idx="477">
                  <c:v>446341.463414634</c:v>
                </c:pt>
                <c:pt idx="478">
                  <c:v>446341.463414634</c:v>
                </c:pt>
                <c:pt idx="479">
                  <c:v>446341.463414634</c:v>
                </c:pt>
                <c:pt idx="480">
                  <c:v>446341.463414634</c:v>
                </c:pt>
                <c:pt idx="481">
                  <c:v>446341.463414634</c:v>
                </c:pt>
                <c:pt idx="482">
                  <c:v>446341.463414634</c:v>
                </c:pt>
                <c:pt idx="483">
                  <c:v>446341.463414634</c:v>
                </c:pt>
                <c:pt idx="484">
                  <c:v>448780.487804878</c:v>
                </c:pt>
                <c:pt idx="485">
                  <c:v>448780.487804878</c:v>
                </c:pt>
                <c:pt idx="486">
                  <c:v>448780.487804878</c:v>
                </c:pt>
                <c:pt idx="487">
                  <c:v>448780.487804878</c:v>
                </c:pt>
                <c:pt idx="488">
                  <c:v>448780.487804878</c:v>
                </c:pt>
                <c:pt idx="489">
                  <c:v>448780.487804878</c:v>
                </c:pt>
                <c:pt idx="490">
                  <c:v>448780.487804878</c:v>
                </c:pt>
                <c:pt idx="491">
                  <c:v>448780.487804878</c:v>
                </c:pt>
                <c:pt idx="492">
                  <c:v>456097.56097561</c:v>
                </c:pt>
                <c:pt idx="493">
                  <c:v>456097.56097561</c:v>
                </c:pt>
                <c:pt idx="494">
                  <c:v>456097.56097561</c:v>
                </c:pt>
                <c:pt idx="495">
                  <c:v>456097.56097561</c:v>
                </c:pt>
                <c:pt idx="496">
                  <c:v>456097.56097561</c:v>
                </c:pt>
                <c:pt idx="497">
                  <c:v>456097.56097561</c:v>
                </c:pt>
                <c:pt idx="498">
                  <c:v>456097.56097561</c:v>
                </c:pt>
                <c:pt idx="499">
                  <c:v>456097.56097561</c:v>
                </c:pt>
                <c:pt idx="500">
                  <c:v>458536.585365854</c:v>
                </c:pt>
                <c:pt idx="501">
                  <c:v>458536.585365854</c:v>
                </c:pt>
                <c:pt idx="502">
                  <c:v>460975.609756098</c:v>
                </c:pt>
                <c:pt idx="503">
                  <c:v>460975.609756098</c:v>
                </c:pt>
                <c:pt idx="504">
                  <c:v>463414.634146341</c:v>
                </c:pt>
                <c:pt idx="505">
                  <c:v>475609.756097561</c:v>
                </c:pt>
                <c:pt idx="506">
                  <c:v>500000</c:v>
                </c:pt>
                <c:pt idx="507">
                  <c:v>500000</c:v>
                </c:pt>
                <c:pt idx="508">
                  <c:v>500000</c:v>
                </c:pt>
                <c:pt idx="509">
                  <c:v>500000</c:v>
                </c:pt>
                <c:pt idx="510">
                  <c:v>519512.195121951</c:v>
                </c:pt>
                <c:pt idx="511">
                  <c:v>519512.195121951</c:v>
                </c:pt>
                <c:pt idx="512">
                  <c:v>519512.195121951</c:v>
                </c:pt>
                <c:pt idx="513">
                  <c:v>519512.195121951</c:v>
                </c:pt>
                <c:pt idx="514">
                  <c:v>502439.024390244</c:v>
                </c:pt>
                <c:pt idx="515">
                  <c:v>502439.024390244</c:v>
                </c:pt>
                <c:pt idx="516">
                  <c:v>502439.024390244</c:v>
                </c:pt>
                <c:pt idx="517">
                  <c:v>502439.024390244</c:v>
                </c:pt>
                <c:pt idx="518">
                  <c:v>502439.024390244</c:v>
                </c:pt>
                <c:pt idx="519">
                  <c:v>502439.024390244</c:v>
                </c:pt>
                <c:pt idx="520">
                  <c:v>502439.024390244</c:v>
                </c:pt>
                <c:pt idx="521">
                  <c:v>504878.048780488</c:v>
                </c:pt>
                <c:pt idx="522">
                  <c:v>504878.048780488</c:v>
                </c:pt>
                <c:pt idx="523">
                  <c:v>504878.048780488</c:v>
                </c:pt>
                <c:pt idx="524">
                  <c:v>507317.073170732</c:v>
                </c:pt>
                <c:pt idx="525">
                  <c:v>507317.073170732</c:v>
                </c:pt>
                <c:pt idx="526">
                  <c:v>509756.097560976</c:v>
                </c:pt>
                <c:pt idx="527">
                  <c:v>509756.097560976</c:v>
                </c:pt>
                <c:pt idx="528">
                  <c:v>509756.097560976</c:v>
                </c:pt>
                <c:pt idx="529">
                  <c:v>509756.097560976</c:v>
                </c:pt>
                <c:pt idx="530">
                  <c:v>509756.097560976</c:v>
                </c:pt>
                <c:pt idx="531">
                  <c:v>512195.12195122</c:v>
                </c:pt>
                <c:pt idx="532">
                  <c:v>512195.12195122</c:v>
                </c:pt>
                <c:pt idx="533">
                  <c:v>517073.170731707</c:v>
                </c:pt>
                <c:pt idx="534">
                  <c:v>521951.219512195</c:v>
                </c:pt>
                <c:pt idx="535">
                  <c:v>521951.219512195</c:v>
                </c:pt>
                <c:pt idx="536">
                  <c:v>521951.219512195</c:v>
                </c:pt>
                <c:pt idx="537">
                  <c:v>521951.219512195</c:v>
                </c:pt>
                <c:pt idx="538">
                  <c:v>521951.219512195</c:v>
                </c:pt>
                <c:pt idx="539">
                  <c:v>521951.219512195</c:v>
                </c:pt>
                <c:pt idx="540">
                  <c:v>521951.219512195</c:v>
                </c:pt>
                <c:pt idx="541">
                  <c:v>521951.219512195</c:v>
                </c:pt>
                <c:pt idx="542">
                  <c:v>529268.292682927</c:v>
                </c:pt>
                <c:pt idx="543">
                  <c:v>534146.341463415</c:v>
                </c:pt>
                <c:pt idx="544">
                  <c:v>536585.365853659</c:v>
                </c:pt>
                <c:pt idx="545">
                  <c:v>541463.414634146</c:v>
                </c:pt>
                <c:pt idx="546">
                  <c:v>541463.414634146</c:v>
                </c:pt>
                <c:pt idx="547">
                  <c:v>546341.463414634</c:v>
                </c:pt>
                <c:pt idx="548">
                  <c:v>546341.463414634</c:v>
                </c:pt>
                <c:pt idx="549">
                  <c:v>546341.463414634</c:v>
                </c:pt>
                <c:pt idx="550">
                  <c:v>553658.536585366</c:v>
                </c:pt>
                <c:pt idx="551">
                  <c:v>553658.536585366</c:v>
                </c:pt>
                <c:pt idx="552">
                  <c:v>560975.609756098</c:v>
                </c:pt>
                <c:pt idx="553">
                  <c:v>562195.12195122</c:v>
                </c:pt>
                <c:pt idx="554">
                  <c:v>565853.658536585</c:v>
                </c:pt>
                <c:pt idx="555">
                  <c:v>565853.658536585</c:v>
                </c:pt>
                <c:pt idx="556">
                  <c:v>565853.658536585</c:v>
                </c:pt>
                <c:pt idx="557">
                  <c:v>573170.731707317</c:v>
                </c:pt>
                <c:pt idx="558">
                  <c:v>573170.731707317</c:v>
                </c:pt>
                <c:pt idx="559">
                  <c:v>579268.292682927</c:v>
                </c:pt>
                <c:pt idx="560">
                  <c:v>581707.317073171</c:v>
                </c:pt>
                <c:pt idx="561">
                  <c:v>581707.317073171</c:v>
                </c:pt>
                <c:pt idx="562">
                  <c:v>581707.317073171</c:v>
                </c:pt>
                <c:pt idx="563">
                  <c:v>581707.317073171</c:v>
                </c:pt>
                <c:pt idx="564">
                  <c:v>589024.390243902</c:v>
                </c:pt>
                <c:pt idx="565">
                  <c:v>589024.390243902</c:v>
                </c:pt>
                <c:pt idx="566">
                  <c:v>589024.390243902</c:v>
                </c:pt>
                <c:pt idx="567">
                  <c:v>589024.390243902</c:v>
                </c:pt>
                <c:pt idx="568">
                  <c:v>589024.390243902</c:v>
                </c:pt>
                <c:pt idx="569">
                  <c:v>589024.390243902</c:v>
                </c:pt>
                <c:pt idx="570">
                  <c:v>589024.390243902</c:v>
                </c:pt>
                <c:pt idx="571">
                  <c:v>589024.390243902</c:v>
                </c:pt>
                <c:pt idx="572">
                  <c:v>589024.390243902</c:v>
                </c:pt>
                <c:pt idx="573">
                  <c:v>589024.390243902</c:v>
                </c:pt>
                <c:pt idx="574">
                  <c:v>589024.390243902</c:v>
                </c:pt>
                <c:pt idx="575">
                  <c:v>589024.390243902</c:v>
                </c:pt>
                <c:pt idx="576">
                  <c:v>582926.829268293</c:v>
                </c:pt>
                <c:pt idx="577">
                  <c:v>582926.829268293</c:v>
                </c:pt>
                <c:pt idx="578">
                  <c:v>582926.829268293</c:v>
                </c:pt>
                <c:pt idx="579">
                  <c:v>579268.292682927</c:v>
                </c:pt>
                <c:pt idx="580">
                  <c:v>579268.292682927</c:v>
                </c:pt>
                <c:pt idx="581">
                  <c:v>575609.756097561</c:v>
                </c:pt>
                <c:pt idx="582">
                  <c:v>575609.756097561</c:v>
                </c:pt>
                <c:pt idx="583">
                  <c:v>568292.682926829</c:v>
                </c:pt>
                <c:pt idx="584">
                  <c:v>568292.682926829</c:v>
                </c:pt>
                <c:pt idx="585">
                  <c:v>568292.682926829</c:v>
                </c:pt>
                <c:pt idx="586">
                  <c:v>568292.682926829</c:v>
                </c:pt>
                <c:pt idx="587">
                  <c:v>563414.634146341</c:v>
                </c:pt>
                <c:pt idx="588">
                  <c:v>563414.634146341</c:v>
                </c:pt>
                <c:pt idx="589">
                  <c:v>558536.585365854</c:v>
                </c:pt>
                <c:pt idx="590">
                  <c:v>558536.585365854</c:v>
                </c:pt>
                <c:pt idx="591">
                  <c:v>553658.536585366</c:v>
                </c:pt>
                <c:pt idx="592">
                  <c:v>553658.536585366</c:v>
                </c:pt>
                <c:pt idx="593">
                  <c:v>553658.536585366</c:v>
                </c:pt>
                <c:pt idx="594">
                  <c:v>553658.536585366</c:v>
                </c:pt>
                <c:pt idx="595">
                  <c:v>553658.536585366</c:v>
                </c:pt>
                <c:pt idx="596">
                  <c:v>543902.43902439</c:v>
                </c:pt>
                <c:pt idx="597">
                  <c:v>543902.43902439</c:v>
                </c:pt>
                <c:pt idx="598">
                  <c:v>526829.268292683</c:v>
                </c:pt>
                <c:pt idx="599">
                  <c:v>519512.195121951</c:v>
                </c:pt>
                <c:pt idx="600">
                  <c:v>519512.195121951</c:v>
                </c:pt>
                <c:pt idx="601">
                  <c:v>504878.048780488</c:v>
                </c:pt>
                <c:pt idx="602">
                  <c:v>504878.048780488</c:v>
                </c:pt>
                <c:pt idx="603">
                  <c:v>504878.048780488</c:v>
                </c:pt>
                <c:pt idx="604">
                  <c:v>495121.951219512</c:v>
                </c:pt>
                <c:pt idx="605">
                  <c:v>495121.951219512</c:v>
                </c:pt>
                <c:pt idx="606">
                  <c:v>490243.902439024</c:v>
                </c:pt>
                <c:pt idx="607">
                  <c:v>490243.902439024</c:v>
                </c:pt>
                <c:pt idx="608">
                  <c:v>485365.853658537</c:v>
                </c:pt>
                <c:pt idx="609">
                  <c:v>485365.853658537</c:v>
                </c:pt>
                <c:pt idx="610">
                  <c:v>485365.853658537</c:v>
                </c:pt>
                <c:pt idx="611">
                  <c:v>470731.707317073</c:v>
                </c:pt>
                <c:pt idx="612">
                  <c:v>470731.707317073</c:v>
                </c:pt>
                <c:pt idx="613">
                  <c:v>456097.56097561</c:v>
                </c:pt>
                <c:pt idx="614">
                  <c:v>456097.56097561</c:v>
                </c:pt>
                <c:pt idx="615">
                  <c:v>446341.463414634</c:v>
                </c:pt>
                <c:pt idx="616">
                  <c:v>446341.463414634</c:v>
                </c:pt>
                <c:pt idx="617">
                  <c:v>431707.317073171</c:v>
                </c:pt>
                <c:pt idx="618">
                  <c:v>421951.219512195</c:v>
                </c:pt>
                <c:pt idx="619">
                  <c:v>407317.073170732</c:v>
                </c:pt>
                <c:pt idx="620">
                  <c:v>407317.073170732</c:v>
                </c:pt>
                <c:pt idx="621">
                  <c:v>407317.073170732</c:v>
                </c:pt>
                <c:pt idx="622">
                  <c:v>407317.073170732</c:v>
                </c:pt>
                <c:pt idx="623">
                  <c:v>407317.073170732</c:v>
                </c:pt>
                <c:pt idx="624">
                  <c:v>392682.926829268</c:v>
                </c:pt>
                <c:pt idx="625">
                  <c:v>392682.926829268</c:v>
                </c:pt>
                <c:pt idx="626">
                  <c:v>392682.926829268</c:v>
                </c:pt>
                <c:pt idx="627">
                  <c:v>392682.926829268</c:v>
                </c:pt>
                <c:pt idx="628">
                  <c:v>392682.926829268</c:v>
                </c:pt>
                <c:pt idx="629">
                  <c:v>392682.926829268</c:v>
                </c:pt>
                <c:pt idx="630">
                  <c:v>392682.926829268</c:v>
                </c:pt>
                <c:pt idx="631">
                  <c:v>392682.926829268</c:v>
                </c:pt>
                <c:pt idx="632">
                  <c:v>392682.926829268</c:v>
                </c:pt>
                <c:pt idx="633">
                  <c:v>387804.87804878</c:v>
                </c:pt>
                <c:pt idx="634">
                  <c:v>387804.87804878</c:v>
                </c:pt>
                <c:pt idx="635">
                  <c:v>382926.829268293</c:v>
                </c:pt>
                <c:pt idx="636">
                  <c:v>378048.780487805</c:v>
                </c:pt>
                <c:pt idx="637">
                  <c:v>378048.780487805</c:v>
                </c:pt>
                <c:pt idx="638">
                  <c:v>370731.707317073</c:v>
                </c:pt>
                <c:pt idx="639">
                  <c:v>365853.658536585</c:v>
                </c:pt>
                <c:pt idx="640">
                  <c:v>365853.658536585</c:v>
                </c:pt>
                <c:pt idx="641">
                  <c:v>358536.585365854</c:v>
                </c:pt>
                <c:pt idx="642">
                  <c:v>353658.536585366</c:v>
                </c:pt>
                <c:pt idx="643">
                  <c:v>353658.536585366</c:v>
                </c:pt>
                <c:pt idx="644">
                  <c:v>353658.536585366</c:v>
                </c:pt>
                <c:pt idx="645">
                  <c:v>348780.487804878</c:v>
                </c:pt>
                <c:pt idx="646">
                  <c:v>343902.43902439</c:v>
                </c:pt>
                <c:pt idx="647">
                  <c:v>343902.43902439</c:v>
                </c:pt>
                <c:pt idx="648">
                  <c:v>331707.317073171</c:v>
                </c:pt>
                <c:pt idx="649">
                  <c:v>331707.317073171</c:v>
                </c:pt>
                <c:pt idx="650">
                  <c:v>326829.268292683</c:v>
                </c:pt>
                <c:pt idx="651">
                  <c:v>326829.268292683</c:v>
                </c:pt>
                <c:pt idx="652">
                  <c:v>321951.219512195</c:v>
                </c:pt>
                <c:pt idx="653">
                  <c:v>312195.12195122</c:v>
                </c:pt>
                <c:pt idx="654">
                  <c:v>312195.12195122</c:v>
                </c:pt>
                <c:pt idx="655">
                  <c:v>304878.048780488</c:v>
                </c:pt>
                <c:pt idx="656">
                  <c:v>300000</c:v>
                </c:pt>
                <c:pt idx="657">
                  <c:v>292682.926829268</c:v>
                </c:pt>
                <c:pt idx="658">
                  <c:v>287804.87804878</c:v>
                </c:pt>
                <c:pt idx="659">
                  <c:v>287804.87804878</c:v>
                </c:pt>
                <c:pt idx="660">
                  <c:v>282926.829268293</c:v>
                </c:pt>
                <c:pt idx="661">
                  <c:v>282926.829268293</c:v>
                </c:pt>
                <c:pt idx="662">
                  <c:v>282926.829268293</c:v>
                </c:pt>
                <c:pt idx="663">
                  <c:v>282926.829268293</c:v>
                </c:pt>
                <c:pt idx="664">
                  <c:v>278048.780487805</c:v>
                </c:pt>
                <c:pt idx="665">
                  <c:v>275609.756097561</c:v>
                </c:pt>
                <c:pt idx="666">
                  <c:v>270731.707317073</c:v>
                </c:pt>
                <c:pt idx="667">
                  <c:v>270731.707317073</c:v>
                </c:pt>
                <c:pt idx="668">
                  <c:v>270731.707317073</c:v>
                </c:pt>
                <c:pt idx="669">
                  <c:v>273170.731707317</c:v>
                </c:pt>
                <c:pt idx="670">
                  <c:v>278048.780487805</c:v>
                </c:pt>
                <c:pt idx="671">
                  <c:v>278048.780487805</c:v>
                </c:pt>
                <c:pt idx="672">
                  <c:v>278048.780487805</c:v>
                </c:pt>
                <c:pt idx="673">
                  <c:v>278048.780487805</c:v>
                </c:pt>
                <c:pt idx="674">
                  <c:v>280487.804878049</c:v>
                </c:pt>
                <c:pt idx="675">
                  <c:v>280487.804878049</c:v>
                </c:pt>
                <c:pt idx="676">
                  <c:v>280487.804878049</c:v>
                </c:pt>
                <c:pt idx="677">
                  <c:v>282926.829268293</c:v>
                </c:pt>
                <c:pt idx="678">
                  <c:v>287804.87804878</c:v>
                </c:pt>
                <c:pt idx="679">
                  <c:v>287804.87804878</c:v>
                </c:pt>
                <c:pt idx="680">
                  <c:v>291463.414634146</c:v>
                </c:pt>
                <c:pt idx="681">
                  <c:v>291463.414634146</c:v>
                </c:pt>
                <c:pt idx="682">
                  <c:v>293902.43902439</c:v>
                </c:pt>
                <c:pt idx="683">
                  <c:v>296341.463414634</c:v>
                </c:pt>
                <c:pt idx="684">
                  <c:v>296341.463414634</c:v>
                </c:pt>
                <c:pt idx="685">
                  <c:v>296341.463414634</c:v>
                </c:pt>
                <c:pt idx="686">
                  <c:v>296341.463414634</c:v>
                </c:pt>
                <c:pt idx="687">
                  <c:v>300000</c:v>
                </c:pt>
                <c:pt idx="688">
                  <c:v>300000</c:v>
                </c:pt>
                <c:pt idx="689">
                  <c:v>300000</c:v>
                </c:pt>
                <c:pt idx="690">
                  <c:v>300000</c:v>
                </c:pt>
                <c:pt idx="691">
                  <c:v>300000</c:v>
                </c:pt>
                <c:pt idx="692">
                  <c:v>300000</c:v>
                </c:pt>
                <c:pt idx="693">
                  <c:v>300000</c:v>
                </c:pt>
                <c:pt idx="694">
                  <c:v>300000</c:v>
                </c:pt>
                <c:pt idx="695">
                  <c:v>300000</c:v>
                </c:pt>
                <c:pt idx="696">
                  <c:v>300000</c:v>
                </c:pt>
                <c:pt idx="697">
                  <c:v>300000</c:v>
                </c:pt>
                <c:pt idx="698">
                  <c:v>300000</c:v>
                </c:pt>
                <c:pt idx="699">
                  <c:v>300000</c:v>
                </c:pt>
                <c:pt idx="700">
                  <c:v>300000</c:v>
                </c:pt>
                <c:pt idx="701">
                  <c:v>300000</c:v>
                </c:pt>
                <c:pt idx="702">
                  <c:v>300000</c:v>
                </c:pt>
                <c:pt idx="703">
                  <c:v>300000</c:v>
                </c:pt>
                <c:pt idx="704">
                  <c:v>300000</c:v>
                </c:pt>
                <c:pt idx="705">
                  <c:v>300000</c:v>
                </c:pt>
                <c:pt idx="706">
                  <c:v>300000</c:v>
                </c:pt>
                <c:pt idx="707">
                  <c:v>304878.048780488</c:v>
                </c:pt>
                <c:pt idx="708">
                  <c:v>304878.048780488</c:v>
                </c:pt>
                <c:pt idx="709">
                  <c:v>307317.073170732</c:v>
                </c:pt>
                <c:pt idx="710">
                  <c:v>307317.073170732</c:v>
                </c:pt>
                <c:pt idx="711">
                  <c:v>307317.073170732</c:v>
                </c:pt>
                <c:pt idx="712">
                  <c:v>307317.073170732</c:v>
                </c:pt>
                <c:pt idx="713">
                  <c:v>307317.073170732</c:v>
                </c:pt>
                <c:pt idx="714">
                  <c:v>307317.073170732</c:v>
                </c:pt>
                <c:pt idx="715">
                  <c:v>307317.073170732</c:v>
                </c:pt>
                <c:pt idx="716">
                  <c:v>307317.073170732</c:v>
                </c:pt>
                <c:pt idx="717">
                  <c:v>307317.073170732</c:v>
                </c:pt>
                <c:pt idx="718">
                  <c:v>307317.073170732</c:v>
                </c:pt>
                <c:pt idx="719">
                  <c:v>307317.073170732</c:v>
                </c:pt>
                <c:pt idx="720">
                  <c:v>304878.048780488</c:v>
                </c:pt>
                <c:pt idx="721">
                  <c:v>304878.048780488</c:v>
                </c:pt>
                <c:pt idx="722">
                  <c:v>302439.024390244</c:v>
                </c:pt>
                <c:pt idx="723">
                  <c:v>302439.024390244</c:v>
                </c:pt>
                <c:pt idx="724">
                  <c:v>300000</c:v>
                </c:pt>
                <c:pt idx="725">
                  <c:v>300000</c:v>
                </c:pt>
                <c:pt idx="726">
                  <c:v>300000</c:v>
                </c:pt>
                <c:pt idx="727">
                  <c:v>300000</c:v>
                </c:pt>
                <c:pt idx="728">
                  <c:v>300000</c:v>
                </c:pt>
                <c:pt idx="729">
                  <c:v>292682.926829268</c:v>
                </c:pt>
                <c:pt idx="730">
                  <c:v>292682.926829268</c:v>
                </c:pt>
                <c:pt idx="731">
                  <c:v>292682.926829268</c:v>
                </c:pt>
                <c:pt idx="732">
                  <c:v>292682.926829268</c:v>
                </c:pt>
                <c:pt idx="733">
                  <c:v>292682.926829268</c:v>
                </c:pt>
                <c:pt idx="734">
                  <c:v>290243.902439024</c:v>
                </c:pt>
                <c:pt idx="735">
                  <c:v>290243.902439024</c:v>
                </c:pt>
                <c:pt idx="736">
                  <c:v>290243.902439024</c:v>
                </c:pt>
                <c:pt idx="737">
                  <c:v>290243.902439024</c:v>
                </c:pt>
                <c:pt idx="738">
                  <c:v>290243.902439024</c:v>
                </c:pt>
                <c:pt idx="739">
                  <c:v>285365.853658537</c:v>
                </c:pt>
                <c:pt idx="740">
                  <c:v>285365.853658537</c:v>
                </c:pt>
                <c:pt idx="741">
                  <c:v>280487.804878049</c:v>
                </c:pt>
                <c:pt idx="742">
                  <c:v>280487.804878049</c:v>
                </c:pt>
                <c:pt idx="743">
                  <c:v>275609.756097561</c:v>
                </c:pt>
                <c:pt idx="744">
                  <c:v>275609.756097561</c:v>
                </c:pt>
                <c:pt idx="745">
                  <c:v>273170.731707317</c:v>
                </c:pt>
                <c:pt idx="746">
                  <c:v>270731.707317073</c:v>
                </c:pt>
                <c:pt idx="747">
                  <c:v>270731.707317073</c:v>
                </c:pt>
                <c:pt idx="748">
                  <c:v>268292.682926829</c:v>
                </c:pt>
                <c:pt idx="749">
                  <c:v>265853.658536585</c:v>
                </c:pt>
                <c:pt idx="750">
                  <c:v>260975.609756098</c:v>
                </c:pt>
                <c:pt idx="751">
                  <c:v>260975.609756098</c:v>
                </c:pt>
                <c:pt idx="752">
                  <c:v>258536.585365854</c:v>
                </c:pt>
                <c:pt idx="753">
                  <c:v>256097.56097561</c:v>
                </c:pt>
                <c:pt idx="754">
                  <c:v>256097.56097561</c:v>
                </c:pt>
                <c:pt idx="755">
                  <c:v>253658.536585366</c:v>
                </c:pt>
                <c:pt idx="756">
                  <c:v>253658.536585366</c:v>
                </c:pt>
                <c:pt idx="757">
                  <c:v>253658.536585366</c:v>
                </c:pt>
                <c:pt idx="758">
                  <c:v>251219.512195122</c:v>
                </c:pt>
                <c:pt idx="759">
                  <c:v>248780.487804878</c:v>
                </c:pt>
                <c:pt idx="760">
                  <c:v>246341.463414634</c:v>
                </c:pt>
                <c:pt idx="761">
                  <c:v>243902.43902439</c:v>
                </c:pt>
                <c:pt idx="762">
                  <c:v>243902.43902439</c:v>
                </c:pt>
                <c:pt idx="763">
                  <c:v>243902.43902439</c:v>
                </c:pt>
                <c:pt idx="764">
                  <c:v>241463.414634146</c:v>
                </c:pt>
                <c:pt idx="765">
                  <c:v>239024.390243902</c:v>
                </c:pt>
                <c:pt idx="766">
                  <c:v>236585.365853659</c:v>
                </c:pt>
                <c:pt idx="767">
                  <c:v>234146.341463415</c:v>
                </c:pt>
                <c:pt idx="768">
                  <c:v>234146.341463415</c:v>
                </c:pt>
                <c:pt idx="769">
                  <c:v>229268.292682927</c:v>
                </c:pt>
                <c:pt idx="770">
                  <c:v>229268.292682927</c:v>
                </c:pt>
                <c:pt idx="771">
                  <c:v>229268.292682927</c:v>
                </c:pt>
                <c:pt idx="772">
                  <c:v>226829.268292683</c:v>
                </c:pt>
                <c:pt idx="773">
                  <c:v>226829.268292683</c:v>
                </c:pt>
                <c:pt idx="774">
                  <c:v>224390.243902439</c:v>
                </c:pt>
                <c:pt idx="775">
                  <c:v>224390.243902439</c:v>
                </c:pt>
                <c:pt idx="776">
                  <c:v>221951.219512195</c:v>
                </c:pt>
                <c:pt idx="777">
                  <c:v>217073.170731707</c:v>
                </c:pt>
                <c:pt idx="778">
                  <c:v>212195.12195122</c:v>
                </c:pt>
                <c:pt idx="779">
                  <c:v>212195.12195122</c:v>
                </c:pt>
                <c:pt idx="780">
                  <c:v>209756.097560976</c:v>
                </c:pt>
                <c:pt idx="781">
                  <c:v>207317.073170732</c:v>
                </c:pt>
                <c:pt idx="782">
                  <c:v>207317.073170732</c:v>
                </c:pt>
                <c:pt idx="783">
                  <c:v>207317.073170732</c:v>
                </c:pt>
                <c:pt idx="784">
                  <c:v>207317.073170732</c:v>
                </c:pt>
                <c:pt idx="785">
                  <c:v>200000</c:v>
                </c:pt>
                <c:pt idx="786">
                  <c:v>197560.975609756</c:v>
                </c:pt>
                <c:pt idx="787">
                  <c:v>197560.975609756</c:v>
                </c:pt>
                <c:pt idx="788">
                  <c:v>197560.975609756</c:v>
                </c:pt>
                <c:pt idx="789">
                  <c:v>197560.975609756</c:v>
                </c:pt>
                <c:pt idx="790">
                  <c:v>192682.926829268</c:v>
                </c:pt>
                <c:pt idx="791">
                  <c:v>192682.926829268</c:v>
                </c:pt>
                <c:pt idx="792">
                  <c:v>190243.902439024</c:v>
                </c:pt>
                <c:pt idx="793">
                  <c:v>190243.902439024</c:v>
                </c:pt>
                <c:pt idx="794">
                  <c:v>190243.902439024</c:v>
                </c:pt>
                <c:pt idx="795">
                  <c:v>190243.902439024</c:v>
                </c:pt>
                <c:pt idx="796">
                  <c:v>190243.902439024</c:v>
                </c:pt>
                <c:pt idx="797">
                  <c:v>190243.902439024</c:v>
                </c:pt>
                <c:pt idx="798">
                  <c:v>192682.926829268</c:v>
                </c:pt>
                <c:pt idx="799">
                  <c:v>192682.926829268</c:v>
                </c:pt>
                <c:pt idx="800">
                  <c:v>195121.951219512</c:v>
                </c:pt>
                <c:pt idx="801">
                  <c:v>195121.951219512</c:v>
                </c:pt>
                <c:pt idx="802">
                  <c:v>197560.975609756</c:v>
                </c:pt>
                <c:pt idx="803">
                  <c:v>197560.975609756</c:v>
                </c:pt>
                <c:pt idx="804">
                  <c:v>197560.975609756</c:v>
                </c:pt>
                <c:pt idx="805">
                  <c:v>200000</c:v>
                </c:pt>
                <c:pt idx="806">
                  <c:v>202439.024390244</c:v>
                </c:pt>
                <c:pt idx="807">
                  <c:v>202439.024390244</c:v>
                </c:pt>
                <c:pt idx="808">
                  <c:v>202439.024390244</c:v>
                </c:pt>
                <c:pt idx="809">
                  <c:v>207317.073170732</c:v>
                </c:pt>
                <c:pt idx="810">
                  <c:v>207317.073170732</c:v>
                </c:pt>
                <c:pt idx="811">
                  <c:v>207317.073170732</c:v>
                </c:pt>
                <c:pt idx="812">
                  <c:v>207317.073170732</c:v>
                </c:pt>
                <c:pt idx="813">
                  <c:v>209756.097560976</c:v>
                </c:pt>
                <c:pt idx="814">
                  <c:v>209756.097560976</c:v>
                </c:pt>
                <c:pt idx="815">
                  <c:v>209756.097560976</c:v>
                </c:pt>
                <c:pt idx="816">
                  <c:v>209756.097560976</c:v>
                </c:pt>
                <c:pt idx="817">
                  <c:v>207317.073170732</c:v>
                </c:pt>
                <c:pt idx="818">
                  <c:v>207317.073170732</c:v>
                </c:pt>
                <c:pt idx="819">
                  <c:v>207317.073170732</c:v>
                </c:pt>
                <c:pt idx="820">
                  <c:v>207317.073170732</c:v>
                </c:pt>
                <c:pt idx="821">
                  <c:v>207317.073170732</c:v>
                </c:pt>
                <c:pt idx="822">
                  <c:v>204878.048780488</c:v>
                </c:pt>
                <c:pt idx="823">
                  <c:v>204878.048780488</c:v>
                </c:pt>
                <c:pt idx="824">
                  <c:v>202439.024390244</c:v>
                </c:pt>
                <c:pt idx="825">
                  <c:v>200000</c:v>
                </c:pt>
                <c:pt idx="826">
                  <c:v>197560.975609756</c:v>
                </c:pt>
                <c:pt idx="827">
                  <c:v>195121.951219512</c:v>
                </c:pt>
                <c:pt idx="828">
                  <c:v>192682.926829268</c:v>
                </c:pt>
                <c:pt idx="829">
                  <c:v>192682.926829268</c:v>
                </c:pt>
                <c:pt idx="830">
                  <c:v>190243.902439024</c:v>
                </c:pt>
                <c:pt idx="831">
                  <c:v>187804.87804878</c:v>
                </c:pt>
                <c:pt idx="832">
                  <c:v>187804.87804878</c:v>
                </c:pt>
                <c:pt idx="833">
                  <c:v>185365.853658537</c:v>
                </c:pt>
                <c:pt idx="834">
                  <c:v>182926.829268293</c:v>
                </c:pt>
                <c:pt idx="835">
                  <c:v>182926.829268293</c:v>
                </c:pt>
                <c:pt idx="836">
                  <c:v>180487.804878049</c:v>
                </c:pt>
                <c:pt idx="837">
                  <c:v>180487.804878049</c:v>
                </c:pt>
                <c:pt idx="838">
                  <c:v>180487.804878049</c:v>
                </c:pt>
                <c:pt idx="839">
                  <c:v>178048.780487805</c:v>
                </c:pt>
                <c:pt idx="840">
                  <c:v>178048.780487805</c:v>
                </c:pt>
                <c:pt idx="841">
                  <c:v>175609.756097561</c:v>
                </c:pt>
                <c:pt idx="842">
                  <c:v>175609.756097561</c:v>
                </c:pt>
                <c:pt idx="843">
                  <c:v>173170.731707317</c:v>
                </c:pt>
                <c:pt idx="844">
                  <c:v>173170.731707317</c:v>
                </c:pt>
                <c:pt idx="845">
                  <c:v>173170.731707317</c:v>
                </c:pt>
                <c:pt idx="846">
                  <c:v>173170.731707317</c:v>
                </c:pt>
                <c:pt idx="847">
                  <c:v>173170.731707317</c:v>
                </c:pt>
                <c:pt idx="848">
                  <c:v>173170.731707317</c:v>
                </c:pt>
                <c:pt idx="849">
                  <c:v>173170.731707317</c:v>
                </c:pt>
                <c:pt idx="850">
                  <c:v>173170.731707317</c:v>
                </c:pt>
                <c:pt idx="851">
                  <c:v>170731.707317073</c:v>
                </c:pt>
                <c:pt idx="852">
                  <c:v>170731.707317073</c:v>
                </c:pt>
                <c:pt idx="853">
                  <c:v>168292.682926829</c:v>
                </c:pt>
                <c:pt idx="854">
                  <c:v>168292.682926829</c:v>
                </c:pt>
                <c:pt idx="855">
                  <c:v>168292.682926829</c:v>
                </c:pt>
                <c:pt idx="856">
                  <c:v>168292.682926829</c:v>
                </c:pt>
                <c:pt idx="857">
                  <c:v>173170.731707317</c:v>
                </c:pt>
                <c:pt idx="858">
                  <c:v>173170.731707317</c:v>
                </c:pt>
                <c:pt idx="859">
                  <c:v>175609.756097561</c:v>
                </c:pt>
                <c:pt idx="860">
                  <c:v>175609.756097561</c:v>
                </c:pt>
                <c:pt idx="861">
                  <c:v>175609.756097561</c:v>
                </c:pt>
                <c:pt idx="862">
                  <c:v>178048.780487805</c:v>
                </c:pt>
                <c:pt idx="863">
                  <c:v>180487.804878049</c:v>
                </c:pt>
                <c:pt idx="864">
                  <c:v>180487.804878049</c:v>
                </c:pt>
                <c:pt idx="865">
                  <c:v>180487.804878049</c:v>
                </c:pt>
                <c:pt idx="866">
                  <c:v>180487.804878049</c:v>
                </c:pt>
                <c:pt idx="867">
                  <c:v>180487.804878049</c:v>
                </c:pt>
                <c:pt idx="868">
                  <c:v>180487.804878049</c:v>
                </c:pt>
                <c:pt idx="869">
                  <c:v>180487.804878049</c:v>
                </c:pt>
                <c:pt idx="870">
                  <c:v>182926.829268293</c:v>
                </c:pt>
                <c:pt idx="871">
                  <c:v>182926.829268293</c:v>
                </c:pt>
                <c:pt idx="872">
                  <c:v>182926.829268293</c:v>
                </c:pt>
                <c:pt idx="873">
                  <c:v>185365.853658537</c:v>
                </c:pt>
                <c:pt idx="874">
                  <c:v>187804.87804878</c:v>
                </c:pt>
                <c:pt idx="875">
                  <c:v>187804.87804878</c:v>
                </c:pt>
                <c:pt idx="876">
                  <c:v>190243.902439024</c:v>
                </c:pt>
                <c:pt idx="877">
                  <c:v>192682.926829268</c:v>
                </c:pt>
              </c:numCache>
            </c:numRef>
          </c:val>
          <c:smooth val="0"/>
        </c:ser>
        <c:ser>
          <c:idx val="2"/>
          <c:order val="2"/>
          <c:tx>
            <c:strRef>
              <c:f>'[钴周报作图孟.xlsx]硫酸钴+四钴价差'!$C$1</c:f>
              <c:strCache>
                <c:ptCount val="1"/>
                <c:pt idx="0">
                  <c:v>四氧化三钴（金属吨）</c:v>
                </c:pt>
              </c:strCache>
            </c:strRef>
          </c:tx>
          <c:spPr>
            <a:ln w="19050" cap="rnd" cmpd="sng" algn="ctr">
              <a:solidFill>
                <a:srgbClr val="023985"/>
              </a:solidFill>
              <a:prstDash val="solid"/>
              <a:round/>
            </a:ln>
            <a:effectLst/>
          </c:spPr>
          <c:marker>
            <c:symbol val="none"/>
          </c:marker>
          <c:dLbls>
            <c:delete val="1"/>
          </c:dLbls>
          <c:cat>
            <c:numRef>
              <c:f>'[钴周报作图孟.xlsx]硫酸钴+四钴价差'!$A$2:$A$880</c:f>
              <c:numCache>
                <c:formatCode>yyyy/mm/dd</c:formatCode>
                <c:ptCount val="879"/>
                <c:pt idx="0" c:formatCode="yyyy/mm/dd">
                  <c:v>43832</c:v>
                </c:pt>
                <c:pt idx="1" c:formatCode="yyyy/mm/dd">
                  <c:v>43833</c:v>
                </c:pt>
                <c:pt idx="2" c:formatCode="yyyy/mm/dd">
                  <c:v>43836</c:v>
                </c:pt>
                <c:pt idx="3" c:formatCode="yyyy/mm/dd">
                  <c:v>43837</c:v>
                </c:pt>
                <c:pt idx="4" c:formatCode="yyyy/mm/dd">
                  <c:v>43838</c:v>
                </c:pt>
                <c:pt idx="5" c:formatCode="yyyy/mm/dd">
                  <c:v>43839</c:v>
                </c:pt>
                <c:pt idx="6" c:formatCode="yyyy/mm/dd">
                  <c:v>43840</c:v>
                </c:pt>
                <c:pt idx="7" c:formatCode="yyyy/mm/dd">
                  <c:v>43843</c:v>
                </c:pt>
                <c:pt idx="8" c:formatCode="yyyy/mm/dd">
                  <c:v>43844</c:v>
                </c:pt>
                <c:pt idx="9" c:formatCode="yyyy/mm/dd">
                  <c:v>43845</c:v>
                </c:pt>
                <c:pt idx="10" c:formatCode="yyyy/mm/dd">
                  <c:v>43846</c:v>
                </c:pt>
                <c:pt idx="11" c:formatCode="yyyy/mm/dd">
                  <c:v>43847</c:v>
                </c:pt>
                <c:pt idx="12" c:formatCode="yyyy/mm/dd">
                  <c:v>43849</c:v>
                </c:pt>
                <c:pt idx="13" c:formatCode="yyyy/mm/dd">
                  <c:v>43850</c:v>
                </c:pt>
                <c:pt idx="14" c:formatCode="yyyy/mm/dd">
                  <c:v>43851</c:v>
                </c:pt>
                <c:pt idx="15" c:formatCode="yyyy/mm/dd">
                  <c:v>43852</c:v>
                </c:pt>
                <c:pt idx="16" c:formatCode="yyyy/mm/dd">
                  <c:v>43853</c:v>
                </c:pt>
                <c:pt idx="17" c:formatCode="yyyy/mm/dd">
                  <c:v>43864</c:v>
                </c:pt>
                <c:pt idx="18" c:formatCode="yyyy/mm/dd">
                  <c:v>43865</c:v>
                </c:pt>
                <c:pt idx="19" c:formatCode="yyyy/mm/dd">
                  <c:v>43866</c:v>
                </c:pt>
                <c:pt idx="20" c:formatCode="yyyy/mm/dd">
                  <c:v>43867</c:v>
                </c:pt>
                <c:pt idx="21" c:formatCode="yyyy/mm/dd">
                  <c:v>43868</c:v>
                </c:pt>
                <c:pt idx="22" c:formatCode="yyyy/mm/dd">
                  <c:v>43871</c:v>
                </c:pt>
                <c:pt idx="23" c:formatCode="yyyy/mm/dd">
                  <c:v>43872</c:v>
                </c:pt>
                <c:pt idx="24" c:formatCode="yyyy/mm/dd">
                  <c:v>43873</c:v>
                </c:pt>
                <c:pt idx="25" c:formatCode="yyyy/mm/dd">
                  <c:v>43874</c:v>
                </c:pt>
                <c:pt idx="26" c:formatCode="yyyy/mm/dd">
                  <c:v>43875</c:v>
                </c:pt>
                <c:pt idx="27" c:formatCode="yyyy/mm/dd">
                  <c:v>43878</c:v>
                </c:pt>
                <c:pt idx="28" c:formatCode="yyyy/mm/dd">
                  <c:v>43879</c:v>
                </c:pt>
                <c:pt idx="29" c:formatCode="yyyy/mm/dd">
                  <c:v>43880</c:v>
                </c:pt>
                <c:pt idx="30" c:formatCode="yyyy/mm/dd">
                  <c:v>43881</c:v>
                </c:pt>
                <c:pt idx="31" c:formatCode="yyyy/mm/dd">
                  <c:v>43882</c:v>
                </c:pt>
                <c:pt idx="32" c:formatCode="yyyy/mm/dd">
                  <c:v>43885</c:v>
                </c:pt>
                <c:pt idx="33" c:formatCode="yyyy/mm/dd">
                  <c:v>43886</c:v>
                </c:pt>
                <c:pt idx="34" c:formatCode="yyyy/mm/dd">
                  <c:v>43887</c:v>
                </c:pt>
                <c:pt idx="35" c:formatCode="yyyy/mm/dd">
                  <c:v>43888</c:v>
                </c:pt>
                <c:pt idx="36" c:formatCode="yyyy/mm/dd">
                  <c:v>43889</c:v>
                </c:pt>
                <c:pt idx="37" c:formatCode="yyyy/mm/dd">
                  <c:v>43892</c:v>
                </c:pt>
                <c:pt idx="38" c:formatCode="yyyy/mm/dd">
                  <c:v>43893</c:v>
                </c:pt>
                <c:pt idx="39" c:formatCode="yyyy/mm/dd">
                  <c:v>43894</c:v>
                </c:pt>
                <c:pt idx="40" c:formatCode="yyyy/mm/dd">
                  <c:v>43895</c:v>
                </c:pt>
                <c:pt idx="41" c:formatCode="yyyy/mm/dd">
                  <c:v>43896</c:v>
                </c:pt>
                <c:pt idx="42" c:formatCode="yyyy/mm/dd">
                  <c:v>43899</c:v>
                </c:pt>
                <c:pt idx="43" c:formatCode="yyyy/mm/dd">
                  <c:v>43900</c:v>
                </c:pt>
                <c:pt idx="44" c:formatCode="yyyy/mm/dd">
                  <c:v>43901</c:v>
                </c:pt>
                <c:pt idx="45" c:formatCode="yyyy/mm/dd">
                  <c:v>43902</c:v>
                </c:pt>
                <c:pt idx="46" c:formatCode="yyyy/mm/dd">
                  <c:v>43903</c:v>
                </c:pt>
                <c:pt idx="47" c:formatCode="yyyy/mm/dd">
                  <c:v>43906</c:v>
                </c:pt>
                <c:pt idx="48" c:formatCode="yyyy/mm/dd">
                  <c:v>43907</c:v>
                </c:pt>
                <c:pt idx="49" c:formatCode="yyyy/mm/dd">
                  <c:v>43908</c:v>
                </c:pt>
                <c:pt idx="50" c:formatCode="yyyy/mm/dd">
                  <c:v>43909</c:v>
                </c:pt>
                <c:pt idx="51" c:formatCode="yyyy/mm/dd">
                  <c:v>43910</c:v>
                </c:pt>
                <c:pt idx="52" c:formatCode="yyyy/mm/dd">
                  <c:v>43913</c:v>
                </c:pt>
                <c:pt idx="53" c:formatCode="yyyy/mm/dd">
                  <c:v>43914</c:v>
                </c:pt>
                <c:pt idx="54" c:formatCode="yyyy/mm/dd">
                  <c:v>43915</c:v>
                </c:pt>
                <c:pt idx="55" c:formatCode="yyyy/mm/dd">
                  <c:v>43916</c:v>
                </c:pt>
                <c:pt idx="56" c:formatCode="yyyy/mm/dd">
                  <c:v>43917</c:v>
                </c:pt>
                <c:pt idx="57" c:formatCode="yyyy/mm/dd">
                  <c:v>43920</c:v>
                </c:pt>
                <c:pt idx="58" c:formatCode="yyyy/mm/dd">
                  <c:v>43921</c:v>
                </c:pt>
                <c:pt idx="59" c:formatCode="yyyy/mm/dd">
                  <c:v>43922</c:v>
                </c:pt>
                <c:pt idx="60" c:formatCode="yyyy/mm/dd">
                  <c:v>43923</c:v>
                </c:pt>
                <c:pt idx="61" c:formatCode="yyyy/mm/dd">
                  <c:v>43924</c:v>
                </c:pt>
                <c:pt idx="62" c:formatCode="yyyy/mm/dd">
                  <c:v>43928</c:v>
                </c:pt>
                <c:pt idx="63" c:formatCode="yyyy/mm/dd">
                  <c:v>43929</c:v>
                </c:pt>
                <c:pt idx="64" c:formatCode="yyyy/mm/dd">
                  <c:v>43930</c:v>
                </c:pt>
                <c:pt idx="65" c:formatCode="yyyy/mm/dd">
                  <c:v>43931</c:v>
                </c:pt>
                <c:pt idx="66" c:formatCode="yyyy/mm/dd">
                  <c:v>43934</c:v>
                </c:pt>
                <c:pt idx="67" c:formatCode="yyyy/mm/dd">
                  <c:v>43935</c:v>
                </c:pt>
                <c:pt idx="68" c:formatCode="yyyy/mm/dd">
                  <c:v>43936</c:v>
                </c:pt>
                <c:pt idx="69" c:formatCode="yyyy/mm/dd">
                  <c:v>43937</c:v>
                </c:pt>
                <c:pt idx="70" c:formatCode="yyyy/mm/dd">
                  <c:v>43938</c:v>
                </c:pt>
                <c:pt idx="71" c:formatCode="yyyy/mm/dd">
                  <c:v>43941</c:v>
                </c:pt>
                <c:pt idx="72" c:formatCode="yyyy/mm/dd">
                  <c:v>43942</c:v>
                </c:pt>
                <c:pt idx="73" c:formatCode="yyyy/mm/dd">
                  <c:v>43943</c:v>
                </c:pt>
                <c:pt idx="74" c:formatCode="yyyy/mm/dd">
                  <c:v>43944</c:v>
                </c:pt>
                <c:pt idx="75" c:formatCode="yyyy/mm/dd">
                  <c:v>43945</c:v>
                </c:pt>
                <c:pt idx="76" c:formatCode="yyyy/mm/dd">
                  <c:v>43947</c:v>
                </c:pt>
                <c:pt idx="77" c:formatCode="yyyy/mm/dd">
                  <c:v>43948</c:v>
                </c:pt>
                <c:pt idx="78" c:formatCode="yyyy/mm/dd">
                  <c:v>43949</c:v>
                </c:pt>
                <c:pt idx="79" c:formatCode="yyyy/mm/dd">
                  <c:v>43950</c:v>
                </c:pt>
                <c:pt idx="80" c:formatCode="yyyy/mm/dd">
                  <c:v>43951</c:v>
                </c:pt>
                <c:pt idx="81" c:formatCode="yyyy/mm/dd">
                  <c:v>43957</c:v>
                </c:pt>
                <c:pt idx="82" c:formatCode="yyyy/mm/dd">
                  <c:v>43958</c:v>
                </c:pt>
                <c:pt idx="83" c:formatCode="yyyy/mm/dd">
                  <c:v>43959</c:v>
                </c:pt>
                <c:pt idx="84" c:formatCode="yyyy/mm/dd">
                  <c:v>43960</c:v>
                </c:pt>
                <c:pt idx="85" c:formatCode="yyyy/mm/dd">
                  <c:v>43962</c:v>
                </c:pt>
                <c:pt idx="86" c:formatCode="yyyy/mm/dd">
                  <c:v>43963</c:v>
                </c:pt>
                <c:pt idx="87" c:formatCode="yyyy/mm/dd">
                  <c:v>43964</c:v>
                </c:pt>
                <c:pt idx="88" c:formatCode="yyyy/mm/dd">
                  <c:v>43965</c:v>
                </c:pt>
                <c:pt idx="89" c:formatCode="yyyy/mm/dd">
                  <c:v>43966</c:v>
                </c:pt>
                <c:pt idx="90" c:formatCode="yyyy/mm/dd">
                  <c:v>43969</c:v>
                </c:pt>
                <c:pt idx="91" c:formatCode="yyyy/mm/dd">
                  <c:v>43970</c:v>
                </c:pt>
                <c:pt idx="92" c:formatCode="yyyy/mm/dd">
                  <c:v>43971</c:v>
                </c:pt>
                <c:pt idx="93" c:formatCode="yyyy/mm/dd">
                  <c:v>43972</c:v>
                </c:pt>
                <c:pt idx="94" c:formatCode="yyyy/mm/dd">
                  <c:v>43973</c:v>
                </c:pt>
                <c:pt idx="95" c:formatCode="yyyy/mm/dd">
                  <c:v>43976</c:v>
                </c:pt>
                <c:pt idx="96" c:formatCode="yyyy/mm/dd">
                  <c:v>43977</c:v>
                </c:pt>
                <c:pt idx="97" c:formatCode="yyyy/mm/dd">
                  <c:v>43978</c:v>
                </c:pt>
                <c:pt idx="98" c:formatCode="yyyy/mm/dd">
                  <c:v>43979</c:v>
                </c:pt>
                <c:pt idx="99" c:formatCode="yyyy/mm/dd">
                  <c:v>43980</c:v>
                </c:pt>
                <c:pt idx="100" c:formatCode="yyyy/mm/dd">
                  <c:v>43983</c:v>
                </c:pt>
                <c:pt idx="101" c:formatCode="yyyy/mm/dd">
                  <c:v>43984</c:v>
                </c:pt>
                <c:pt idx="102" c:formatCode="yyyy/mm/dd">
                  <c:v>43985</c:v>
                </c:pt>
                <c:pt idx="103" c:formatCode="yyyy/mm/dd">
                  <c:v>43986</c:v>
                </c:pt>
                <c:pt idx="104" c:formatCode="yyyy/mm/dd">
                  <c:v>43987</c:v>
                </c:pt>
                <c:pt idx="105" c:formatCode="yyyy/mm/dd">
                  <c:v>43990</c:v>
                </c:pt>
                <c:pt idx="106" c:formatCode="yyyy/mm/dd">
                  <c:v>43991</c:v>
                </c:pt>
                <c:pt idx="107" c:formatCode="yyyy/mm/dd">
                  <c:v>43992</c:v>
                </c:pt>
                <c:pt idx="108" c:formatCode="yyyy/mm/dd">
                  <c:v>43993</c:v>
                </c:pt>
                <c:pt idx="109" c:formatCode="yyyy/mm/dd">
                  <c:v>43994</c:v>
                </c:pt>
                <c:pt idx="110" c:formatCode="yyyy/mm/dd">
                  <c:v>43997</c:v>
                </c:pt>
                <c:pt idx="111" c:formatCode="yyyy/mm/dd">
                  <c:v>43998</c:v>
                </c:pt>
                <c:pt idx="112" c:formatCode="yyyy/mm/dd">
                  <c:v>43999</c:v>
                </c:pt>
                <c:pt idx="113" c:formatCode="yyyy/mm/dd">
                  <c:v>44000</c:v>
                </c:pt>
                <c:pt idx="114" c:formatCode="yyyy/mm/dd">
                  <c:v>44001</c:v>
                </c:pt>
                <c:pt idx="115" c:formatCode="yyyy/mm/dd">
                  <c:v>44004</c:v>
                </c:pt>
                <c:pt idx="116" c:formatCode="yyyy/mm/dd">
                  <c:v>44005</c:v>
                </c:pt>
                <c:pt idx="117" c:formatCode="yyyy/mm/dd">
                  <c:v>44006</c:v>
                </c:pt>
                <c:pt idx="118" c:formatCode="yyyy/mm/dd">
                  <c:v>44010</c:v>
                </c:pt>
                <c:pt idx="119" c:formatCode="yyyy/mm/dd">
                  <c:v>44011</c:v>
                </c:pt>
                <c:pt idx="120" c:formatCode="yyyy/mm/dd">
                  <c:v>44012</c:v>
                </c:pt>
                <c:pt idx="121" c:formatCode="yyyy/mm/dd">
                  <c:v>44013</c:v>
                </c:pt>
                <c:pt idx="122" c:formatCode="yyyy/mm/dd">
                  <c:v>44014</c:v>
                </c:pt>
                <c:pt idx="123" c:formatCode="yyyy/mm/dd">
                  <c:v>44015</c:v>
                </c:pt>
                <c:pt idx="124" c:formatCode="yyyy/mm/dd">
                  <c:v>44018</c:v>
                </c:pt>
                <c:pt idx="125" c:formatCode="yyyy/mm/dd">
                  <c:v>44019</c:v>
                </c:pt>
                <c:pt idx="126" c:formatCode="yyyy/mm/dd">
                  <c:v>44020</c:v>
                </c:pt>
                <c:pt idx="127" c:formatCode="yyyy/mm/dd">
                  <c:v>44021</c:v>
                </c:pt>
                <c:pt idx="128" c:formatCode="yyyy/mm/dd">
                  <c:v>44022</c:v>
                </c:pt>
                <c:pt idx="129" c:formatCode="yyyy/mm/dd">
                  <c:v>44025</c:v>
                </c:pt>
                <c:pt idx="130" c:formatCode="yyyy/mm/dd">
                  <c:v>44026</c:v>
                </c:pt>
                <c:pt idx="131" c:formatCode="yyyy/mm/dd">
                  <c:v>44027</c:v>
                </c:pt>
                <c:pt idx="132" c:formatCode="yyyy/mm/dd">
                  <c:v>44028</c:v>
                </c:pt>
                <c:pt idx="133" c:formatCode="yyyy/mm/dd">
                  <c:v>44029</c:v>
                </c:pt>
                <c:pt idx="134" c:formatCode="yyyy/mm/dd">
                  <c:v>44032</c:v>
                </c:pt>
                <c:pt idx="135" c:formatCode="yyyy/mm/dd">
                  <c:v>44033</c:v>
                </c:pt>
                <c:pt idx="136" c:formatCode="yyyy/mm/dd">
                  <c:v>44034</c:v>
                </c:pt>
                <c:pt idx="137" c:formatCode="yyyy/mm/dd">
                  <c:v>44035</c:v>
                </c:pt>
                <c:pt idx="138" c:formatCode="yyyy/mm/dd">
                  <c:v>44036</c:v>
                </c:pt>
                <c:pt idx="139" c:formatCode="yyyy/mm/dd">
                  <c:v>44039</c:v>
                </c:pt>
                <c:pt idx="140" c:formatCode="yyyy/mm/dd">
                  <c:v>44040</c:v>
                </c:pt>
                <c:pt idx="141" c:formatCode="yyyy/mm/dd">
                  <c:v>44041</c:v>
                </c:pt>
                <c:pt idx="142" c:formatCode="yyyy/mm/dd">
                  <c:v>44042</c:v>
                </c:pt>
                <c:pt idx="143" c:formatCode="yyyy/mm/dd">
                  <c:v>44043</c:v>
                </c:pt>
                <c:pt idx="144" c:formatCode="yyyy/mm/dd">
                  <c:v>44046</c:v>
                </c:pt>
                <c:pt idx="145" c:formatCode="yyyy/mm/dd">
                  <c:v>44047</c:v>
                </c:pt>
                <c:pt idx="146" c:formatCode="yyyy/mm/dd">
                  <c:v>44048</c:v>
                </c:pt>
                <c:pt idx="147" c:formatCode="yyyy/mm/dd">
                  <c:v>44049</c:v>
                </c:pt>
                <c:pt idx="148" c:formatCode="yyyy/mm/dd">
                  <c:v>44050</c:v>
                </c:pt>
                <c:pt idx="149" c:formatCode="yyyy/mm/dd">
                  <c:v>44053</c:v>
                </c:pt>
                <c:pt idx="150" c:formatCode="yyyy/mm/dd">
                  <c:v>44054</c:v>
                </c:pt>
                <c:pt idx="151" c:formatCode="yyyy/mm/dd">
                  <c:v>44055</c:v>
                </c:pt>
                <c:pt idx="152" c:formatCode="yyyy/mm/dd">
                  <c:v>44056</c:v>
                </c:pt>
                <c:pt idx="153" c:formatCode="yyyy/mm/dd">
                  <c:v>44057</c:v>
                </c:pt>
                <c:pt idx="154" c:formatCode="yyyy/mm/dd">
                  <c:v>44060</c:v>
                </c:pt>
                <c:pt idx="155" c:formatCode="yyyy/mm/dd">
                  <c:v>44061</c:v>
                </c:pt>
                <c:pt idx="156" c:formatCode="yyyy/mm/dd">
                  <c:v>44062</c:v>
                </c:pt>
                <c:pt idx="157" c:formatCode="yyyy/mm/dd">
                  <c:v>44063</c:v>
                </c:pt>
                <c:pt idx="158" c:formatCode="yyyy/mm/dd">
                  <c:v>44064</c:v>
                </c:pt>
                <c:pt idx="159" c:formatCode="yyyy/mm/dd">
                  <c:v>44067</c:v>
                </c:pt>
                <c:pt idx="160" c:formatCode="yyyy/mm/dd">
                  <c:v>44068</c:v>
                </c:pt>
                <c:pt idx="161" c:formatCode="yyyy/mm/dd">
                  <c:v>44069</c:v>
                </c:pt>
                <c:pt idx="162" c:formatCode="yyyy/mm/dd">
                  <c:v>44070</c:v>
                </c:pt>
                <c:pt idx="163" c:formatCode="yyyy/mm/dd">
                  <c:v>44071</c:v>
                </c:pt>
                <c:pt idx="164" c:formatCode="yyyy/mm/dd">
                  <c:v>44074</c:v>
                </c:pt>
                <c:pt idx="165" c:formatCode="yyyy/mm/dd">
                  <c:v>44075</c:v>
                </c:pt>
                <c:pt idx="166" c:formatCode="yyyy/mm/dd">
                  <c:v>44076</c:v>
                </c:pt>
                <c:pt idx="167" c:formatCode="yyyy/mm/dd">
                  <c:v>44077</c:v>
                </c:pt>
                <c:pt idx="168" c:formatCode="yyyy/mm/dd">
                  <c:v>44078</c:v>
                </c:pt>
                <c:pt idx="169" c:formatCode="yyyy/mm/dd">
                  <c:v>44081</c:v>
                </c:pt>
                <c:pt idx="170" c:formatCode="yyyy/mm/dd">
                  <c:v>44082</c:v>
                </c:pt>
                <c:pt idx="171" c:formatCode="yyyy/mm/dd">
                  <c:v>44083</c:v>
                </c:pt>
                <c:pt idx="172" c:formatCode="yyyy/mm/dd">
                  <c:v>44084</c:v>
                </c:pt>
                <c:pt idx="173" c:formatCode="yyyy/mm/dd">
                  <c:v>44085</c:v>
                </c:pt>
                <c:pt idx="174" c:formatCode="yyyy/mm/dd">
                  <c:v>44088</c:v>
                </c:pt>
                <c:pt idx="175" c:formatCode="yyyy/mm/dd">
                  <c:v>44089</c:v>
                </c:pt>
                <c:pt idx="176" c:formatCode="yyyy/mm/dd">
                  <c:v>44090</c:v>
                </c:pt>
                <c:pt idx="177" c:formatCode="yyyy/mm/dd">
                  <c:v>44091</c:v>
                </c:pt>
                <c:pt idx="178" c:formatCode="yyyy/mm/dd">
                  <c:v>44092</c:v>
                </c:pt>
                <c:pt idx="179" c:formatCode="yyyy/mm/dd">
                  <c:v>44095</c:v>
                </c:pt>
                <c:pt idx="180" c:formatCode="yyyy/mm/dd">
                  <c:v>44096</c:v>
                </c:pt>
                <c:pt idx="181" c:formatCode="yyyy/mm/dd">
                  <c:v>44097</c:v>
                </c:pt>
                <c:pt idx="182" c:formatCode="yyyy/mm/dd">
                  <c:v>44098</c:v>
                </c:pt>
                <c:pt idx="183" c:formatCode="yyyy/mm/dd">
                  <c:v>44099</c:v>
                </c:pt>
                <c:pt idx="184" c:formatCode="yyyy/mm/dd">
                  <c:v>44101</c:v>
                </c:pt>
                <c:pt idx="185" c:formatCode="yyyy/mm/dd">
                  <c:v>44102</c:v>
                </c:pt>
                <c:pt idx="186" c:formatCode="yyyy/mm/dd">
                  <c:v>44103</c:v>
                </c:pt>
                <c:pt idx="187" c:formatCode="yyyy/mm/dd">
                  <c:v>44104</c:v>
                </c:pt>
                <c:pt idx="188" c:formatCode="yyyy/mm/dd">
                  <c:v>44105</c:v>
                </c:pt>
                <c:pt idx="189" c:formatCode="yyyy/mm/dd">
                  <c:v>44106</c:v>
                </c:pt>
                <c:pt idx="190" c:formatCode="yyyy/mm/dd">
                  <c:v>44107</c:v>
                </c:pt>
                <c:pt idx="191" c:formatCode="yyyy/mm/dd">
                  <c:v>44108</c:v>
                </c:pt>
                <c:pt idx="192" c:formatCode="yyyy/mm/dd">
                  <c:v>44109</c:v>
                </c:pt>
                <c:pt idx="193" c:formatCode="yyyy/mm/dd">
                  <c:v>44110</c:v>
                </c:pt>
                <c:pt idx="194" c:formatCode="yyyy/mm/dd">
                  <c:v>44111</c:v>
                </c:pt>
                <c:pt idx="195" c:formatCode="yyyy/mm/dd">
                  <c:v>44112</c:v>
                </c:pt>
                <c:pt idx="196" c:formatCode="yyyy/mm/dd">
                  <c:v>44113</c:v>
                </c:pt>
                <c:pt idx="197" c:formatCode="yyyy/mm/dd">
                  <c:v>44114</c:v>
                </c:pt>
                <c:pt idx="198" c:formatCode="yyyy/mm/dd">
                  <c:v>44115</c:v>
                </c:pt>
                <c:pt idx="199" c:formatCode="yyyy/mm/dd">
                  <c:v>44116</c:v>
                </c:pt>
                <c:pt idx="200" c:formatCode="yyyy/mm/dd">
                  <c:v>44117</c:v>
                </c:pt>
                <c:pt idx="201" c:formatCode="yyyy/mm/dd">
                  <c:v>44118</c:v>
                </c:pt>
                <c:pt idx="202" c:formatCode="yyyy/mm/dd">
                  <c:v>44119</c:v>
                </c:pt>
                <c:pt idx="203" c:formatCode="yyyy/mm/dd">
                  <c:v>44120</c:v>
                </c:pt>
                <c:pt idx="204" c:formatCode="yyyy/mm/dd">
                  <c:v>44121</c:v>
                </c:pt>
                <c:pt idx="205" c:formatCode="yyyy/mm/dd">
                  <c:v>44122</c:v>
                </c:pt>
                <c:pt idx="206" c:formatCode="yyyy/mm/dd">
                  <c:v>44123</c:v>
                </c:pt>
                <c:pt idx="207" c:formatCode="yyyy/mm/dd">
                  <c:v>44124</c:v>
                </c:pt>
                <c:pt idx="208" c:formatCode="yyyy/mm/dd">
                  <c:v>44125</c:v>
                </c:pt>
                <c:pt idx="209" c:formatCode="yyyy/mm/dd">
                  <c:v>44126</c:v>
                </c:pt>
                <c:pt idx="210" c:formatCode="yyyy/mm/dd">
                  <c:v>44127</c:v>
                </c:pt>
                <c:pt idx="211" c:formatCode="yyyy/mm/dd">
                  <c:v>44128</c:v>
                </c:pt>
                <c:pt idx="212" c:formatCode="yyyy/mm/dd">
                  <c:v>44129</c:v>
                </c:pt>
                <c:pt idx="213" c:formatCode="yyyy/mm/dd">
                  <c:v>44130</c:v>
                </c:pt>
                <c:pt idx="214" c:formatCode="yyyy/mm/dd">
                  <c:v>44131</c:v>
                </c:pt>
                <c:pt idx="215" c:formatCode="yyyy/mm/dd">
                  <c:v>44132</c:v>
                </c:pt>
                <c:pt idx="216" c:formatCode="yyyy/mm/dd">
                  <c:v>44133</c:v>
                </c:pt>
                <c:pt idx="217" c:formatCode="yyyy/mm/dd">
                  <c:v>44134</c:v>
                </c:pt>
                <c:pt idx="218" c:formatCode="yyyy/mm/dd">
                  <c:v>44135</c:v>
                </c:pt>
                <c:pt idx="219" c:formatCode="yyyy/mm/dd">
                  <c:v>44137</c:v>
                </c:pt>
                <c:pt idx="220" c:formatCode="yyyy/mm/dd">
                  <c:v>44138</c:v>
                </c:pt>
                <c:pt idx="221" c:formatCode="yyyy/mm/dd">
                  <c:v>44139</c:v>
                </c:pt>
                <c:pt idx="222" c:formatCode="yyyy/mm/dd">
                  <c:v>44140</c:v>
                </c:pt>
                <c:pt idx="223" c:formatCode="yyyy/mm/dd">
                  <c:v>44141</c:v>
                </c:pt>
                <c:pt idx="224" c:formatCode="yyyy/mm/dd">
                  <c:v>44144</c:v>
                </c:pt>
                <c:pt idx="225" c:formatCode="yyyy/mm/dd">
                  <c:v>44145</c:v>
                </c:pt>
                <c:pt idx="226" c:formatCode="yyyy/mm/dd">
                  <c:v>44146</c:v>
                </c:pt>
                <c:pt idx="227" c:formatCode="yyyy/mm/dd">
                  <c:v>44147</c:v>
                </c:pt>
                <c:pt idx="228" c:formatCode="yyyy/mm/dd">
                  <c:v>44148</c:v>
                </c:pt>
                <c:pt idx="229" c:formatCode="yyyy/mm/dd">
                  <c:v>44151</c:v>
                </c:pt>
                <c:pt idx="230" c:formatCode="yyyy/mm/dd">
                  <c:v>44152</c:v>
                </c:pt>
                <c:pt idx="231" c:formatCode="yyyy/mm/dd">
                  <c:v>44153</c:v>
                </c:pt>
                <c:pt idx="232" c:formatCode="yyyy/mm/dd">
                  <c:v>44154</c:v>
                </c:pt>
                <c:pt idx="233" c:formatCode="yyyy/mm/dd">
                  <c:v>44155</c:v>
                </c:pt>
                <c:pt idx="234" c:formatCode="yyyy/mm/dd">
                  <c:v>44158</c:v>
                </c:pt>
                <c:pt idx="235" c:formatCode="yyyy/mm/dd">
                  <c:v>44159</c:v>
                </c:pt>
                <c:pt idx="236" c:formatCode="yyyy/mm/dd">
                  <c:v>44160</c:v>
                </c:pt>
                <c:pt idx="237" c:formatCode="yyyy/mm/dd">
                  <c:v>44161</c:v>
                </c:pt>
                <c:pt idx="238" c:formatCode="yyyy/mm/dd">
                  <c:v>44162</c:v>
                </c:pt>
                <c:pt idx="239" c:formatCode="yyyy/mm/dd">
                  <c:v>44165</c:v>
                </c:pt>
                <c:pt idx="240" c:formatCode="yyyy/mm/dd">
                  <c:v>44166</c:v>
                </c:pt>
                <c:pt idx="241" c:formatCode="yyyy/mm/dd">
                  <c:v>44167</c:v>
                </c:pt>
                <c:pt idx="242" c:formatCode="yyyy/mm/dd">
                  <c:v>44168</c:v>
                </c:pt>
                <c:pt idx="243" c:formatCode="yyyy/mm/dd">
                  <c:v>44169</c:v>
                </c:pt>
                <c:pt idx="244" c:formatCode="yyyy/mm/dd">
                  <c:v>44172</c:v>
                </c:pt>
                <c:pt idx="245" c:formatCode="yyyy/mm/dd">
                  <c:v>44173</c:v>
                </c:pt>
                <c:pt idx="246" c:formatCode="yyyy/mm/dd">
                  <c:v>44174</c:v>
                </c:pt>
                <c:pt idx="247" c:formatCode="yyyy/mm/dd">
                  <c:v>44175</c:v>
                </c:pt>
                <c:pt idx="248" c:formatCode="yyyy/mm/dd">
                  <c:v>44176</c:v>
                </c:pt>
                <c:pt idx="249" c:formatCode="yyyy/mm/dd">
                  <c:v>44179</c:v>
                </c:pt>
                <c:pt idx="250" c:formatCode="yyyy/mm/dd">
                  <c:v>44180</c:v>
                </c:pt>
                <c:pt idx="251" c:formatCode="yyyy/mm/dd">
                  <c:v>44181</c:v>
                </c:pt>
                <c:pt idx="252" c:formatCode="yyyy/mm/dd">
                  <c:v>44182</c:v>
                </c:pt>
                <c:pt idx="253" c:formatCode="yyyy/mm/dd">
                  <c:v>44183</c:v>
                </c:pt>
                <c:pt idx="254" c:formatCode="yyyy/mm/dd">
                  <c:v>44186</c:v>
                </c:pt>
                <c:pt idx="255" c:formatCode="yyyy/mm/dd">
                  <c:v>44187</c:v>
                </c:pt>
                <c:pt idx="256" c:formatCode="yyyy/mm/dd">
                  <c:v>44188</c:v>
                </c:pt>
                <c:pt idx="257" c:formatCode="yyyy/mm/dd">
                  <c:v>44189</c:v>
                </c:pt>
                <c:pt idx="258" c:formatCode="yyyy/mm/dd">
                  <c:v>44190</c:v>
                </c:pt>
                <c:pt idx="259" c:formatCode="yyyy/mm/dd">
                  <c:v>44193</c:v>
                </c:pt>
                <c:pt idx="260" c:formatCode="yyyy/mm/dd">
                  <c:v>44194</c:v>
                </c:pt>
                <c:pt idx="261" c:formatCode="yyyy/mm/dd">
                  <c:v>44195</c:v>
                </c:pt>
                <c:pt idx="262" c:formatCode="yyyy/mm/dd">
                  <c:v>44196</c:v>
                </c:pt>
                <c:pt idx="263" c:formatCode="yyyy/mm/dd">
                  <c:v>44200</c:v>
                </c:pt>
                <c:pt idx="264" c:formatCode="yyyy/mm/dd">
                  <c:v>44201</c:v>
                </c:pt>
                <c:pt idx="265" c:formatCode="yyyy/mm/dd">
                  <c:v>44202</c:v>
                </c:pt>
                <c:pt idx="266" c:formatCode="yyyy/mm/dd">
                  <c:v>44203</c:v>
                </c:pt>
                <c:pt idx="267" c:formatCode="yyyy/mm/dd">
                  <c:v>44204</c:v>
                </c:pt>
                <c:pt idx="268" c:formatCode="yyyy/mm/dd">
                  <c:v>44207</c:v>
                </c:pt>
                <c:pt idx="269" c:formatCode="yyyy/mm/dd">
                  <c:v>44208</c:v>
                </c:pt>
                <c:pt idx="270" c:formatCode="yyyy/mm/dd">
                  <c:v>44209</c:v>
                </c:pt>
                <c:pt idx="271" c:formatCode="yyyy/mm/dd">
                  <c:v>44210</c:v>
                </c:pt>
                <c:pt idx="272" c:formatCode="yyyy/mm/dd">
                  <c:v>44211</c:v>
                </c:pt>
                <c:pt idx="273" c:formatCode="yyyy/mm/dd">
                  <c:v>44214</c:v>
                </c:pt>
                <c:pt idx="274" c:formatCode="yyyy/mm/dd">
                  <c:v>44215</c:v>
                </c:pt>
                <c:pt idx="275" c:formatCode="yyyy/mm/dd">
                  <c:v>44216</c:v>
                </c:pt>
                <c:pt idx="276" c:formatCode="yyyy/mm/dd">
                  <c:v>44217</c:v>
                </c:pt>
                <c:pt idx="277" c:formatCode="yyyy/mm/dd">
                  <c:v>44218</c:v>
                </c:pt>
                <c:pt idx="278" c:formatCode="yyyy/mm/dd">
                  <c:v>44221</c:v>
                </c:pt>
                <c:pt idx="279" c:formatCode="yyyy/mm/dd">
                  <c:v>44222</c:v>
                </c:pt>
                <c:pt idx="280" c:formatCode="yyyy/mm/dd">
                  <c:v>44223</c:v>
                </c:pt>
                <c:pt idx="281" c:formatCode="yyyy/mm/dd">
                  <c:v>44224</c:v>
                </c:pt>
                <c:pt idx="282" c:formatCode="yyyy/mm/dd">
                  <c:v>44225</c:v>
                </c:pt>
                <c:pt idx="283" c:formatCode="yyyy/mm/dd">
                  <c:v>44226</c:v>
                </c:pt>
                <c:pt idx="284" c:formatCode="yyyy/mm/dd">
                  <c:v>44227</c:v>
                </c:pt>
                <c:pt idx="285" c:formatCode="yyyy/mm/dd">
                  <c:v>44228</c:v>
                </c:pt>
                <c:pt idx="286" c:formatCode="yyyy/mm/dd">
                  <c:v>44229</c:v>
                </c:pt>
                <c:pt idx="287" c:formatCode="yyyy/mm/dd">
                  <c:v>44230</c:v>
                </c:pt>
                <c:pt idx="288" c:formatCode="yyyy/mm/dd">
                  <c:v>44231</c:v>
                </c:pt>
                <c:pt idx="289" c:formatCode="yyyy/mm/dd">
                  <c:v>44232</c:v>
                </c:pt>
                <c:pt idx="290" c:formatCode="yyyy/mm/dd">
                  <c:v>44233</c:v>
                </c:pt>
                <c:pt idx="291" c:formatCode="yyyy/mm/dd">
                  <c:v>44234</c:v>
                </c:pt>
                <c:pt idx="292" c:formatCode="yyyy/mm/dd">
                  <c:v>44235</c:v>
                </c:pt>
                <c:pt idx="293" c:formatCode="yyyy/mm/dd">
                  <c:v>44236</c:v>
                </c:pt>
                <c:pt idx="294" c:formatCode="yyyy/mm/dd">
                  <c:v>44237</c:v>
                </c:pt>
                <c:pt idx="295" c:formatCode="yyyy/mm/dd">
                  <c:v>44245</c:v>
                </c:pt>
                <c:pt idx="296" c:formatCode="yyyy/mm/dd">
                  <c:v>44246</c:v>
                </c:pt>
                <c:pt idx="297" c:formatCode="yyyy/mm/dd">
                  <c:v>44247</c:v>
                </c:pt>
                <c:pt idx="298" c:formatCode="yyyy/mm/dd">
                  <c:v>44248</c:v>
                </c:pt>
                <c:pt idx="299" c:formatCode="yyyy/mm/dd">
                  <c:v>44249</c:v>
                </c:pt>
                <c:pt idx="300" c:formatCode="yyyy/mm/dd">
                  <c:v>44250</c:v>
                </c:pt>
                <c:pt idx="301" c:formatCode="yyyy/mm/dd">
                  <c:v>44251</c:v>
                </c:pt>
                <c:pt idx="302" c:formatCode="yyyy/mm/dd">
                  <c:v>44252</c:v>
                </c:pt>
                <c:pt idx="303" c:formatCode="yyyy/mm/dd">
                  <c:v>44253</c:v>
                </c:pt>
                <c:pt idx="304" c:formatCode="yyyy/mm/dd">
                  <c:v>44254</c:v>
                </c:pt>
                <c:pt idx="305" c:formatCode="yyyy/mm/dd">
                  <c:v>44255</c:v>
                </c:pt>
                <c:pt idx="306" c:formatCode="yyyy/mm/dd">
                  <c:v>44256</c:v>
                </c:pt>
                <c:pt idx="307" c:formatCode="yyyy/mm/dd">
                  <c:v>44257</c:v>
                </c:pt>
                <c:pt idx="308" c:formatCode="yyyy/mm/dd">
                  <c:v>44258</c:v>
                </c:pt>
                <c:pt idx="309" c:formatCode="yyyy/mm/dd">
                  <c:v>44259</c:v>
                </c:pt>
                <c:pt idx="310" c:formatCode="yyyy/mm/dd">
                  <c:v>44259</c:v>
                </c:pt>
                <c:pt idx="311" c:formatCode="yyyy/mm/dd">
                  <c:v>44260</c:v>
                </c:pt>
                <c:pt idx="312" c:formatCode="yyyy/mm/dd">
                  <c:v>44263</c:v>
                </c:pt>
                <c:pt idx="313" c:formatCode="yyyy/mm/dd">
                  <c:v>44264</c:v>
                </c:pt>
                <c:pt idx="314" c:formatCode="yyyy/mm/dd">
                  <c:v>44265</c:v>
                </c:pt>
                <c:pt idx="315" c:formatCode="yyyy/mm/dd">
                  <c:v>44266</c:v>
                </c:pt>
                <c:pt idx="316" c:formatCode="yyyy/mm/dd">
                  <c:v>44267</c:v>
                </c:pt>
                <c:pt idx="317" c:formatCode="yyyy/mm/dd">
                  <c:v>44270</c:v>
                </c:pt>
                <c:pt idx="318" c:formatCode="yyyy/mm/dd">
                  <c:v>44271</c:v>
                </c:pt>
                <c:pt idx="319" c:formatCode="yyyy/mm/dd">
                  <c:v>44272</c:v>
                </c:pt>
                <c:pt idx="320" c:formatCode="yyyy/mm/dd">
                  <c:v>44273</c:v>
                </c:pt>
                <c:pt idx="321" c:formatCode="yyyy/mm/dd">
                  <c:v>44274</c:v>
                </c:pt>
                <c:pt idx="322" c:formatCode="yyyy/mm/dd">
                  <c:v>44277</c:v>
                </c:pt>
                <c:pt idx="323" c:formatCode="yyyy/mm/dd">
                  <c:v>44278</c:v>
                </c:pt>
                <c:pt idx="324" c:formatCode="yyyy/mm/dd">
                  <c:v>44279</c:v>
                </c:pt>
                <c:pt idx="325" c:formatCode="yyyy/mm/dd">
                  <c:v>44280</c:v>
                </c:pt>
                <c:pt idx="326" c:formatCode="yyyy/mm/dd">
                  <c:v>44281</c:v>
                </c:pt>
                <c:pt idx="327" c:formatCode="yyyy/mm/dd">
                  <c:v>44284</c:v>
                </c:pt>
                <c:pt idx="328" c:formatCode="yyyy/mm/dd">
                  <c:v>44285</c:v>
                </c:pt>
                <c:pt idx="329" c:formatCode="yyyy/mm/dd">
                  <c:v>44286</c:v>
                </c:pt>
                <c:pt idx="330" c:formatCode="yyyy/mm/dd">
                  <c:v>44287</c:v>
                </c:pt>
                <c:pt idx="331" c:formatCode="yyyy/mm/dd">
                  <c:v>44288</c:v>
                </c:pt>
                <c:pt idx="332" c:formatCode="yyyy/mm/dd">
                  <c:v>44292</c:v>
                </c:pt>
                <c:pt idx="333" c:formatCode="yyyy/mm/dd">
                  <c:v>44293</c:v>
                </c:pt>
                <c:pt idx="334" c:formatCode="yyyy/mm/dd">
                  <c:v>44294</c:v>
                </c:pt>
                <c:pt idx="335" c:formatCode="yyyy/mm/dd">
                  <c:v>44295</c:v>
                </c:pt>
                <c:pt idx="336" c:formatCode="yyyy/mm/dd">
                  <c:v>44298</c:v>
                </c:pt>
                <c:pt idx="337" c:formatCode="yyyy/mm/dd">
                  <c:v>44299</c:v>
                </c:pt>
                <c:pt idx="338" c:formatCode="yyyy/mm/dd">
                  <c:v>44300</c:v>
                </c:pt>
                <c:pt idx="339" c:formatCode="yyyy/mm/dd">
                  <c:v>44301</c:v>
                </c:pt>
                <c:pt idx="340" c:formatCode="yyyy/mm/dd">
                  <c:v>44302</c:v>
                </c:pt>
                <c:pt idx="341" c:formatCode="yyyy/mm/dd">
                  <c:v>44305</c:v>
                </c:pt>
                <c:pt idx="342" c:formatCode="yyyy/mm/dd">
                  <c:v>44306</c:v>
                </c:pt>
                <c:pt idx="343" c:formatCode="yyyy/mm/dd">
                  <c:v>44307</c:v>
                </c:pt>
                <c:pt idx="344" c:formatCode="yyyy/mm/dd">
                  <c:v>44308</c:v>
                </c:pt>
                <c:pt idx="345" c:formatCode="yyyy/mm/dd">
                  <c:v>44309</c:v>
                </c:pt>
                <c:pt idx="346" c:formatCode="yyyy/mm/dd">
                  <c:v>44311</c:v>
                </c:pt>
                <c:pt idx="347" c:formatCode="yyyy/mm/dd">
                  <c:v>44312</c:v>
                </c:pt>
                <c:pt idx="348" c:formatCode="yyyy/mm/dd">
                  <c:v>44313</c:v>
                </c:pt>
                <c:pt idx="349" c:formatCode="yyyy/mm/dd">
                  <c:v>44314</c:v>
                </c:pt>
                <c:pt idx="350" c:formatCode="yyyy/mm/dd">
                  <c:v>44315</c:v>
                </c:pt>
                <c:pt idx="351" c:formatCode="yyyy/mm/dd">
                  <c:v>44316</c:v>
                </c:pt>
                <c:pt idx="352" c:formatCode="yyyy/mm/dd">
                  <c:v>44322</c:v>
                </c:pt>
                <c:pt idx="353" c:formatCode="yyyy/mm/dd">
                  <c:v>44323</c:v>
                </c:pt>
                <c:pt idx="354" c:formatCode="yyyy/mm/dd">
                  <c:v>44324</c:v>
                </c:pt>
                <c:pt idx="355" c:formatCode="yyyy/mm/dd">
                  <c:v>44326</c:v>
                </c:pt>
                <c:pt idx="356" c:formatCode="yyyy/mm/dd">
                  <c:v>44327</c:v>
                </c:pt>
                <c:pt idx="357" c:formatCode="yyyy/mm/dd">
                  <c:v>44328</c:v>
                </c:pt>
                <c:pt idx="358" c:formatCode="yyyy/mm/dd">
                  <c:v>44329</c:v>
                </c:pt>
                <c:pt idx="359" c:formatCode="yyyy/mm/dd">
                  <c:v>44330</c:v>
                </c:pt>
                <c:pt idx="360" c:formatCode="yyyy/mm/dd">
                  <c:v>44333</c:v>
                </c:pt>
                <c:pt idx="361" c:formatCode="yyyy/mm/dd">
                  <c:v>44334</c:v>
                </c:pt>
                <c:pt idx="362" c:formatCode="yyyy/mm/dd">
                  <c:v>44335</c:v>
                </c:pt>
                <c:pt idx="363" c:formatCode="yyyy/mm/dd">
                  <c:v>44336</c:v>
                </c:pt>
                <c:pt idx="364" c:formatCode="yyyy/mm/dd">
                  <c:v>44337</c:v>
                </c:pt>
                <c:pt idx="365" c:formatCode="yyyy/mm/dd">
                  <c:v>44340</c:v>
                </c:pt>
                <c:pt idx="366" c:formatCode="yyyy/mm/dd">
                  <c:v>44341</c:v>
                </c:pt>
                <c:pt idx="367" c:formatCode="yyyy/mm/dd">
                  <c:v>44342</c:v>
                </c:pt>
                <c:pt idx="368" c:formatCode="yyyy/mm/dd">
                  <c:v>44343</c:v>
                </c:pt>
                <c:pt idx="369" c:formatCode="yyyy/mm/dd">
                  <c:v>44344</c:v>
                </c:pt>
                <c:pt idx="370" c:formatCode="yyyy/mm/dd">
                  <c:v>44347</c:v>
                </c:pt>
                <c:pt idx="371" c:formatCode="yyyy/mm/dd">
                  <c:v>44348</c:v>
                </c:pt>
                <c:pt idx="372" c:formatCode="yyyy/mm/dd">
                  <c:v>44349</c:v>
                </c:pt>
                <c:pt idx="373" c:formatCode="yyyy/mm/dd">
                  <c:v>44350</c:v>
                </c:pt>
                <c:pt idx="374" c:formatCode="yyyy/mm/dd">
                  <c:v>44351</c:v>
                </c:pt>
                <c:pt idx="375" c:formatCode="yyyy/mm/dd">
                  <c:v>44354</c:v>
                </c:pt>
                <c:pt idx="376" c:formatCode="yyyy/mm/dd">
                  <c:v>44355</c:v>
                </c:pt>
                <c:pt idx="377" c:formatCode="yyyy/mm/dd">
                  <c:v>44356</c:v>
                </c:pt>
                <c:pt idx="378" c:formatCode="yyyy/mm/dd">
                  <c:v>44357</c:v>
                </c:pt>
                <c:pt idx="379" c:formatCode="yyyy/mm/dd">
                  <c:v>44358</c:v>
                </c:pt>
                <c:pt idx="380" c:formatCode="yyyy/mm/dd">
                  <c:v>44362</c:v>
                </c:pt>
                <c:pt idx="381" c:formatCode="yyyy/mm/dd">
                  <c:v>44363</c:v>
                </c:pt>
                <c:pt idx="382" c:formatCode="yyyy/mm/dd">
                  <c:v>44364</c:v>
                </c:pt>
                <c:pt idx="383" c:formatCode="yyyy/mm/dd">
                  <c:v>44365</c:v>
                </c:pt>
                <c:pt idx="384" c:formatCode="yyyy/mm/dd">
                  <c:v>44368</c:v>
                </c:pt>
                <c:pt idx="385" c:formatCode="yyyy/mm/dd">
                  <c:v>44369</c:v>
                </c:pt>
                <c:pt idx="386" c:formatCode="yyyy/mm/dd">
                  <c:v>44370</c:v>
                </c:pt>
                <c:pt idx="387" c:formatCode="yyyy/mm/dd">
                  <c:v>44371</c:v>
                </c:pt>
                <c:pt idx="388" c:formatCode="yyyy/mm/dd">
                  <c:v>44372</c:v>
                </c:pt>
                <c:pt idx="389" c:formatCode="yyyy/mm/dd">
                  <c:v>44375</c:v>
                </c:pt>
                <c:pt idx="390" c:formatCode="yyyy/mm/dd">
                  <c:v>44376</c:v>
                </c:pt>
                <c:pt idx="391" c:formatCode="yyyy/mm/dd">
                  <c:v>44377</c:v>
                </c:pt>
                <c:pt idx="392" c:formatCode="yyyy/mm/dd">
                  <c:v>44378</c:v>
                </c:pt>
                <c:pt idx="393" c:formatCode="yyyy/mm/dd">
                  <c:v>44379</c:v>
                </c:pt>
                <c:pt idx="394" c:formatCode="yyyy/mm/dd">
                  <c:v>44382</c:v>
                </c:pt>
                <c:pt idx="395" c:formatCode="yyyy/mm/dd">
                  <c:v>44383</c:v>
                </c:pt>
                <c:pt idx="396" c:formatCode="yyyy/mm/dd">
                  <c:v>44384</c:v>
                </c:pt>
                <c:pt idx="397" c:formatCode="yyyy/mm/dd">
                  <c:v>44385</c:v>
                </c:pt>
                <c:pt idx="398" c:formatCode="yyyy/mm/dd">
                  <c:v>44386</c:v>
                </c:pt>
                <c:pt idx="399" c:formatCode="yyyy/mm/dd">
                  <c:v>44389</c:v>
                </c:pt>
                <c:pt idx="400" c:formatCode="yyyy/mm/dd">
                  <c:v>44390</c:v>
                </c:pt>
                <c:pt idx="401" c:formatCode="yyyy/mm/dd">
                  <c:v>44391</c:v>
                </c:pt>
                <c:pt idx="402" c:formatCode="yyyy/mm/dd">
                  <c:v>44392</c:v>
                </c:pt>
                <c:pt idx="403" c:formatCode="yyyy/mm/dd">
                  <c:v>44393</c:v>
                </c:pt>
                <c:pt idx="404" c:formatCode="yyyy/mm/dd">
                  <c:v>44396</c:v>
                </c:pt>
                <c:pt idx="405" c:formatCode="yyyy/mm/dd">
                  <c:v>44397</c:v>
                </c:pt>
                <c:pt idx="406" c:formatCode="yyyy/mm/dd">
                  <c:v>44398</c:v>
                </c:pt>
                <c:pt idx="407" c:formatCode="yyyy/mm/dd">
                  <c:v>44399</c:v>
                </c:pt>
                <c:pt idx="408" c:formatCode="yyyy/mm/dd">
                  <c:v>44400</c:v>
                </c:pt>
                <c:pt idx="409" c:formatCode="yyyy/mm/dd">
                  <c:v>44403</c:v>
                </c:pt>
                <c:pt idx="410" c:formatCode="yyyy/mm/dd">
                  <c:v>44404</c:v>
                </c:pt>
                <c:pt idx="411" c:formatCode="yyyy/mm/dd">
                  <c:v>44405</c:v>
                </c:pt>
                <c:pt idx="412" c:formatCode="yyyy/mm/dd">
                  <c:v>44406</c:v>
                </c:pt>
                <c:pt idx="413" c:formatCode="yyyy/mm/dd">
                  <c:v>44407</c:v>
                </c:pt>
                <c:pt idx="414" c:formatCode="yyyy/mm/dd">
                  <c:v>44410</c:v>
                </c:pt>
                <c:pt idx="415" c:formatCode="yyyy/mm/dd">
                  <c:v>44411</c:v>
                </c:pt>
                <c:pt idx="416" c:formatCode="yyyy/mm/dd">
                  <c:v>44412</c:v>
                </c:pt>
                <c:pt idx="417" c:formatCode="yyyy/mm/dd">
                  <c:v>44413</c:v>
                </c:pt>
                <c:pt idx="418" c:formatCode="yyyy/mm/dd">
                  <c:v>44414</c:v>
                </c:pt>
                <c:pt idx="419" c:formatCode="yyyy/mm/dd">
                  <c:v>44417</c:v>
                </c:pt>
                <c:pt idx="420" c:formatCode="yyyy/mm/dd">
                  <c:v>44418</c:v>
                </c:pt>
                <c:pt idx="421" c:formatCode="yyyy/mm/dd">
                  <c:v>44419</c:v>
                </c:pt>
                <c:pt idx="422" c:formatCode="yyyy/mm/dd">
                  <c:v>44420</c:v>
                </c:pt>
                <c:pt idx="423" c:formatCode="yyyy/mm/dd">
                  <c:v>44421</c:v>
                </c:pt>
                <c:pt idx="424" c:formatCode="yyyy/mm/dd">
                  <c:v>44424</c:v>
                </c:pt>
                <c:pt idx="425" c:formatCode="yyyy/mm/dd">
                  <c:v>44425</c:v>
                </c:pt>
                <c:pt idx="426" c:formatCode="yyyy/mm/dd">
                  <c:v>44426</c:v>
                </c:pt>
                <c:pt idx="427" c:formatCode="yyyy/mm/dd">
                  <c:v>44427</c:v>
                </c:pt>
                <c:pt idx="428" c:formatCode="yyyy/mm/dd">
                  <c:v>44428</c:v>
                </c:pt>
                <c:pt idx="429" c:formatCode="yyyy/mm/dd">
                  <c:v>44431</c:v>
                </c:pt>
                <c:pt idx="430" c:formatCode="yyyy/mm/dd">
                  <c:v>44432</c:v>
                </c:pt>
                <c:pt idx="431" c:formatCode="yyyy/mm/dd">
                  <c:v>44433</c:v>
                </c:pt>
                <c:pt idx="432" c:formatCode="yyyy/mm/dd">
                  <c:v>44434</c:v>
                </c:pt>
                <c:pt idx="433" c:formatCode="yyyy/mm/dd">
                  <c:v>44435</c:v>
                </c:pt>
                <c:pt idx="434" c:formatCode="yyyy/mm/dd">
                  <c:v>44438</c:v>
                </c:pt>
                <c:pt idx="435" c:formatCode="yyyy/mm/dd">
                  <c:v>44439</c:v>
                </c:pt>
                <c:pt idx="436" c:formatCode="yyyy/mm/dd">
                  <c:v>44440</c:v>
                </c:pt>
                <c:pt idx="437" c:formatCode="yyyy/mm/dd">
                  <c:v>44441</c:v>
                </c:pt>
                <c:pt idx="438" c:formatCode="yyyy/mm/dd">
                  <c:v>44442</c:v>
                </c:pt>
                <c:pt idx="439" c:formatCode="yyyy/mm/dd">
                  <c:v>44445</c:v>
                </c:pt>
                <c:pt idx="440" c:formatCode="yyyy/mm/dd">
                  <c:v>44446</c:v>
                </c:pt>
                <c:pt idx="441" c:formatCode="yyyy/mm/dd">
                  <c:v>44447</c:v>
                </c:pt>
                <c:pt idx="442" c:formatCode="yyyy/mm/dd">
                  <c:v>44448</c:v>
                </c:pt>
                <c:pt idx="443" c:formatCode="yyyy/mm/dd">
                  <c:v>44449</c:v>
                </c:pt>
                <c:pt idx="444" c:formatCode="yyyy/mm/dd">
                  <c:v>44452</c:v>
                </c:pt>
                <c:pt idx="445" c:formatCode="yyyy/mm/dd">
                  <c:v>44453</c:v>
                </c:pt>
                <c:pt idx="446" c:formatCode="yyyy/mm/dd">
                  <c:v>44454</c:v>
                </c:pt>
                <c:pt idx="447" c:formatCode="yyyy/mm/dd">
                  <c:v>44455</c:v>
                </c:pt>
                <c:pt idx="448" c:formatCode="yyyy/mm/dd">
                  <c:v>44456</c:v>
                </c:pt>
                <c:pt idx="449" c:formatCode="yyyy/mm/dd">
                  <c:v>44457</c:v>
                </c:pt>
                <c:pt idx="450" c:formatCode="yyyy/mm/dd">
                  <c:v>44461</c:v>
                </c:pt>
                <c:pt idx="451" c:formatCode="yyyy/mm/dd">
                  <c:v>44462</c:v>
                </c:pt>
                <c:pt idx="452" c:formatCode="yyyy/mm/dd">
                  <c:v>44463</c:v>
                </c:pt>
                <c:pt idx="453" c:formatCode="yyyy/mm/dd">
                  <c:v>44465</c:v>
                </c:pt>
                <c:pt idx="454" c:formatCode="yyyy/mm/dd">
                  <c:v>44466</c:v>
                </c:pt>
                <c:pt idx="455" c:formatCode="yyyy/mm/dd">
                  <c:v>44467</c:v>
                </c:pt>
                <c:pt idx="456" c:formatCode="yyyy/mm/dd">
                  <c:v>44468</c:v>
                </c:pt>
                <c:pt idx="457" c:formatCode="yyyy/mm/dd">
                  <c:v>44469</c:v>
                </c:pt>
                <c:pt idx="458" c:formatCode="yyyy/mm/dd">
                  <c:v>44477</c:v>
                </c:pt>
                <c:pt idx="459" c:formatCode="yyyy/mm/dd">
                  <c:v>44478</c:v>
                </c:pt>
                <c:pt idx="460" c:formatCode="yyyy/mm/dd">
                  <c:v>44480</c:v>
                </c:pt>
                <c:pt idx="461" c:formatCode="yyyy/mm/dd">
                  <c:v>44481</c:v>
                </c:pt>
                <c:pt idx="462" c:formatCode="yyyy/mm/dd">
                  <c:v>44482</c:v>
                </c:pt>
                <c:pt idx="463" c:formatCode="yyyy/mm/dd">
                  <c:v>44483</c:v>
                </c:pt>
                <c:pt idx="464" c:formatCode="yyyy/mm/dd">
                  <c:v>44484</c:v>
                </c:pt>
                <c:pt idx="465" c:formatCode="yyyy/mm/dd">
                  <c:v>44487</c:v>
                </c:pt>
                <c:pt idx="466" c:formatCode="yyyy/mm/dd">
                  <c:v>44488</c:v>
                </c:pt>
                <c:pt idx="467" c:formatCode="yyyy/mm/dd">
                  <c:v>44489</c:v>
                </c:pt>
                <c:pt idx="468" c:formatCode="yyyy/mm/dd">
                  <c:v>44490</c:v>
                </c:pt>
                <c:pt idx="469" c:formatCode="yyyy/mm/dd">
                  <c:v>44491</c:v>
                </c:pt>
                <c:pt idx="470" c:formatCode="yyyy/mm/dd">
                  <c:v>44494</c:v>
                </c:pt>
                <c:pt idx="471" c:formatCode="yyyy/mm/dd">
                  <c:v>44495</c:v>
                </c:pt>
                <c:pt idx="472" c:formatCode="yyyy/mm/dd">
                  <c:v>44496</c:v>
                </c:pt>
                <c:pt idx="473" c:formatCode="yyyy/mm/dd">
                  <c:v>44497</c:v>
                </c:pt>
                <c:pt idx="474" c:formatCode="yyyy/mm/dd">
                  <c:v>44498</c:v>
                </c:pt>
                <c:pt idx="475" c:formatCode="yyyy/mm/dd">
                  <c:v>44501</c:v>
                </c:pt>
                <c:pt idx="476" c:formatCode="yyyy/mm/dd">
                  <c:v>44502</c:v>
                </c:pt>
                <c:pt idx="477" c:formatCode="yyyy/mm/dd">
                  <c:v>44503</c:v>
                </c:pt>
                <c:pt idx="478" c:formatCode="yyyy/mm/dd">
                  <c:v>44504</c:v>
                </c:pt>
                <c:pt idx="479" c:formatCode="yyyy/mm/dd">
                  <c:v>44505</c:v>
                </c:pt>
                <c:pt idx="480" c:formatCode="yyyy/mm/dd">
                  <c:v>44508</c:v>
                </c:pt>
                <c:pt idx="481" c:formatCode="yyyy/mm/dd">
                  <c:v>44509</c:v>
                </c:pt>
                <c:pt idx="482" c:formatCode="yyyy/mm/dd">
                  <c:v>44510</c:v>
                </c:pt>
                <c:pt idx="483" c:formatCode="yyyy/mm/dd">
                  <c:v>44511</c:v>
                </c:pt>
                <c:pt idx="484" c:formatCode="yyyy/mm/dd">
                  <c:v>44512</c:v>
                </c:pt>
                <c:pt idx="485" c:formatCode="yyyy/mm/dd">
                  <c:v>44515</c:v>
                </c:pt>
                <c:pt idx="486" c:formatCode="yyyy/mm/dd">
                  <c:v>44516</c:v>
                </c:pt>
                <c:pt idx="487" c:formatCode="yyyy/mm/dd">
                  <c:v>44517</c:v>
                </c:pt>
                <c:pt idx="488" c:formatCode="yyyy/mm/dd">
                  <c:v>44518</c:v>
                </c:pt>
                <c:pt idx="489" c:formatCode="yyyy/mm/dd">
                  <c:v>44519</c:v>
                </c:pt>
                <c:pt idx="490" c:formatCode="yyyy/mm/dd">
                  <c:v>44522</c:v>
                </c:pt>
                <c:pt idx="491" c:formatCode="yyyy/mm/dd">
                  <c:v>44523</c:v>
                </c:pt>
                <c:pt idx="492" c:formatCode="yyyy/mm/dd">
                  <c:v>44524</c:v>
                </c:pt>
                <c:pt idx="493" c:formatCode="yyyy/mm/dd">
                  <c:v>44525</c:v>
                </c:pt>
                <c:pt idx="494" c:formatCode="yyyy/mm/dd">
                  <c:v>44526</c:v>
                </c:pt>
                <c:pt idx="495" c:formatCode="yyyy/mm/dd">
                  <c:v>44529</c:v>
                </c:pt>
                <c:pt idx="496" c:formatCode="yyyy/mm/dd">
                  <c:v>44530</c:v>
                </c:pt>
                <c:pt idx="497" c:formatCode="yyyy/mm/dd">
                  <c:v>44531</c:v>
                </c:pt>
                <c:pt idx="498" c:formatCode="yyyy/mm/dd">
                  <c:v>44532</c:v>
                </c:pt>
                <c:pt idx="499" c:formatCode="yyyy/mm/dd">
                  <c:v>44533</c:v>
                </c:pt>
                <c:pt idx="500" c:formatCode="yyyy/mm/dd">
                  <c:v>44536</c:v>
                </c:pt>
                <c:pt idx="501" c:formatCode="yyyy/mm/dd">
                  <c:v>44537</c:v>
                </c:pt>
                <c:pt idx="502" c:formatCode="yyyy/mm/dd">
                  <c:v>44538</c:v>
                </c:pt>
                <c:pt idx="503" c:formatCode="yyyy/mm/dd">
                  <c:v>44539</c:v>
                </c:pt>
                <c:pt idx="504" c:formatCode="yyyy/mm/dd">
                  <c:v>44540</c:v>
                </c:pt>
                <c:pt idx="505" c:formatCode="yyyy/mm/dd">
                  <c:v>44543</c:v>
                </c:pt>
                <c:pt idx="506" c:formatCode="yyyy/mm/dd">
                  <c:v>44544</c:v>
                </c:pt>
                <c:pt idx="507" c:formatCode="yyyy/mm/dd">
                  <c:v>44545</c:v>
                </c:pt>
                <c:pt idx="508" c:formatCode="yyyy/mm/dd">
                  <c:v>44546</c:v>
                </c:pt>
                <c:pt idx="509" c:formatCode="yyyy/mm/dd">
                  <c:v>44547</c:v>
                </c:pt>
                <c:pt idx="510" c:formatCode="yyyy/mm/dd">
                  <c:v>44550</c:v>
                </c:pt>
                <c:pt idx="511" c:formatCode="yyyy/mm/dd">
                  <c:v>44551</c:v>
                </c:pt>
                <c:pt idx="512" c:formatCode="yyyy/mm/dd">
                  <c:v>44552</c:v>
                </c:pt>
                <c:pt idx="513" c:formatCode="yyyy/mm/dd">
                  <c:v>44553</c:v>
                </c:pt>
                <c:pt idx="514" c:formatCode="yyyy/mm/dd">
                  <c:v>44554</c:v>
                </c:pt>
                <c:pt idx="515" c:formatCode="yyyy/mm/dd">
                  <c:v>44557</c:v>
                </c:pt>
                <c:pt idx="516" c:formatCode="yyyy/mm/dd">
                  <c:v>44558</c:v>
                </c:pt>
                <c:pt idx="517" c:formatCode="yyyy/mm/dd">
                  <c:v>44559</c:v>
                </c:pt>
                <c:pt idx="518" c:formatCode="yyyy/mm/dd">
                  <c:v>44560</c:v>
                </c:pt>
                <c:pt idx="519" c:formatCode="yyyy/mm/dd">
                  <c:v>44561</c:v>
                </c:pt>
                <c:pt idx="520" c:formatCode="yyyy/mm/dd">
                  <c:v>44565</c:v>
                </c:pt>
                <c:pt idx="521" c:formatCode="yyyy/mm/dd">
                  <c:v>44566</c:v>
                </c:pt>
                <c:pt idx="522" c:formatCode="yyyy/mm/dd">
                  <c:v>44567</c:v>
                </c:pt>
                <c:pt idx="523" c:formatCode="yyyy/mm/dd">
                  <c:v>44568</c:v>
                </c:pt>
                <c:pt idx="524" c:formatCode="yyyy/mm/dd">
                  <c:v>44571</c:v>
                </c:pt>
                <c:pt idx="525" c:formatCode="yyyy/mm/dd">
                  <c:v>44572</c:v>
                </c:pt>
                <c:pt idx="526" c:formatCode="yyyy/mm/dd">
                  <c:v>44573</c:v>
                </c:pt>
                <c:pt idx="527" c:formatCode="yyyy/mm/dd">
                  <c:v>44574</c:v>
                </c:pt>
                <c:pt idx="528" c:formatCode="yyyy/mm/dd">
                  <c:v>44575</c:v>
                </c:pt>
                <c:pt idx="529" c:formatCode="yyyy/mm/dd">
                  <c:v>44578</c:v>
                </c:pt>
                <c:pt idx="530" c:formatCode="yyyy/mm/dd">
                  <c:v>44579</c:v>
                </c:pt>
                <c:pt idx="531" c:formatCode="yyyy/mm/dd">
                  <c:v>44580</c:v>
                </c:pt>
                <c:pt idx="532" c:formatCode="yyyy/mm/dd">
                  <c:v>44581</c:v>
                </c:pt>
                <c:pt idx="533" c:formatCode="yyyy/mm/dd">
                  <c:v>44582</c:v>
                </c:pt>
                <c:pt idx="534" c:formatCode="yyyy/mm/dd">
                  <c:v>44585</c:v>
                </c:pt>
                <c:pt idx="535" c:formatCode="yyyy/mm/dd">
                  <c:v>44586</c:v>
                </c:pt>
                <c:pt idx="536" c:formatCode="yyyy/mm/dd">
                  <c:v>44587</c:v>
                </c:pt>
                <c:pt idx="537" c:formatCode="yyyy/mm/dd">
                  <c:v>44588</c:v>
                </c:pt>
                <c:pt idx="538" c:formatCode="yyyy/mm/dd">
                  <c:v>44589</c:v>
                </c:pt>
                <c:pt idx="539" c:formatCode="yyyy/mm/dd">
                  <c:v>44590</c:v>
                </c:pt>
                <c:pt idx="540" c:formatCode="yyyy/mm/dd">
                  <c:v>44591</c:v>
                </c:pt>
                <c:pt idx="541" c:formatCode="yyyy/mm/dd">
                  <c:v>44599</c:v>
                </c:pt>
                <c:pt idx="542" c:formatCode="yyyy/mm/dd">
                  <c:v>44600</c:v>
                </c:pt>
                <c:pt idx="543" c:formatCode="yyyy/mm/dd">
                  <c:v>44601</c:v>
                </c:pt>
                <c:pt idx="544" c:formatCode="yyyy/mm/dd">
                  <c:v>44602</c:v>
                </c:pt>
                <c:pt idx="545" c:formatCode="yyyy/mm/dd">
                  <c:v>44603</c:v>
                </c:pt>
                <c:pt idx="546" c:formatCode="yyyy/mm/dd">
                  <c:v>44606</c:v>
                </c:pt>
                <c:pt idx="547" c:formatCode="yyyy/mm/dd">
                  <c:v>44607</c:v>
                </c:pt>
                <c:pt idx="548" c:formatCode="yyyy/mm/dd">
                  <c:v>44608</c:v>
                </c:pt>
                <c:pt idx="549" c:formatCode="yyyy/mm/dd">
                  <c:v>44609</c:v>
                </c:pt>
                <c:pt idx="550" c:formatCode="yyyy/mm/dd">
                  <c:v>44610</c:v>
                </c:pt>
                <c:pt idx="551" c:formatCode="yyyy/mm/dd">
                  <c:v>44613</c:v>
                </c:pt>
                <c:pt idx="552" c:formatCode="yyyy/mm/dd">
                  <c:v>44614</c:v>
                </c:pt>
                <c:pt idx="553" c:formatCode="yyyy/mm/dd">
                  <c:v>44615</c:v>
                </c:pt>
                <c:pt idx="554" c:formatCode="yyyy/mm/dd">
                  <c:v>44616</c:v>
                </c:pt>
                <c:pt idx="555" c:formatCode="yyyy/mm/dd">
                  <c:v>44617</c:v>
                </c:pt>
                <c:pt idx="556" c:formatCode="yyyy/mm/dd">
                  <c:v>44620</c:v>
                </c:pt>
                <c:pt idx="557" c:formatCode="yyyy/mm/dd">
                  <c:v>44621</c:v>
                </c:pt>
                <c:pt idx="558" c:formatCode="yyyy/mm/dd">
                  <c:v>44622</c:v>
                </c:pt>
                <c:pt idx="559" c:formatCode="yyyy/mm/dd">
                  <c:v>44623</c:v>
                </c:pt>
                <c:pt idx="560" c:formatCode="yyyy/mm/dd">
                  <c:v>44624</c:v>
                </c:pt>
                <c:pt idx="561" c:formatCode="yyyy/mm/dd">
                  <c:v>44627</c:v>
                </c:pt>
                <c:pt idx="562" c:formatCode="yyyy/mm/dd">
                  <c:v>44628</c:v>
                </c:pt>
                <c:pt idx="563" c:formatCode="yyyy/mm/dd">
                  <c:v>44629</c:v>
                </c:pt>
                <c:pt idx="564" c:formatCode="yyyy/mm/dd">
                  <c:v>44630</c:v>
                </c:pt>
                <c:pt idx="565" c:formatCode="yyyy/mm/dd">
                  <c:v>44631</c:v>
                </c:pt>
                <c:pt idx="566" c:formatCode="yyyy/mm/dd">
                  <c:v>44634</c:v>
                </c:pt>
                <c:pt idx="567" c:formatCode="yyyy/mm/dd">
                  <c:v>44635</c:v>
                </c:pt>
                <c:pt idx="568" c:formatCode="yyyy/mm/dd">
                  <c:v>44636</c:v>
                </c:pt>
                <c:pt idx="569" c:formatCode="yyyy/mm/dd">
                  <c:v>44637</c:v>
                </c:pt>
                <c:pt idx="570" c:formatCode="yyyy/mm/dd">
                  <c:v>44638</c:v>
                </c:pt>
                <c:pt idx="571" c:formatCode="yyyy/mm/dd">
                  <c:v>44641</c:v>
                </c:pt>
                <c:pt idx="572" c:formatCode="yyyy/mm/dd">
                  <c:v>44642</c:v>
                </c:pt>
                <c:pt idx="573" c:formatCode="yyyy/mm/dd">
                  <c:v>44643</c:v>
                </c:pt>
                <c:pt idx="574" c:formatCode="yyyy/mm/dd">
                  <c:v>44644</c:v>
                </c:pt>
                <c:pt idx="575" c:formatCode="yyyy/mm/dd">
                  <c:v>44645</c:v>
                </c:pt>
                <c:pt idx="576" c:formatCode="yyyy/mm/dd">
                  <c:v>44648</c:v>
                </c:pt>
                <c:pt idx="577" c:formatCode="yyyy/mm/dd">
                  <c:v>44649</c:v>
                </c:pt>
                <c:pt idx="578" c:formatCode="yyyy/mm/dd">
                  <c:v>44650</c:v>
                </c:pt>
                <c:pt idx="579" c:formatCode="yyyy/mm/dd">
                  <c:v>44651</c:v>
                </c:pt>
                <c:pt idx="580" c:formatCode="yyyy/mm/dd">
                  <c:v>44652</c:v>
                </c:pt>
                <c:pt idx="581" c:formatCode="yyyy/mm/dd">
                  <c:v>44653</c:v>
                </c:pt>
                <c:pt idx="582" c:formatCode="yyyy/mm/dd">
                  <c:v>44657</c:v>
                </c:pt>
                <c:pt idx="583" c:formatCode="yyyy/mm/dd">
                  <c:v>44658</c:v>
                </c:pt>
                <c:pt idx="584" c:formatCode="yyyy/mm/dd">
                  <c:v>44659</c:v>
                </c:pt>
                <c:pt idx="585" c:formatCode="yyyy/mm/dd">
                  <c:v>44662</c:v>
                </c:pt>
                <c:pt idx="586" c:formatCode="yyyy/mm/dd">
                  <c:v>44663</c:v>
                </c:pt>
                <c:pt idx="587" c:formatCode="yyyy/mm/dd">
                  <c:v>44664</c:v>
                </c:pt>
                <c:pt idx="588" c:formatCode="yyyy/mm/dd">
                  <c:v>44665</c:v>
                </c:pt>
                <c:pt idx="589" c:formatCode="yyyy/mm/dd">
                  <c:v>44666</c:v>
                </c:pt>
                <c:pt idx="590" c:formatCode="yyyy/mm/dd">
                  <c:v>44669</c:v>
                </c:pt>
                <c:pt idx="591" c:formatCode="yyyy/mm/dd">
                  <c:v>44670</c:v>
                </c:pt>
                <c:pt idx="592" c:formatCode="yyyy/mm/dd">
                  <c:v>44671</c:v>
                </c:pt>
                <c:pt idx="593" c:formatCode="yyyy/mm/dd">
                  <c:v>44672</c:v>
                </c:pt>
                <c:pt idx="594" c:formatCode="yyyy/mm/dd">
                  <c:v>44673</c:v>
                </c:pt>
                <c:pt idx="595" c:formatCode="yyyy/mm/dd">
                  <c:v>44675</c:v>
                </c:pt>
                <c:pt idx="596" c:formatCode="yyyy/mm/dd">
                  <c:v>44676</c:v>
                </c:pt>
                <c:pt idx="597" c:formatCode="yyyy/mm/dd">
                  <c:v>44677</c:v>
                </c:pt>
                <c:pt idx="598" c:formatCode="yyyy/mm/dd">
                  <c:v>44678</c:v>
                </c:pt>
                <c:pt idx="599" c:formatCode="yyyy/mm/dd">
                  <c:v>44679</c:v>
                </c:pt>
                <c:pt idx="600" c:formatCode="yyyy/mm/dd">
                  <c:v>44680</c:v>
                </c:pt>
                <c:pt idx="601" c:formatCode="yyyy/mm/dd">
                  <c:v>44686</c:v>
                </c:pt>
                <c:pt idx="602" c:formatCode="yyyy/mm/dd">
                  <c:v>44687</c:v>
                </c:pt>
                <c:pt idx="603" c:formatCode="yyyy/mm/dd">
                  <c:v>44688</c:v>
                </c:pt>
                <c:pt idx="604" c:formatCode="yyyy/mm/dd">
                  <c:v>44690</c:v>
                </c:pt>
                <c:pt idx="605" c:formatCode="yyyy/mm/dd">
                  <c:v>44691</c:v>
                </c:pt>
                <c:pt idx="606" c:formatCode="yyyy/mm/dd">
                  <c:v>44692</c:v>
                </c:pt>
                <c:pt idx="607" c:formatCode="yyyy/mm/dd">
                  <c:v>44693</c:v>
                </c:pt>
                <c:pt idx="608" c:formatCode="yyyy/mm/dd">
                  <c:v>44694</c:v>
                </c:pt>
                <c:pt idx="609" c:formatCode="yyyy/mm/dd">
                  <c:v>44697</c:v>
                </c:pt>
                <c:pt idx="610" c:formatCode="yyyy/mm/dd">
                  <c:v>44698</c:v>
                </c:pt>
                <c:pt idx="611" c:formatCode="yyyy/mm/dd">
                  <c:v>44699</c:v>
                </c:pt>
                <c:pt idx="612" c:formatCode="yyyy/mm/dd">
                  <c:v>44700</c:v>
                </c:pt>
                <c:pt idx="613" c:formatCode="yyyy/mm/dd">
                  <c:v>44701</c:v>
                </c:pt>
                <c:pt idx="614" c:formatCode="yyyy/mm/dd">
                  <c:v>44704</c:v>
                </c:pt>
                <c:pt idx="615" c:formatCode="yyyy/mm/dd">
                  <c:v>44705</c:v>
                </c:pt>
                <c:pt idx="616" c:formatCode="yyyy/mm/dd">
                  <c:v>44706</c:v>
                </c:pt>
                <c:pt idx="617" c:formatCode="yyyy/mm/dd">
                  <c:v>44707</c:v>
                </c:pt>
                <c:pt idx="618" c:formatCode="yyyy/mm/dd">
                  <c:v>44708</c:v>
                </c:pt>
                <c:pt idx="619" c:formatCode="yyyy/mm/dd">
                  <c:v>44711</c:v>
                </c:pt>
                <c:pt idx="620" c:formatCode="yyyy/mm/dd">
                  <c:v>44712</c:v>
                </c:pt>
                <c:pt idx="621" c:formatCode="yyyy/mm/dd">
                  <c:v>44713</c:v>
                </c:pt>
                <c:pt idx="622" c:formatCode="yyyy/mm/dd">
                  <c:v>44714</c:v>
                </c:pt>
                <c:pt idx="623" c:formatCode="yyyy/mm/dd">
                  <c:v>44714</c:v>
                </c:pt>
                <c:pt idx="624" c:formatCode="yyyy/mm/dd">
                  <c:v>44718</c:v>
                </c:pt>
                <c:pt idx="625" c:formatCode="yyyy/mm/dd">
                  <c:v>44719</c:v>
                </c:pt>
                <c:pt idx="626" c:formatCode="yyyy/mm/dd">
                  <c:v>44720</c:v>
                </c:pt>
                <c:pt idx="627" c:formatCode="yyyy/mm/dd">
                  <c:v>44721</c:v>
                </c:pt>
                <c:pt idx="628" c:formatCode="yyyy/mm/dd">
                  <c:v>44722</c:v>
                </c:pt>
                <c:pt idx="629" c:formatCode="yyyy/mm/dd">
                  <c:v>44725</c:v>
                </c:pt>
                <c:pt idx="630" c:formatCode="yyyy/mm/dd">
                  <c:v>44726</c:v>
                </c:pt>
                <c:pt idx="631" c:formatCode="yyyy/mm/dd">
                  <c:v>44727</c:v>
                </c:pt>
                <c:pt idx="632" c:formatCode="yyyy/mm/dd">
                  <c:v>44728</c:v>
                </c:pt>
                <c:pt idx="633" c:formatCode="yyyy/mm/dd">
                  <c:v>44729</c:v>
                </c:pt>
                <c:pt idx="634" c:formatCode="yyyy/mm/dd">
                  <c:v>44732</c:v>
                </c:pt>
                <c:pt idx="635" c:formatCode="yyyy/mm/dd">
                  <c:v>44733</c:v>
                </c:pt>
                <c:pt idx="636" c:formatCode="yyyy/mm/dd">
                  <c:v>44734</c:v>
                </c:pt>
                <c:pt idx="637" c:formatCode="yyyy/mm/dd">
                  <c:v>44735</c:v>
                </c:pt>
                <c:pt idx="638" c:formatCode="yyyy/mm/dd">
                  <c:v>44736</c:v>
                </c:pt>
                <c:pt idx="639" c:formatCode="yyyy/mm/dd">
                  <c:v>44739</c:v>
                </c:pt>
                <c:pt idx="640" c:formatCode="yyyy/mm/dd">
                  <c:v>44740</c:v>
                </c:pt>
                <c:pt idx="641" c:formatCode="yyyy/mm/dd">
                  <c:v>44741</c:v>
                </c:pt>
                <c:pt idx="642" c:formatCode="yyyy/mm/dd">
                  <c:v>44742</c:v>
                </c:pt>
                <c:pt idx="643" c:formatCode="yyyy/mm/dd">
                  <c:v>44743</c:v>
                </c:pt>
                <c:pt idx="644" c:formatCode="yyyy/mm/dd">
                  <c:v>44746</c:v>
                </c:pt>
                <c:pt idx="645" c:formatCode="yyyy/mm/dd">
                  <c:v>44747</c:v>
                </c:pt>
                <c:pt idx="646" c:formatCode="yyyy/mm/dd">
                  <c:v>44748</c:v>
                </c:pt>
                <c:pt idx="647" c:formatCode="yyyy/mm/dd">
                  <c:v>44749</c:v>
                </c:pt>
                <c:pt idx="648" c:formatCode="yyyy/mm/dd">
                  <c:v>44750</c:v>
                </c:pt>
                <c:pt idx="649" c:formatCode="yyyy/mm/dd">
                  <c:v>44753</c:v>
                </c:pt>
                <c:pt idx="650" c:formatCode="yyyy/mm/dd">
                  <c:v>44754</c:v>
                </c:pt>
                <c:pt idx="651" c:formatCode="yyyy/mm/dd">
                  <c:v>44755</c:v>
                </c:pt>
                <c:pt idx="652" c:formatCode="yyyy/mm/dd">
                  <c:v>44756</c:v>
                </c:pt>
                <c:pt idx="653" c:formatCode="yyyy/mm/dd">
                  <c:v>44757</c:v>
                </c:pt>
                <c:pt idx="654" c:formatCode="yyyy/mm/dd">
                  <c:v>44760</c:v>
                </c:pt>
                <c:pt idx="655" c:formatCode="yyyy/mm/dd">
                  <c:v>44761</c:v>
                </c:pt>
                <c:pt idx="656" c:formatCode="yyyy/mm/dd">
                  <c:v>44762</c:v>
                </c:pt>
                <c:pt idx="657" c:formatCode="yyyy/mm/dd">
                  <c:v>44763</c:v>
                </c:pt>
                <c:pt idx="658" c:formatCode="yyyy/mm/dd">
                  <c:v>44764</c:v>
                </c:pt>
                <c:pt idx="659" c:formatCode="yyyy/mm/dd">
                  <c:v>44767</c:v>
                </c:pt>
                <c:pt idx="660" c:formatCode="yyyy/mm/dd">
                  <c:v>44768</c:v>
                </c:pt>
                <c:pt idx="661" c:formatCode="yyyy/mm/dd">
                  <c:v>44769</c:v>
                </c:pt>
                <c:pt idx="662" c:formatCode="yyyy/mm/dd">
                  <c:v>44770</c:v>
                </c:pt>
                <c:pt idx="663" c:formatCode="yyyy/mm/dd">
                  <c:v>44771</c:v>
                </c:pt>
                <c:pt idx="664" c:formatCode="yyyy/mm/dd">
                  <c:v>44774</c:v>
                </c:pt>
                <c:pt idx="665" c:formatCode="yyyy/mm/dd">
                  <c:v>44775</c:v>
                </c:pt>
                <c:pt idx="666" c:formatCode="yyyy/mm/dd">
                  <c:v>44776</c:v>
                </c:pt>
                <c:pt idx="667" c:formatCode="yyyy/mm/dd">
                  <c:v>44777</c:v>
                </c:pt>
                <c:pt idx="668" c:formatCode="yyyy/mm/dd">
                  <c:v>44778</c:v>
                </c:pt>
                <c:pt idx="669" c:formatCode="yyyy/mm/dd">
                  <c:v>44781</c:v>
                </c:pt>
                <c:pt idx="670" c:formatCode="yyyy/mm/dd">
                  <c:v>44782</c:v>
                </c:pt>
                <c:pt idx="671" c:formatCode="yyyy/mm/dd">
                  <c:v>44783</c:v>
                </c:pt>
                <c:pt idx="672" c:formatCode="yyyy/mm/dd">
                  <c:v>44784</c:v>
                </c:pt>
                <c:pt idx="673" c:formatCode="yyyy/mm/dd">
                  <c:v>44785</c:v>
                </c:pt>
                <c:pt idx="674" c:formatCode="yyyy/mm/dd">
                  <c:v>44788</c:v>
                </c:pt>
                <c:pt idx="675" c:formatCode="yyyy/mm/dd">
                  <c:v>44789</c:v>
                </c:pt>
                <c:pt idx="676" c:formatCode="yyyy/mm/dd">
                  <c:v>44790</c:v>
                </c:pt>
                <c:pt idx="677" c:formatCode="yyyy/mm/dd">
                  <c:v>44791</c:v>
                </c:pt>
                <c:pt idx="678" c:formatCode="yyyy/mm/dd">
                  <c:v>44792</c:v>
                </c:pt>
                <c:pt idx="679" c:formatCode="yyyy/mm/dd">
                  <c:v>44795</c:v>
                </c:pt>
                <c:pt idx="680" c:formatCode="yyyy/mm/dd">
                  <c:v>44796</c:v>
                </c:pt>
                <c:pt idx="681" c:formatCode="yyyy/mm/dd">
                  <c:v>44797</c:v>
                </c:pt>
                <c:pt idx="682" c:formatCode="yyyy/mm/dd">
                  <c:v>44798</c:v>
                </c:pt>
                <c:pt idx="683" c:formatCode="yyyy/mm/dd">
                  <c:v>44799</c:v>
                </c:pt>
                <c:pt idx="684" c:formatCode="yyyy/mm/dd">
                  <c:v>44802</c:v>
                </c:pt>
                <c:pt idx="685" c:formatCode="yyyy/mm/dd">
                  <c:v>44803</c:v>
                </c:pt>
                <c:pt idx="686" c:formatCode="yyyy/mm/dd">
                  <c:v>44804</c:v>
                </c:pt>
                <c:pt idx="687" c:formatCode="yyyy/mm/dd">
                  <c:v>44805</c:v>
                </c:pt>
                <c:pt idx="688" c:formatCode="yyyy/mm/dd">
                  <c:v>44806</c:v>
                </c:pt>
                <c:pt idx="689" c:formatCode="yyyy/mm/dd">
                  <c:v>44809</c:v>
                </c:pt>
                <c:pt idx="690" c:formatCode="yyyy/mm/dd">
                  <c:v>44810</c:v>
                </c:pt>
                <c:pt idx="691" c:formatCode="yyyy/mm/dd">
                  <c:v>44811</c:v>
                </c:pt>
                <c:pt idx="692" c:formatCode="yyyy/mm/dd">
                  <c:v>44812</c:v>
                </c:pt>
                <c:pt idx="693" c:formatCode="yyyy/mm/dd">
                  <c:v>44813</c:v>
                </c:pt>
                <c:pt idx="694" c:formatCode="yyyy/mm/dd">
                  <c:v>44817</c:v>
                </c:pt>
                <c:pt idx="695" c:formatCode="yyyy/mm/dd">
                  <c:v>44818</c:v>
                </c:pt>
                <c:pt idx="696" c:formatCode="yyyy/mm/dd">
                  <c:v>44819</c:v>
                </c:pt>
                <c:pt idx="697" c:formatCode="yyyy/mm/dd">
                  <c:v>44820</c:v>
                </c:pt>
                <c:pt idx="698" c:formatCode="yyyy/mm/dd">
                  <c:v>44823</c:v>
                </c:pt>
                <c:pt idx="699" c:formatCode="yyyy/mm/dd">
                  <c:v>44824</c:v>
                </c:pt>
                <c:pt idx="700" c:formatCode="yyyy/mm/dd">
                  <c:v>44825</c:v>
                </c:pt>
                <c:pt idx="701" c:formatCode="yyyy/mm/dd">
                  <c:v>44826</c:v>
                </c:pt>
                <c:pt idx="702" c:formatCode="yyyy/mm/dd">
                  <c:v>44827</c:v>
                </c:pt>
                <c:pt idx="703" c:formatCode="yyyy/mm/dd">
                  <c:v>44830</c:v>
                </c:pt>
                <c:pt idx="704" c:formatCode="yyyy/mm/dd">
                  <c:v>44831</c:v>
                </c:pt>
                <c:pt idx="705" c:formatCode="yyyy/mm/dd">
                  <c:v>44832</c:v>
                </c:pt>
                <c:pt idx="706" c:formatCode="yyyy/mm/dd">
                  <c:v>44833</c:v>
                </c:pt>
                <c:pt idx="707" c:formatCode="yyyy/mm/dd">
                  <c:v>44834</c:v>
                </c:pt>
                <c:pt idx="708" c:formatCode="yyyy/mm/dd">
                  <c:v>44842</c:v>
                </c:pt>
                <c:pt idx="709" c:formatCode="yyyy/mm/dd">
                  <c:v>44843</c:v>
                </c:pt>
                <c:pt idx="710" c:formatCode="yyyy/mm/dd">
                  <c:v>44844</c:v>
                </c:pt>
                <c:pt idx="711" c:formatCode="yyyy/mm/dd">
                  <c:v>44845</c:v>
                </c:pt>
                <c:pt idx="712" c:formatCode="yyyy/mm/dd">
                  <c:v>44846</c:v>
                </c:pt>
                <c:pt idx="713" c:formatCode="yyyy/mm/dd">
                  <c:v>44847</c:v>
                </c:pt>
                <c:pt idx="714" c:formatCode="yyyy/mm/dd">
                  <c:v>44848</c:v>
                </c:pt>
                <c:pt idx="715" c:formatCode="yyyy/mm/dd">
                  <c:v>44851</c:v>
                </c:pt>
                <c:pt idx="716" c:formatCode="yyyy/mm/dd">
                  <c:v>44852</c:v>
                </c:pt>
                <c:pt idx="717" c:formatCode="yyyy/mm/dd">
                  <c:v>44853</c:v>
                </c:pt>
                <c:pt idx="718" c:formatCode="yyyy/mm/dd">
                  <c:v>44854</c:v>
                </c:pt>
                <c:pt idx="719" c:formatCode="yyyy/mm/dd">
                  <c:v>44855</c:v>
                </c:pt>
                <c:pt idx="720" c:formatCode="yyyy/mm/dd">
                  <c:v>44858</c:v>
                </c:pt>
                <c:pt idx="721" c:formatCode="yyyy/mm/dd">
                  <c:v>44859</c:v>
                </c:pt>
                <c:pt idx="722" c:formatCode="yyyy/mm/dd">
                  <c:v>44860</c:v>
                </c:pt>
                <c:pt idx="723" c:formatCode="yyyy/mm/dd">
                  <c:v>44861</c:v>
                </c:pt>
                <c:pt idx="724" c:formatCode="yyyy/mm/dd">
                  <c:v>44862</c:v>
                </c:pt>
                <c:pt idx="725" c:formatCode="yyyy/mm/dd">
                  <c:v>44865</c:v>
                </c:pt>
                <c:pt idx="726" c:formatCode="yyyy/mm/dd">
                  <c:v>44866</c:v>
                </c:pt>
                <c:pt idx="727" c:formatCode="yyyy/mm/dd">
                  <c:v>44867</c:v>
                </c:pt>
                <c:pt idx="728" c:formatCode="yyyy/mm/dd">
                  <c:v>44868</c:v>
                </c:pt>
                <c:pt idx="729" c:formatCode="yyyy/mm/dd">
                  <c:v>44869</c:v>
                </c:pt>
                <c:pt idx="730" c:formatCode="yyyy/mm/dd">
                  <c:v>44872</c:v>
                </c:pt>
                <c:pt idx="731" c:formatCode="yyyy/mm/dd">
                  <c:v>44873</c:v>
                </c:pt>
                <c:pt idx="732" c:formatCode="yyyy/mm/dd">
                  <c:v>44874</c:v>
                </c:pt>
                <c:pt idx="733" c:formatCode="yyyy/mm/dd">
                  <c:v>44875</c:v>
                </c:pt>
                <c:pt idx="734" c:formatCode="yyyy/mm/dd">
                  <c:v>44876</c:v>
                </c:pt>
                <c:pt idx="735" c:formatCode="yyyy/mm/dd">
                  <c:v>44879</c:v>
                </c:pt>
                <c:pt idx="736" c:formatCode="yyyy/mm/dd">
                  <c:v>44880</c:v>
                </c:pt>
                <c:pt idx="737" c:formatCode="yyyy/mm/dd">
                  <c:v>44881</c:v>
                </c:pt>
                <c:pt idx="738" c:formatCode="yyyy/mm/dd">
                  <c:v>44882</c:v>
                </c:pt>
                <c:pt idx="739" c:formatCode="yyyy/mm/dd">
                  <c:v>44883</c:v>
                </c:pt>
                <c:pt idx="740" c:formatCode="yyyy/mm/dd">
                  <c:v>44886</c:v>
                </c:pt>
                <c:pt idx="741" c:formatCode="yyyy/mm/dd">
                  <c:v>44887</c:v>
                </c:pt>
                <c:pt idx="742" c:formatCode="yyyy/mm/dd">
                  <c:v>44888</c:v>
                </c:pt>
                <c:pt idx="743" c:formatCode="yyyy/mm/dd">
                  <c:v>44889</c:v>
                </c:pt>
                <c:pt idx="744" c:formatCode="yyyy/mm/dd">
                  <c:v>44890</c:v>
                </c:pt>
                <c:pt idx="745" c:formatCode="yyyy/mm/dd">
                  <c:v>44893</c:v>
                </c:pt>
                <c:pt idx="746" c:formatCode="yyyy/mm/dd">
                  <c:v>44894</c:v>
                </c:pt>
                <c:pt idx="747" c:formatCode="yyyy/mm/dd">
                  <c:v>44895</c:v>
                </c:pt>
                <c:pt idx="748" c:formatCode="yyyy/mm/dd">
                  <c:v>44896</c:v>
                </c:pt>
                <c:pt idx="749" c:formatCode="yyyy/mm/dd">
                  <c:v>44897</c:v>
                </c:pt>
                <c:pt idx="750" c:formatCode="yyyy/mm/dd">
                  <c:v>44900</c:v>
                </c:pt>
                <c:pt idx="751" c:formatCode="yyyy/mm/dd">
                  <c:v>44901</c:v>
                </c:pt>
                <c:pt idx="752" c:formatCode="yyyy/mm/dd">
                  <c:v>44902</c:v>
                </c:pt>
                <c:pt idx="753" c:formatCode="yyyy/mm/dd">
                  <c:v>44903</c:v>
                </c:pt>
                <c:pt idx="754" c:formatCode="yyyy/mm/d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'[钴周报作图孟.xlsx]硫酸钴+四钴价差'!$C$2:$C$880</c:f>
              <c:numCache>
                <c:formatCode>0_ </c:formatCode>
                <c:ptCount val="879"/>
                <c:pt idx="0">
                  <c:v>234890.10989011</c:v>
                </c:pt>
                <c:pt idx="1">
                  <c:v>236950.549450549</c:v>
                </c:pt>
                <c:pt idx="2">
                  <c:v>236950.549450549</c:v>
                </c:pt>
                <c:pt idx="3">
                  <c:v>236950.549450549</c:v>
                </c:pt>
                <c:pt idx="4">
                  <c:v>240384.615384615</c:v>
                </c:pt>
                <c:pt idx="5">
                  <c:v>240728.021978022</c:v>
                </c:pt>
                <c:pt idx="6">
                  <c:v>240728.021978022</c:v>
                </c:pt>
                <c:pt idx="7">
                  <c:v>243818.681318681</c:v>
                </c:pt>
                <c:pt idx="8">
                  <c:v>250686.813186813</c:v>
                </c:pt>
                <c:pt idx="9">
                  <c:v>255494.505494505</c:v>
                </c:pt>
                <c:pt idx="10">
                  <c:v>255494.505494505</c:v>
                </c:pt>
                <c:pt idx="11">
                  <c:v>255494.505494505</c:v>
                </c:pt>
                <c:pt idx="12">
                  <c:v>255494.505494505</c:v>
                </c:pt>
                <c:pt idx="13">
                  <c:v>255494.505494505</c:v>
                </c:pt>
                <c:pt idx="14">
                  <c:v>255494.505494505</c:v>
                </c:pt>
                <c:pt idx="15">
                  <c:v>255494.505494505</c:v>
                </c:pt>
                <c:pt idx="16">
                  <c:v>255494.505494505</c:v>
                </c:pt>
                <c:pt idx="17">
                  <c:v>255494.505494505</c:v>
                </c:pt>
                <c:pt idx="18">
                  <c:v>255494.505494505</c:v>
                </c:pt>
                <c:pt idx="19">
                  <c:v>255494.505494505</c:v>
                </c:pt>
                <c:pt idx="20">
                  <c:v>255494.505494505</c:v>
                </c:pt>
                <c:pt idx="21">
                  <c:v>255494.505494505</c:v>
                </c:pt>
                <c:pt idx="22">
                  <c:v>255494.505494505</c:v>
                </c:pt>
                <c:pt idx="23">
                  <c:v>264423.076923077</c:v>
                </c:pt>
                <c:pt idx="24">
                  <c:v>264423.076923077</c:v>
                </c:pt>
                <c:pt idx="25">
                  <c:v>264423.076923077</c:v>
                </c:pt>
                <c:pt idx="26">
                  <c:v>264423.076923077</c:v>
                </c:pt>
                <c:pt idx="27">
                  <c:v>264423.076923077</c:v>
                </c:pt>
                <c:pt idx="28">
                  <c:v>264423.076923077</c:v>
                </c:pt>
                <c:pt idx="29">
                  <c:v>271978.021978022</c:v>
                </c:pt>
                <c:pt idx="30">
                  <c:v>278159.340659341</c:v>
                </c:pt>
                <c:pt idx="31">
                  <c:v>278159.340659341</c:v>
                </c:pt>
                <c:pt idx="32">
                  <c:v>278159.340659341</c:v>
                </c:pt>
                <c:pt idx="33">
                  <c:v>278159.340659341</c:v>
                </c:pt>
                <c:pt idx="34">
                  <c:v>285027.472527473</c:v>
                </c:pt>
                <c:pt idx="35">
                  <c:v>295329.67032967</c:v>
                </c:pt>
                <c:pt idx="36">
                  <c:v>302197.802197802</c:v>
                </c:pt>
                <c:pt idx="37">
                  <c:v>302197.802197802</c:v>
                </c:pt>
                <c:pt idx="38">
                  <c:v>302197.802197802</c:v>
                </c:pt>
                <c:pt idx="39">
                  <c:v>302197.802197802</c:v>
                </c:pt>
                <c:pt idx="40">
                  <c:v>302197.802197802</c:v>
                </c:pt>
                <c:pt idx="41">
                  <c:v>302197.802197802</c:v>
                </c:pt>
                <c:pt idx="42">
                  <c:v>302197.802197802</c:v>
                </c:pt>
                <c:pt idx="43">
                  <c:v>302197.802197802</c:v>
                </c:pt>
                <c:pt idx="44">
                  <c:v>302197.802197802</c:v>
                </c:pt>
                <c:pt idx="45">
                  <c:v>302197.802197802</c:v>
                </c:pt>
                <c:pt idx="46">
                  <c:v>302197.802197802</c:v>
                </c:pt>
                <c:pt idx="47">
                  <c:v>298763.736263736</c:v>
                </c:pt>
                <c:pt idx="48">
                  <c:v>298763.736263736</c:v>
                </c:pt>
                <c:pt idx="49">
                  <c:v>291895.604395604</c:v>
                </c:pt>
                <c:pt idx="50">
                  <c:v>285027.472527473</c:v>
                </c:pt>
                <c:pt idx="51">
                  <c:v>283653.846153846</c:v>
                </c:pt>
                <c:pt idx="52">
                  <c:v>283653.846153846</c:v>
                </c:pt>
                <c:pt idx="53">
                  <c:v>276098.901098901</c:v>
                </c:pt>
                <c:pt idx="54">
                  <c:v>273351.648351648</c:v>
                </c:pt>
                <c:pt idx="55">
                  <c:v>269230.769230769</c:v>
                </c:pt>
                <c:pt idx="56">
                  <c:v>267857.142857143</c:v>
                </c:pt>
                <c:pt idx="57">
                  <c:v>267857.142857143</c:v>
                </c:pt>
                <c:pt idx="58">
                  <c:v>267857.142857143</c:v>
                </c:pt>
                <c:pt idx="59">
                  <c:v>260989.010989011</c:v>
                </c:pt>
                <c:pt idx="60">
                  <c:v>257554.945054945</c:v>
                </c:pt>
                <c:pt idx="61">
                  <c:v>257554.945054945</c:v>
                </c:pt>
                <c:pt idx="62">
                  <c:v>257554.945054945</c:v>
                </c:pt>
                <c:pt idx="63">
                  <c:v>257554.945054945</c:v>
                </c:pt>
                <c:pt idx="64">
                  <c:v>250686.813186813</c:v>
                </c:pt>
                <c:pt idx="65">
                  <c:v>243818.681318681</c:v>
                </c:pt>
                <c:pt idx="66">
                  <c:v>243818.681318681</c:v>
                </c:pt>
                <c:pt idx="67">
                  <c:v>243818.681318681</c:v>
                </c:pt>
                <c:pt idx="68">
                  <c:v>243818.681318681</c:v>
                </c:pt>
                <c:pt idx="69">
                  <c:v>243818.681318681</c:v>
                </c:pt>
                <c:pt idx="70">
                  <c:v>243818.681318681</c:v>
                </c:pt>
                <c:pt idx="71">
                  <c:v>243818.681318681</c:v>
                </c:pt>
                <c:pt idx="72">
                  <c:v>236950.549450549</c:v>
                </c:pt>
                <c:pt idx="73">
                  <c:v>236950.549450549</c:v>
                </c:pt>
                <c:pt idx="74">
                  <c:v>236950.549450549</c:v>
                </c:pt>
                <c:pt idx="75">
                  <c:v>236950.549450549</c:v>
                </c:pt>
                <c:pt idx="76">
                  <c:v>236950.549450549</c:v>
                </c:pt>
                <c:pt idx="77">
                  <c:v>236950.549450549</c:v>
                </c:pt>
                <c:pt idx="78">
                  <c:v>236950.549450549</c:v>
                </c:pt>
                <c:pt idx="79">
                  <c:v>236950.549450549</c:v>
                </c:pt>
                <c:pt idx="80">
                  <c:v>236950.549450549</c:v>
                </c:pt>
                <c:pt idx="81">
                  <c:v>236950.549450549</c:v>
                </c:pt>
                <c:pt idx="82">
                  <c:v>236950.549450549</c:v>
                </c:pt>
                <c:pt idx="83">
                  <c:v>236950.549450549</c:v>
                </c:pt>
                <c:pt idx="84">
                  <c:v>236950.549450549</c:v>
                </c:pt>
                <c:pt idx="85">
                  <c:v>236950.549450549</c:v>
                </c:pt>
                <c:pt idx="86">
                  <c:v>236950.549450549</c:v>
                </c:pt>
                <c:pt idx="87">
                  <c:v>236950.549450549</c:v>
                </c:pt>
                <c:pt idx="88">
                  <c:v>236950.549450549</c:v>
                </c:pt>
                <c:pt idx="89">
                  <c:v>236950.549450549</c:v>
                </c:pt>
                <c:pt idx="90">
                  <c:v>236950.549450549</c:v>
                </c:pt>
                <c:pt idx="91">
                  <c:v>236950.549450549</c:v>
                </c:pt>
                <c:pt idx="92">
                  <c:v>236950.549450549</c:v>
                </c:pt>
                <c:pt idx="93">
                  <c:v>243818.681318681</c:v>
                </c:pt>
                <c:pt idx="94">
                  <c:v>243818.681318681</c:v>
                </c:pt>
                <c:pt idx="95">
                  <c:v>243818.681318681</c:v>
                </c:pt>
                <c:pt idx="96">
                  <c:v>243818.681318681</c:v>
                </c:pt>
                <c:pt idx="97">
                  <c:v>243818.681318681</c:v>
                </c:pt>
                <c:pt idx="98">
                  <c:v>243818.681318681</c:v>
                </c:pt>
                <c:pt idx="99">
                  <c:v>243818.681318681</c:v>
                </c:pt>
                <c:pt idx="100">
                  <c:v>243818.681318681</c:v>
                </c:pt>
                <c:pt idx="101">
                  <c:v>243818.681318681</c:v>
                </c:pt>
                <c:pt idx="102">
                  <c:v>243818.681318681</c:v>
                </c:pt>
                <c:pt idx="103">
                  <c:v>243818.681318681</c:v>
                </c:pt>
                <c:pt idx="104">
                  <c:v>243818.681318681</c:v>
                </c:pt>
                <c:pt idx="105">
                  <c:v>243818.681318681</c:v>
                </c:pt>
                <c:pt idx="106">
                  <c:v>243818.681318681</c:v>
                </c:pt>
                <c:pt idx="107">
                  <c:v>243818.681318681</c:v>
                </c:pt>
                <c:pt idx="108">
                  <c:v>243818.681318681</c:v>
                </c:pt>
                <c:pt idx="109">
                  <c:v>243818.681318681</c:v>
                </c:pt>
                <c:pt idx="110">
                  <c:v>243818.681318681</c:v>
                </c:pt>
                <c:pt idx="111">
                  <c:v>243818.681318681</c:v>
                </c:pt>
                <c:pt idx="112">
                  <c:v>243818.681318681</c:v>
                </c:pt>
                <c:pt idx="113">
                  <c:v>243818.681318681</c:v>
                </c:pt>
                <c:pt idx="114">
                  <c:v>243818.681318681</c:v>
                </c:pt>
                <c:pt idx="115">
                  <c:v>243818.681318681</c:v>
                </c:pt>
                <c:pt idx="116">
                  <c:v>243818.681318681</c:v>
                </c:pt>
                <c:pt idx="117">
                  <c:v>243818.681318681</c:v>
                </c:pt>
                <c:pt idx="118">
                  <c:v>243818.681318681</c:v>
                </c:pt>
                <c:pt idx="119">
                  <c:v>243818.681318681</c:v>
                </c:pt>
                <c:pt idx="120">
                  <c:v>243818.681318681</c:v>
                </c:pt>
                <c:pt idx="121">
                  <c:v>243818.681318681</c:v>
                </c:pt>
                <c:pt idx="122">
                  <c:v>243818.681318681</c:v>
                </c:pt>
                <c:pt idx="123">
                  <c:v>243818.681318681</c:v>
                </c:pt>
                <c:pt idx="124">
                  <c:v>243818.681318681</c:v>
                </c:pt>
                <c:pt idx="125">
                  <c:v>243818.681318681</c:v>
                </c:pt>
                <c:pt idx="126">
                  <c:v>243818.681318681</c:v>
                </c:pt>
                <c:pt idx="127">
                  <c:v>243818.681318681</c:v>
                </c:pt>
                <c:pt idx="128">
                  <c:v>243818.681318681</c:v>
                </c:pt>
                <c:pt idx="129">
                  <c:v>243818.681318681</c:v>
                </c:pt>
                <c:pt idx="130">
                  <c:v>243818.681318681</c:v>
                </c:pt>
                <c:pt idx="131">
                  <c:v>243818.681318681</c:v>
                </c:pt>
                <c:pt idx="132">
                  <c:v>243818.681318681</c:v>
                </c:pt>
                <c:pt idx="133">
                  <c:v>243818.681318681</c:v>
                </c:pt>
                <c:pt idx="134">
                  <c:v>247252.747252747</c:v>
                </c:pt>
                <c:pt idx="135">
                  <c:v>247252.747252747</c:v>
                </c:pt>
                <c:pt idx="136">
                  <c:v>247252.747252747</c:v>
                </c:pt>
                <c:pt idx="137">
                  <c:v>247252.747252747</c:v>
                </c:pt>
                <c:pt idx="138">
                  <c:v>247252.747252747</c:v>
                </c:pt>
                <c:pt idx="139">
                  <c:v>247252.747252747</c:v>
                </c:pt>
                <c:pt idx="140">
                  <c:v>250686.813186813</c:v>
                </c:pt>
                <c:pt idx="141">
                  <c:v>250686.813186813</c:v>
                </c:pt>
                <c:pt idx="142">
                  <c:v>257554.945054945</c:v>
                </c:pt>
                <c:pt idx="143">
                  <c:v>257554.945054945</c:v>
                </c:pt>
                <c:pt idx="144">
                  <c:v>257554.945054945</c:v>
                </c:pt>
                <c:pt idx="145">
                  <c:v>264423.076923077</c:v>
                </c:pt>
                <c:pt idx="146">
                  <c:v>264423.076923077</c:v>
                </c:pt>
                <c:pt idx="147">
                  <c:v>309065.934065934</c:v>
                </c:pt>
                <c:pt idx="148">
                  <c:v>309065.934065934</c:v>
                </c:pt>
                <c:pt idx="149">
                  <c:v>309065.934065934</c:v>
                </c:pt>
                <c:pt idx="150">
                  <c:v>309065.934065934</c:v>
                </c:pt>
                <c:pt idx="151">
                  <c:v>309065.934065934</c:v>
                </c:pt>
                <c:pt idx="152">
                  <c:v>309065.934065934</c:v>
                </c:pt>
                <c:pt idx="153">
                  <c:v>309065.934065934</c:v>
                </c:pt>
                <c:pt idx="154">
                  <c:v>309065.934065934</c:v>
                </c:pt>
                <c:pt idx="155">
                  <c:v>309065.934065934</c:v>
                </c:pt>
                <c:pt idx="156">
                  <c:v>302197.802197802</c:v>
                </c:pt>
                <c:pt idx="157">
                  <c:v>302197.802197802</c:v>
                </c:pt>
                <c:pt idx="158">
                  <c:v>302197.802197802</c:v>
                </c:pt>
                <c:pt idx="159">
                  <c:v>302197.802197802</c:v>
                </c:pt>
                <c:pt idx="160">
                  <c:v>302197.802197802</c:v>
                </c:pt>
                <c:pt idx="161">
                  <c:v>302197.802197802</c:v>
                </c:pt>
                <c:pt idx="162">
                  <c:v>302197.802197802</c:v>
                </c:pt>
                <c:pt idx="163">
                  <c:v>302197.802197802</c:v>
                </c:pt>
                <c:pt idx="164">
                  <c:v>302197.802197802</c:v>
                </c:pt>
                <c:pt idx="165">
                  <c:v>302197.802197802</c:v>
                </c:pt>
                <c:pt idx="166">
                  <c:v>302197.802197802</c:v>
                </c:pt>
                <c:pt idx="167">
                  <c:v>295329.67032967</c:v>
                </c:pt>
                <c:pt idx="168">
                  <c:v>295329.67032967</c:v>
                </c:pt>
                <c:pt idx="169">
                  <c:v>295329.67032967</c:v>
                </c:pt>
                <c:pt idx="170">
                  <c:v>295329.67032967</c:v>
                </c:pt>
                <c:pt idx="171">
                  <c:v>295329.67032967</c:v>
                </c:pt>
                <c:pt idx="172">
                  <c:v>295329.67032967</c:v>
                </c:pt>
                <c:pt idx="173">
                  <c:v>295329.67032967</c:v>
                </c:pt>
                <c:pt idx="174">
                  <c:v>295329.67032967</c:v>
                </c:pt>
                <c:pt idx="175">
                  <c:v>295329.67032967</c:v>
                </c:pt>
                <c:pt idx="176">
                  <c:v>295329.67032967</c:v>
                </c:pt>
                <c:pt idx="177">
                  <c:v>295329.67032967</c:v>
                </c:pt>
                <c:pt idx="178">
                  <c:v>295329.67032967</c:v>
                </c:pt>
                <c:pt idx="179">
                  <c:v>295329.67032967</c:v>
                </c:pt>
                <c:pt idx="180">
                  <c:v>295329.67032967</c:v>
                </c:pt>
                <c:pt idx="181">
                  <c:v>295329.67032967</c:v>
                </c:pt>
                <c:pt idx="182">
                  <c:v>295329.67032967</c:v>
                </c:pt>
                <c:pt idx="183">
                  <c:v>295329.67032967</c:v>
                </c:pt>
                <c:pt idx="184">
                  <c:v>295329.67032967</c:v>
                </c:pt>
                <c:pt idx="185">
                  <c:v>295329.67032967</c:v>
                </c:pt>
                <c:pt idx="186">
                  <c:v>295329.67032967</c:v>
                </c:pt>
                <c:pt idx="187">
                  <c:v>295329.67032967</c:v>
                </c:pt>
                <c:pt idx="188">
                  <c:v>295329.67032967</c:v>
                </c:pt>
                <c:pt idx="189">
                  <c:v>295329.67032967</c:v>
                </c:pt>
                <c:pt idx="190">
                  <c:v>295329.67032967</c:v>
                </c:pt>
                <c:pt idx="191">
                  <c:v>295329.67032967</c:v>
                </c:pt>
                <c:pt idx="192">
                  <c:v>295329.67032967</c:v>
                </c:pt>
                <c:pt idx="193">
                  <c:v>295329.67032967</c:v>
                </c:pt>
                <c:pt idx="194">
                  <c:v>295329.67032967</c:v>
                </c:pt>
                <c:pt idx="195">
                  <c:v>295329.67032967</c:v>
                </c:pt>
                <c:pt idx="196">
                  <c:v>295329.67032967</c:v>
                </c:pt>
                <c:pt idx="197">
                  <c:v>295329.67032967</c:v>
                </c:pt>
                <c:pt idx="198">
                  <c:v>295329.67032967</c:v>
                </c:pt>
                <c:pt idx="199">
                  <c:v>295329.67032967</c:v>
                </c:pt>
                <c:pt idx="200">
                  <c:v>295329.67032967</c:v>
                </c:pt>
                <c:pt idx="201">
                  <c:v>295329.67032967</c:v>
                </c:pt>
                <c:pt idx="202">
                  <c:v>295329.67032967</c:v>
                </c:pt>
                <c:pt idx="203">
                  <c:v>295329.67032967</c:v>
                </c:pt>
                <c:pt idx="204">
                  <c:v>295329.67032967</c:v>
                </c:pt>
                <c:pt idx="205">
                  <c:v>295329.67032967</c:v>
                </c:pt>
                <c:pt idx="206">
                  <c:v>295329.67032967</c:v>
                </c:pt>
                <c:pt idx="207">
                  <c:v>295329.67032967</c:v>
                </c:pt>
                <c:pt idx="208">
                  <c:v>295329.67032967</c:v>
                </c:pt>
                <c:pt idx="209">
                  <c:v>295329.67032967</c:v>
                </c:pt>
                <c:pt idx="210">
                  <c:v>295329.67032967</c:v>
                </c:pt>
                <c:pt idx="211">
                  <c:v>295329.67032967</c:v>
                </c:pt>
                <c:pt idx="212">
                  <c:v>295329.67032967</c:v>
                </c:pt>
                <c:pt idx="213">
                  <c:v>295329.67032967</c:v>
                </c:pt>
                <c:pt idx="214">
                  <c:v>295329.67032967</c:v>
                </c:pt>
                <c:pt idx="215">
                  <c:v>295329.67032967</c:v>
                </c:pt>
                <c:pt idx="216">
                  <c:v>295329.67032967</c:v>
                </c:pt>
                <c:pt idx="217">
                  <c:v>295329.67032967</c:v>
                </c:pt>
                <c:pt idx="218">
                  <c:v>295329.67032967</c:v>
                </c:pt>
                <c:pt idx="219">
                  <c:v>295329.67032967</c:v>
                </c:pt>
                <c:pt idx="220">
                  <c:v>295329.67032967</c:v>
                </c:pt>
                <c:pt idx="221">
                  <c:v>295329.67032967</c:v>
                </c:pt>
                <c:pt idx="222">
                  <c:v>295329.67032967</c:v>
                </c:pt>
                <c:pt idx="223">
                  <c:v>295329.67032967</c:v>
                </c:pt>
                <c:pt idx="224">
                  <c:v>295329.67032967</c:v>
                </c:pt>
                <c:pt idx="225">
                  <c:v>295329.67032967</c:v>
                </c:pt>
                <c:pt idx="226">
                  <c:v>295329.67032967</c:v>
                </c:pt>
                <c:pt idx="227">
                  <c:v>295329.67032967</c:v>
                </c:pt>
                <c:pt idx="228">
                  <c:v>295329.67032967</c:v>
                </c:pt>
                <c:pt idx="229">
                  <c:v>295329.67032967</c:v>
                </c:pt>
                <c:pt idx="230">
                  <c:v>295329.67032967</c:v>
                </c:pt>
                <c:pt idx="231">
                  <c:v>295329.67032967</c:v>
                </c:pt>
                <c:pt idx="232">
                  <c:v>295329.67032967</c:v>
                </c:pt>
                <c:pt idx="233">
                  <c:v>295329.67032967</c:v>
                </c:pt>
                <c:pt idx="234">
                  <c:v>295329.67032967</c:v>
                </c:pt>
                <c:pt idx="235">
                  <c:v>295329.67032967</c:v>
                </c:pt>
                <c:pt idx="236">
                  <c:v>295329.67032967</c:v>
                </c:pt>
                <c:pt idx="237">
                  <c:v>295329.67032967</c:v>
                </c:pt>
                <c:pt idx="238">
                  <c:v>295329.67032967</c:v>
                </c:pt>
                <c:pt idx="239">
                  <c:v>295329.67032967</c:v>
                </c:pt>
                <c:pt idx="240">
                  <c:v>295329.67032967</c:v>
                </c:pt>
                <c:pt idx="241">
                  <c:v>295329.67032967</c:v>
                </c:pt>
                <c:pt idx="242">
                  <c:v>295329.67032967</c:v>
                </c:pt>
                <c:pt idx="243">
                  <c:v>295329.67032967</c:v>
                </c:pt>
                <c:pt idx="244">
                  <c:v>295329.67032967</c:v>
                </c:pt>
                <c:pt idx="245">
                  <c:v>295329.67032967</c:v>
                </c:pt>
                <c:pt idx="246">
                  <c:v>295329.67032967</c:v>
                </c:pt>
                <c:pt idx="247">
                  <c:v>295329.67032967</c:v>
                </c:pt>
                <c:pt idx="248">
                  <c:v>295329.67032967</c:v>
                </c:pt>
                <c:pt idx="249">
                  <c:v>295329.67032967</c:v>
                </c:pt>
                <c:pt idx="250">
                  <c:v>295329.67032967</c:v>
                </c:pt>
                <c:pt idx="251">
                  <c:v>295329.67032967</c:v>
                </c:pt>
                <c:pt idx="252">
                  <c:v>295329.67032967</c:v>
                </c:pt>
                <c:pt idx="253">
                  <c:v>295329.67032967</c:v>
                </c:pt>
                <c:pt idx="254">
                  <c:v>295329.67032967</c:v>
                </c:pt>
                <c:pt idx="255">
                  <c:v>295329.67032967</c:v>
                </c:pt>
                <c:pt idx="256">
                  <c:v>295329.67032967</c:v>
                </c:pt>
                <c:pt idx="257">
                  <c:v>295329.67032967</c:v>
                </c:pt>
                <c:pt idx="258">
                  <c:v>295329.67032967</c:v>
                </c:pt>
                <c:pt idx="259">
                  <c:v>295329.67032967</c:v>
                </c:pt>
                <c:pt idx="260">
                  <c:v>295329.67032967</c:v>
                </c:pt>
                <c:pt idx="261">
                  <c:v>295329.67032967</c:v>
                </c:pt>
                <c:pt idx="262">
                  <c:v>295329.67032967</c:v>
                </c:pt>
                <c:pt idx="263">
                  <c:v>295329.67032967</c:v>
                </c:pt>
                <c:pt idx="264">
                  <c:v>295329.67032967</c:v>
                </c:pt>
                <c:pt idx="265">
                  <c:v>295329.67032967</c:v>
                </c:pt>
                <c:pt idx="266">
                  <c:v>302197.802197802</c:v>
                </c:pt>
                <c:pt idx="267">
                  <c:v>302197.802197802</c:v>
                </c:pt>
                <c:pt idx="268">
                  <c:v>302197.802197802</c:v>
                </c:pt>
                <c:pt idx="269">
                  <c:v>302197.802197802</c:v>
                </c:pt>
                <c:pt idx="270">
                  <c:v>302197.802197802</c:v>
                </c:pt>
                <c:pt idx="271">
                  <c:v>309065.934065934</c:v>
                </c:pt>
                <c:pt idx="272">
                  <c:v>370879.120879121</c:v>
                </c:pt>
                <c:pt idx="273">
                  <c:v>370879.120879121</c:v>
                </c:pt>
                <c:pt idx="274">
                  <c:v>370879.120879121</c:v>
                </c:pt>
                <c:pt idx="275">
                  <c:v>370879.120879121</c:v>
                </c:pt>
                <c:pt idx="276">
                  <c:v>370879.120879121</c:v>
                </c:pt>
                <c:pt idx="277">
                  <c:v>370879.120879121</c:v>
                </c:pt>
                <c:pt idx="278">
                  <c:v>370879.120879121</c:v>
                </c:pt>
                <c:pt idx="279">
                  <c:v>370879.120879121</c:v>
                </c:pt>
                <c:pt idx="280">
                  <c:v>370879.120879121</c:v>
                </c:pt>
                <c:pt idx="281">
                  <c:v>370879.120879121</c:v>
                </c:pt>
                <c:pt idx="282">
                  <c:v>377747.252747253</c:v>
                </c:pt>
                <c:pt idx="283">
                  <c:v>377747.252747253</c:v>
                </c:pt>
                <c:pt idx="284">
                  <c:v>377747.252747253</c:v>
                </c:pt>
                <c:pt idx="285">
                  <c:v>377747.252747253</c:v>
                </c:pt>
                <c:pt idx="286">
                  <c:v>388049.450549451</c:v>
                </c:pt>
                <c:pt idx="287">
                  <c:v>388049.450549451</c:v>
                </c:pt>
                <c:pt idx="288">
                  <c:v>398351.648351648</c:v>
                </c:pt>
                <c:pt idx="289">
                  <c:v>398351.648351648</c:v>
                </c:pt>
                <c:pt idx="290">
                  <c:v>398351.648351648</c:v>
                </c:pt>
                <c:pt idx="291">
                  <c:v>398351.648351648</c:v>
                </c:pt>
                <c:pt idx="292">
                  <c:v>405219.78021978</c:v>
                </c:pt>
                <c:pt idx="293">
                  <c:v>405219.78021978</c:v>
                </c:pt>
                <c:pt idx="294">
                  <c:v>405219.78021978</c:v>
                </c:pt>
                <c:pt idx="295">
                  <c:v>405219.78021978</c:v>
                </c:pt>
                <c:pt idx="296">
                  <c:v>405219.78021978</c:v>
                </c:pt>
                <c:pt idx="297">
                  <c:v>418956.043956044</c:v>
                </c:pt>
                <c:pt idx="298">
                  <c:v>418956.043956044</c:v>
                </c:pt>
                <c:pt idx="299">
                  <c:v>418956.043956044</c:v>
                </c:pt>
                <c:pt idx="300">
                  <c:v>473901.098901099</c:v>
                </c:pt>
                <c:pt idx="301">
                  <c:v>497939.56043956</c:v>
                </c:pt>
                <c:pt idx="302">
                  <c:v>511675.824175824</c:v>
                </c:pt>
                <c:pt idx="303">
                  <c:v>511675.824175824</c:v>
                </c:pt>
                <c:pt idx="304">
                  <c:v>511675.824175824</c:v>
                </c:pt>
                <c:pt idx="305">
                  <c:v>511675.824175824</c:v>
                </c:pt>
                <c:pt idx="306">
                  <c:v>511675.824175824</c:v>
                </c:pt>
                <c:pt idx="307">
                  <c:v>511675.824175824</c:v>
                </c:pt>
                <c:pt idx="308">
                  <c:v>518543.956043956</c:v>
                </c:pt>
                <c:pt idx="309">
                  <c:v>518543.956043956</c:v>
                </c:pt>
                <c:pt idx="310">
                  <c:v>518543.956043956</c:v>
                </c:pt>
                <c:pt idx="311">
                  <c:v>518543.956043956</c:v>
                </c:pt>
                <c:pt idx="312">
                  <c:v>518543.956043956</c:v>
                </c:pt>
                <c:pt idx="313">
                  <c:v>518543.956043956</c:v>
                </c:pt>
                <c:pt idx="314">
                  <c:v>518543.956043956</c:v>
                </c:pt>
                <c:pt idx="315">
                  <c:v>518543.956043956</c:v>
                </c:pt>
                <c:pt idx="316">
                  <c:v>518543.956043956</c:v>
                </c:pt>
                <c:pt idx="317">
                  <c:v>494505.494505495</c:v>
                </c:pt>
                <c:pt idx="318">
                  <c:v>494505.494505495</c:v>
                </c:pt>
                <c:pt idx="319">
                  <c:v>494505.494505495</c:v>
                </c:pt>
                <c:pt idx="320">
                  <c:v>494505.494505495</c:v>
                </c:pt>
                <c:pt idx="321">
                  <c:v>494505.494505495</c:v>
                </c:pt>
                <c:pt idx="322">
                  <c:v>494505.494505495</c:v>
                </c:pt>
                <c:pt idx="323">
                  <c:v>494505.494505495</c:v>
                </c:pt>
                <c:pt idx="324">
                  <c:v>467032.967032967</c:v>
                </c:pt>
                <c:pt idx="325">
                  <c:v>465659.340659341</c:v>
                </c:pt>
                <c:pt idx="326">
                  <c:v>446428.571428571</c:v>
                </c:pt>
                <c:pt idx="327">
                  <c:v>442307.692307692</c:v>
                </c:pt>
                <c:pt idx="328">
                  <c:v>442307.692307692</c:v>
                </c:pt>
                <c:pt idx="329">
                  <c:v>439560.43956044</c:v>
                </c:pt>
                <c:pt idx="330">
                  <c:v>412087.912087912</c:v>
                </c:pt>
                <c:pt idx="331">
                  <c:v>412087.912087912</c:v>
                </c:pt>
                <c:pt idx="332">
                  <c:v>412087.912087912</c:v>
                </c:pt>
                <c:pt idx="333">
                  <c:v>412087.912087912</c:v>
                </c:pt>
                <c:pt idx="334">
                  <c:v>412087.912087912</c:v>
                </c:pt>
                <c:pt idx="335">
                  <c:v>412087.912087912</c:v>
                </c:pt>
                <c:pt idx="336">
                  <c:v>412087.912087912</c:v>
                </c:pt>
                <c:pt idx="337">
                  <c:v>405219.78021978</c:v>
                </c:pt>
                <c:pt idx="338">
                  <c:v>405219.78021978</c:v>
                </c:pt>
                <c:pt idx="339">
                  <c:v>405219.78021978</c:v>
                </c:pt>
                <c:pt idx="340">
                  <c:v>405219.78021978</c:v>
                </c:pt>
                <c:pt idx="341">
                  <c:v>405219.78021978</c:v>
                </c:pt>
                <c:pt idx="342">
                  <c:v>405219.78021978</c:v>
                </c:pt>
                <c:pt idx="343">
                  <c:v>398351.648351648</c:v>
                </c:pt>
                <c:pt idx="344">
                  <c:v>398351.648351648</c:v>
                </c:pt>
                <c:pt idx="345">
                  <c:v>394917.582417582</c:v>
                </c:pt>
                <c:pt idx="346">
                  <c:v>394917.582417582</c:v>
                </c:pt>
                <c:pt idx="347">
                  <c:v>388049.450549451</c:v>
                </c:pt>
                <c:pt idx="348">
                  <c:v>388049.450549451</c:v>
                </c:pt>
                <c:pt idx="349">
                  <c:v>388049.450549451</c:v>
                </c:pt>
                <c:pt idx="350">
                  <c:v>388049.450549451</c:v>
                </c:pt>
                <c:pt idx="351">
                  <c:v>388049.450549451</c:v>
                </c:pt>
                <c:pt idx="352">
                  <c:v>388049.450549451</c:v>
                </c:pt>
                <c:pt idx="353">
                  <c:v>388049.450549451</c:v>
                </c:pt>
                <c:pt idx="354">
                  <c:v>385989.010989011</c:v>
                </c:pt>
                <c:pt idx="355">
                  <c:v>377747.252747253</c:v>
                </c:pt>
                <c:pt idx="356">
                  <c:v>377747.252747253</c:v>
                </c:pt>
                <c:pt idx="357">
                  <c:v>377747.252747253</c:v>
                </c:pt>
                <c:pt idx="358">
                  <c:v>377747.252747253</c:v>
                </c:pt>
                <c:pt idx="359">
                  <c:v>376373.626373626</c:v>
                </c:pt>
                <c:pt idx="360">
                  <c:v>372939.56043956</c:v>
                </c:pt>
                <c:pt idx="361">
                  <c:v>372939.56043956</c:v>
                </c:pt>
                <c:pt idx="362">
                  <c:v>372939.56043956</c:v>
                </c:pt>
                <c:pt idx="363">
                  <c:v>372939.56043956</c:v>
                </c:pt>
                <c:pt idx="364">
                  <c:v>372939.56043956</c:v>
                </c:pt>
                <c:pt idx="365">
                  <c:v>372939.56043956</c:v>
                </c:pt>
                <c:pt idx="366">
                  <c:v>372939.56043956</c:v>
                </c:pt>
                <c:pt idx="367">
                  <c:v>367445.054945055</c:v>
                </c:pt>
                <c:pt idx="368">
                  <c:v>367445.054945055</c:v>
                </c:pt>
                <c:pt idx="369">
                  <c:v>362637.362637363</c:v>
                </c:pt>
                <c:pt idx="370">
                  <c:v>362637.362637363</c:v>
                </c:pt>
                <c:pt idx="371">
                  <c:v>362637.362637363</c:v>
                </c:pt>
                <c:pt idx="372">
                  <c:v>362637.362637363</c:v>
                </c:pt>
                <c:pt idx="373">
                  <c:v>362637.362637363</c:v>
                </c:pt>
                <c:pt idx="374">
                  <c:v>362637.362637363</c:v>
                </c:pt>
                <c:pt idx="375">
                  <c:v>362637.362637363</c:v>
                </c:pt>
                <c:pt idx="376">
                  <c:v>362637.362637363</c:v>
                </c:pt>
                <c:pt idx="377">
                  <c:v>362637.362637363</c:v>
                </c:pt>
                <c:pt idx="378">
                  <c:v>362637.362637363</c:v>
                </c:pt>
                <c:pt idx="379">
                  <c:v>362637.362637363</c:v>
                </c:pt>
                <c:pt idx="380">
                  <c:v>362637.362637363</c:v>
                </c:pt>
                <c:pt idx="381">
                  <c:v>362637.362637363</c:v>
                </c:pt>
                <c:pt idx="382">
                  <c:v>362637.362637363</c:v>
                </c:pt>
                <c:pt idx="383">
                  <c:v>362637.362637363</c:v>
                </c:pt>
                <c:pt idx="384">
                  <c:v>362637.362637363</c:v>
                </c:pt>
                <c:pt idx="385">
                  <c:v>362637.362637363</c:v>
                </c:pt>
                <c:pt idx="386">
                  <c:v>370879.120879121</c:v>
                </c:pt>
                <c:pt idx="387">
                  <c:v>370879.120879121</c:v>
                </c:pt>
                <c:pt idx="388">
                  <c:v>370879.120879121</c:v>
                </c:pt>
                <c:pt idx="389">
                  <c:v>381181.318681319</c:v>
                </c:pt>
                <c:pt idx="390">
                  <c:v>381181.318681319</c:v>
                </c:pt>
                <c:pt idx="391">
                  <c:v>381181.318681319</c:v>
                </c:pt>
                <c:pt idx="392">
                  <c:v>381181.318681319</c:v>
                </c:pt>
                <c:pt idx="393">
                  <c:v>398351.648351648</c:v>
                </c:pt>
                <c:pt idx="394">
                  <c:v>398351.648351648</c:v>
                </c:pt>
                <c:pt idx="395">
                  <c:v>408653.846153846</c:v>
                </c:pt>
                <c:pt idx="396">
                  <c:v>408653.846153846</c:v>
                </c:pt>
                <c:pt idx="397">
                  <c:v>408653.846153846</c:v>
                </c:pt>
                <c:pt idx="398">
                  <c:v>412087.912087912</c:v>
                </c:pt>
                <c:pt idx="399">
                  <c:v>418956.043956044</c:v>
                </c:pt>
                <c:pt idx="400">
                  <c:v>418956.043956044</c:v>
                </c:pt>
                <c:pt idx="401">
                  <c:v>418956.043956044</c:v>
                </c:pt>
                <c:pt idx="402">
                  <c:v>418956.043956044</c:v>
                </c:pt>
                <c:pt idx="403">
                  <c:v>418956.043956044</c:v>
                </c:pt>
                <c:pt idx="404">
                  <c:v>418956.043956044</c:v>
                </c:pt>
                <c:pt idx="405">
                  <c:v>418956.043956044</c:v>
                </c:pt>
                <c:pt idx="406">
                  <c:v>418956.043956044</c:v>
                </c:pt>
                <c:pt idx="407">
                  <c:v>418956.043956044</c:v>
                </c:pt>
                <c:pt idx="408">
                  <c:v>418956.043956044</c:v>
                </c:pt>
                <c:pt idx="409">
                  <c:v>418956.043956044</c:v>
                </c:pt>
                <c:pt idx="410">
                  <c:v>418956.043956044</c:v>
                </c:pt>
                <c:pt idx="411">
                  <c:v>418956.043956044</c:v>
                </c:pt>
                <c:pt idx="412">
                  <c:v>418956.043956044</c:v>
                </c:pt>
                <c:pt idx="413">
                  <c:v>418956.043956044</c:v>
                </c:pt>
                <c:pt idx="414">
                  <c:v>418956.043956044</c:v>
                </c:pt>
                <c:pt idx="415">
                  <c:v>418956.043956044</c:v>
                </c:pt>
                <c:pt idx="416">
                  <c:v>418956.043956044</c:v>
                </c:pt>
                <c:pt idx="417">
                  <c:v>418956.043956044</c:v>
                </c:pt>
                <c:pt idx="418">
                  <c:v>417582.417582418</c:v>
                </c:pt>
                <c:pt idx="419">
                  <c:v>417582.417582418</c:v>
                </c:pt>
                <c:pt idx="420">
                  <c:v>412087.912087912</c:v>
                </c:pt>
                <c:pt idx="421">
                  <c:v>412087.912087912</c:v>
                </c:pt>
                <c:pt idx="422">
                  <c:v>412087.912087912</c:v>
                </c:pt>
                <c:pt idx="423">
                  <c:v>412087.912087912</c:v>
                </c:pt>
                <c:pt idx="424">
                  <c:v>410714.285714286</c:v>
                </c:pt>
                <c:pt idx="425">
                  <c:v>410714.285714286</c:v>
                </c:pt>
                <c:pt idx="426">
                  <c:v>410714.285714286</c:v>
                </c:pt>
                <c:pt idx="427">
                  <c:v>405219.78021978</c:v>
                </c:pt>
                <c:pt idx="428">
                  <c:v>405219.78021978</c:v>
                </c:pt>
                <c:pt idx="429">
                  <c:v>398351.648351648</c:v>
                </c:pt>
                <c:pt idx="430">
                  <c:v>398351.648351648</c:v>
                </c:pt>
                <c:pt idx="431">
                  <c:v>398351.648351648</c:v>
                </c:pt>
                <c:pt idx="432">
                  <c:v>398351.648351648</c:v>
                </c:pt>
                <c:pt idx="433">
                  <c:v>398351.648351648</c:v>
                </c:pt>
                <c:pt idx="434">
                  <c:v>398351.648351648</c:v>
                </c:pt>
                <c:pt idx="435">
                  <c:v>398351.648351648</c:v>
                </c:pt>
                <c:pt idx="436">
                  <c:v>398351.648351648</c:v>
                </c:pt>
                <c:pt idx="437">
                  <c:v>398351.648351648</c:v>
                </c:pt>
                <c:pt idx="438">
                  <c:v>391483.516483516</c:v>
                </c:pt>
                <c:pt idx="439">
                  <c:v>391483.516483516</c:v>
                </c:pt>
                <c:pt idx="440">
                  <c:v>391483.516483516</c:v>
                </c:pt>
                <c:pt idx="441">
                  <c:v>391483.516483516</c:v>
                </c:pt>
                <c:pt idx="442">
                  <c:v>393543.956043956</c:v>
                </c:pt>
                <c:pt idx="443">
                  <c:v>393543.956043956</c:v>
                </c:pt>
                <c:pt idx="444">
                  <c:v>398351.648351648</c:v>
                </c:pt>
                <c:pt idx="445">
                  <c:v>398351.648351648</c:v>
                </c:pt>
                <c:pt idx="446">
                  <c:v>398351.648351648</c:v>
                </c:pt>
                <c:pt idx="447">
                  <c:v>398351.648351648</c:v>
                </c:pt>
                <c:pt idx="448">
                  <c:v>398351.648351648</c:v>
                </c:pt>
                <c:pt idx="449">
                  <c:v>398351.648351648</c:v>
                </c:pt>
                <c:pt idx="450">
                  <c:v>398351.648351648</c:v>
                </c:pt>
                <c:pt idx="451">
                  <c:v>405219.78021978</c:v>
                </c:pt>
                <c:pt idx="452">
                  <c:v>408653.846153846</c:v>
                </c:pt>
                <c:pt idx="453">
                  <c:v>408653.846153846</c:v>
                </c:pt>
                <c:pt idx="454">
                  <c:v>408653.846153846</c:v>
                </c:pt>
                <c:pt idx="455">
                  <c:v>408653.846153846</c:v>
                </c:pt>
                <c:pt idx="456">
                  <c:v>408653.846153846</c:v>
                </c:pt>
                <c:pt idx="457">
                  <c:v>408653.846153846</c:v>
                </c:pt>
                <c:pt idx="458">
                  <c:v>415521.978021978</c:v>
                </c:pt>
                <c:pt idx="459">
                  <c:v>415521.978021978</c:v>
                </c:pt>
                <c:pt idx="460">
                  <c:v>418956.043956044</c:v>
                </c:pt>
                <c:pt idx="461">
                  <c:v>425824.175824176</c:v>
                </c:pt>
                <c:pt idx="462">
                  <c:v>425824.175824176</c:v>
                </c:pt>
                <c:pt idx="463">
                  <c:v>425824.175824176</c:v>
                </c:pt>
                <c:pt idx="464">
                  <c:v>425824.175824176</c:v>
                </c:pt>
                <c:pt idx="465">
                  <c:v>439560.43956044</c:v>
                </c:pt>
                <c:pt idx="466">
                  <c:v>439560.43956044</c:v>
                </c:pt>
                <c:pt idx="467">
                  <c:v>446428.571428571</c:v>
                </c:pt>
                <c:pt idx="468">
                  <c:v>446428.571428571</c:v>
                </c:pt>
                <c:pt idx="469">
                  <c:v>446428.571428571</c:v>
                </c:pt>
                <c:pt idx="470">
                  <c:v>446428.571428571</c:v>
                </c:pt>
                <c:pt idx="471">
                  <c:v>446428.571428571</c:v>
                </c:pt>
                <c:pt idx="472">
                  <c:v>446428.571428571</c:v>
                </c:pt>
                <c:pt idx="473">
                  <c:v>446428.571428571</c:v>
                </c:pt>
                <c:pt idx="474">
                  <c:v>446428.571428571</c:v>
                </c:pt>
                <c:pt idx="475">
                  <c:v>446428.571428571</c:v>
                </c:pt>
                <c:pt idx="476">
                  <c:v>446428.571428571</c:v>
                </c:pt>
                <c:pt idx="477">
                  <c:v>446428.571428571</c:v>
                </c:pt>
                <c:pt idx="478">
                  <c:v>460164.835164835</c:v>
                </c:pt>
                <c:pt idx="479">
                  <c:v>460164.835164835</c:v>
                </c:pt>
                <c:pt idx="480">
                  <c:v>460164.835164835</c:v>
                </c:pt>
                <c:pt idx="481">
                  <c:v>460164.835164835</c:v>
                </c:pt>
                <c:pt idx="482">
                  <c:v>460164.835164835</c:v>
                </c:pt>
                <c:pt idx="483">
                  <c:v>460164.835164835</c:v>
                </c:pt>
                <c:pt idx="484">
                  <c:v>460164.835164835</c:v>
                </c:pt>
                <c:pt idx="485">
                  <c:v>460164.835164835</c:v>
                </c:pt>
                <c:pt idx="486">
                  <c:v>460164.835164835</c:v>
                </c:pt>
                <c:pt idx="487">
                  <c:v>473901.098901099</c:v>
                </c:pt>
                <c:pt idx="488">
                  <c:v>473901.098901099</c:v>
                </c:pt>
                <c:pt idx="489">
                  <c:v>473901.098901099</c:v>
                </c:pt>
                <c:pt idx="490">
                  <c:v>473901.098901099</c:v>
                </c:pt>
                <c:pt idx="491">
                  <c:v>473901.098901099</c:v>
                </c:pt>
                <c:pt idx="492">
                  <c:v>473901.098901099</c:v>
                </c:pt>
                <c:pt idx="493">
                  <c:v>473901.098901099</c:v>
                </c:pt>
                <c:pt idx="494">
                  <c:v>473901.098901099</c:v>
                </c:pt>
                <c:pt idx="495">
                  <c:v>473901.098901099</c:v>
                </c:pt>
                <c:pt idx="496">
                  <c:v>477335.164835165</c:v>
                </c:pt>
                <c:pt idx="497">
                  <c:v>477335.164835165</c:v>
                </c:pt>
                <c:pt idx="498">
                  <c:v>477335.164835165</c:v>
                </c:pt>
                <c:pt idx="499">
                  <c:v>477335.164835165</c:v>
                </c:pt>
                <c:pt idx="500">
                  <c:v>480769.230769231</c:v>
                </c:pt>
                <c:pt idx="501">
                  <c:v>487637.362637363</c:v>
                </c:pt>
                <c:pt idx="502">
                  <c:v>487637.362637363</c:v>
                </c:pt>
                <c:pt idx="503">
                  <c:v>487637.362637363</c:v>
                </c:pt>
                <c:pt idx="504">
                  <c:v>487637.362637363</c:v>
                </c:pt>
                <c:pt idx="505">
                  <c:v>487637.362637363</c:v>
                </c:pt>
                <c:pt idx="506">
                  <c:v>487637.362637363</c:v>
                </c:pt>
                <c:pt idx="507">
                  <c:v>494505.494505495</c:v>
                </c:pt>
                <c:pt idx="508">
                  <c:v>518543.956043956</c:v>
                </c:pt>
                <c:pt idx="509">
                  <c:v>521978.021978022</c:v>
                </c:pt>
                <c:pt idx="510">
                  <c:v>521978.021978022</c:v>
                </c:pt>
                <c:pt idx="511">
                  <c:v>521978.021978022</c:v>
                </c:pt>
                <c:pt idx="512">
                  <c:v>528846.153846154</c:v>
                </c:pt>
                <c:pt idx="513">
                  <c:v>528846.153846154</c:v>
                </c:pt>
                <c:pt idx="514">
                  <c:v>528846.153846154</c:v>
                </c:pt>
                <c:pt idx="515">
                  <c:v>528846.153846154</c:v>
                </c:pt>
                <c:pt idx="516">
                  <c:v>528846.153846154</c:v>
                </c:pt>
                <c:pt idx="517">
                  <c:v>528846.153846154</c:v>
                </c:pt>
                <c:pt idx="518">
                  <c:v>528846.153846154</c:v>
                </c:pt>
                <c:pt idx="519">
                  <c:v>528846.153846154</c:v>
                </c:pt>
                <c:pt idx="520">
                  <c:v>528846.153846154</c:v>
                </c:pt>
                <c:pt idx="521">
                  <c:v>528846.153846154</c:v>
                </c:pt>
                <c:pt idx="522">
                  <c:v>542582.417582418</c:v>
                </c:pt>
                <c:pt idx="523">
                  <c:v>542582.417582418</c:v>
                </c:pt>
                <c:pt idx="524">
                  <c:v>542582.417582418</c:v>
                </c:pt>
                <c:pt idx="525">
                  <c:v>542582.417582418</c:v>
                </c:pt>
                <c:pt idx="526">
                  <c:v>542582.417582418</c:v>
                </c:pt>
                <c:pt idx="527">
                  <c:v>542582.417582418</c:v>
                </c:pt>
                <c:pt idx="528">
                  <c:v>542582.417582418</c:v>
                </c:pt>
                <c:pt idx="529">
                  <c:v>542582.417582418</c:v>
                </c:pt>
                <c:pt idx="530">
                  <c:v>549450.549450549</c:v>
                </c:pt>
                <c:pt idx="531">
                  <c:v>549450.549450549</c:v>
                </c:pt>
                <c:pt idx="532">
                  <c:v>549450.549450549</c:v>
                </c:pt>
                <c:pt idx="533">
                  <c:v>549450.549450549</c:v>
                </c:pt>
                <c:pt idx="534">
                  <c:v>549450.549450549</c:v>
                </c:pt>
                <c:pt idx="535">
                  <c:v>549450.549450549</c:v>
                </c:pt>
                <c:pt idx="536">
                  <c:v>549450.549450549</c:v>
                </c:pt>
                <c:pt idx="537">
                  <c:v>549450.549450549</c:v>
                </c:pt>
                <c:pt idx="538">
                  <c:v>549450.549450549</c:v>
                </c:pt>
                <c:pt idx="539">
                  <c:v>549450.549450549</c:v>
                </c:pt>
                <c:pt idx="540">
                  <c:v>549450.549450549</c:v>
                </c:pt>
                <c:pt idx="541">
                  <c:v>549450.549450549</c:v>
                </c:pt>
                <c:pt idx="542">
                  <c:v>549450.549450549</c:v>
                </c:pt>
                <c:pt idx="543">
                  <c:v>549450.549450549</c:v>
                </c:pt>
                <c:pt idx="544">
                  <c:v>563186.813186813</c:v>
                </c:pt>
                <c:pt idx="545">
                  <c:v>563186.813186813</c:v>
                </c:pt>
                <c:pt idx="546">
                  <c:v>563186.813186813</c:v>
                </c:pt>
                <c:pt idx="547">
                  <c:v>563186.813186813</c:v>
                </c:pt>
                <c:pt idx="548">
                  <c:v>563186.813186813</c:v>
                </c:pt>
                <c:pt idx="549">
                  <c:v>563186.813186813</c:v>
                </c:pt>
                <c:pt idx="550">
                  <c:v>570054.945054945</c:v>
                </c:pt>
                <c:pt idx="551">
                  <c:v>570054.945054945</c:v>
                </c:pt>
                <c:pt idx="552">
                  <c:v>570054.945054945</c:v>
                </c:pt>
                <c:pt idx="553">
                  <c:v>570054.945054945</c:v>
                </c:pt>
                <c:pt idx="554">
                  <c:v>572802.197802198</c:v>
                </c:pt>
                <c:pt idx="555">
                  <c:v>572802.197802198</c:v>
                </c:pt>
                <c:pt idx="556">
                  <c:v>572802.197802198</c:v>
                </c:pt>
                <c:pt idx="557">
                  <c:v>572802.197802198</c:v>
                </c:pt>
                <c:pt idx="558">
                  <c:v>576923.076923077</c:v>
                </c:pt>
                <c:pt idx="559">
                  <c:v>576923.076923077</c:v>
                </c:pt>
                <c:pt idx="560">
                  <c:v>576923.076923077</c:v>
                </c:pt>
                <c:pt idx="561">
                  <c:v>590659.340659341</c:v>
                </c:pt>
                <c:pt idx="562">
                  <c:v>590659.340659341</c:v>
                </c:pt>
                <c:pt idx="563">
                  <c:v>590659.340659341</c:v>
                </c:pt>
                <c:pt idx="564">
                  <c:v>590659.340659341</c:v>
                </c:pt>
                <c:pt idx="565">
                  <c:v>590659.340659341</c:v>
                </c:pt>
                <c:pt idx="566">
                  <c:v>590659.340659341</c:v>
                </c:pt>
                <c:pt idx="567">
                  <c:v>590659.340659341</c:v>
                </c:pt>
                <c:pt idx="568">
                  <c:v>590659.340659341</c:v>
                </c:pt>
                <c:pt idx="569">
                  <c:v>594780.21978022</c:v>
                </c:pt>
                <c:pt idx="570">
                  <c:v>594780.21978022</c:v>
                </c:pt>
                <c:pt idx="571">
                  <c:v>594780.21978022</c:v>
                </c:pt>
                <c:pt idx="572">
                  <c:v>594780.21978022</c:v>
                </c:pt>
                <c:pt idx="573">
                  <c:v>594780.21978022</c:v>
                </c:pt>
                <c:pt idx="574">
                  <c:v>607142.857142857</c:v>
                </c:pt>
                <c:pt idx="575">
                  <c:v>607142.857142857</c:v>
                </c:pt>
                <c:pt idx="576">
                  <c:v>607142.857142857</c:v>
                </c:pt>
                <c:pt idx="577">
                  <c:v>607142.857142857</c:v>
                </c:pt>
                <c:pt idx="578">
                  <c:v>607142.857142857</c:v>
                </c:pt>
                <c:pt idx="579">
                  <c:v>607142.857142857</c:v>
                </c:pt>
                <c:pt idx="580">
                  <c:v>607142.857142857</c:v>
                </c:pt>
                <c:pt idx="581">
                  <c:v>607142.857142857</c:v>
                </c:pt>
                <c:pt idx="582">
                  <c:v>607142.857142857</c:v>
                </c:pt>
                <c:pt idx="583">
                  <c:v>604395.604395604</c:v>
                </c:pt>
                <c:pt idx="584">
                  <c:v>604395.604395604</c:v>
                </c:pt>
                <c:pt idx="585">
                  <c:v>604395.604395604</c:v>
                </c:pt>
                <c:pt idx="586">
                  <c:v>597527.472527473</c:v>
                </c:pt>
                <c:pt idx="587">
                  <c:v>597527.472527473</c:v>
                </c:pt>
                <c:pt idx="588">
                  <c:v>597527.472527473</c:v>
                </c:pt>
                <c:pt idx="589">
                  <c:v>597527.472527473</c:v>
                </c:pt>
                <c:pt idx="590">
                  <c:v>594093.406593407</c:v>
                </c:pt>
                <c:pt idx="591">
                  <c:v>594093.406593407</c:v>
                </c:pt>
                <c:pt idx="592">
                  <c:v>590659.340659341</c:v>
                </c:pt>
                <c:pt idx="593">
                  <c:v>590659.340659341</c:v>
                </c:pt>
                <c:pt idx="594">
                  <c:v>576923.076923077</c:v>
                </c:pt>
                <c:pt idx="595">
                  <c:v>576923.076923077</c:v>
                </c:pt>
                <c:pt idx="596">
                  <c:v>570054.945054945</c:v>
                </c:pt>
                <c:pt idx="597">
                  <c:v>570054.945054945</c:v>
                </c:pt>
                <c:pt idx="598">
                  <c:v>563186.813186813</c:v>
                </c:pt>
                <c:pt idx="599">
                  <c:v>563186.813186813</c:v>
                </c:pt>
                <c:pt idx="600">
                  <c:v>563186.813186813</c:v>
                </c:pt>
                <c:pt idx="601">
                  <c:v>556318.681318681</c:v>
                </c:pt>
                <c:pt idx="602">
                  <c:v>556318.681318681</c:v>
                </c:pt>
                <c:pt idx="603">
                  <c:v>556318.681318681</c:v>
                </c:pt>
                <c:pt idx="604">
                  <c:v>549450.549450549</c:v>
                </c:pt>
                <c:pt idx="605">
                  <c:v>546016.483516484</c:v>
                </c:pt>
                <c:pt idx="606">
                  <c:v>542582.417582418</c:v>
                </c:pt>
                <c:pt idx="607">
                  <c:v>542582.417582418</c:v>
                </c:pt>
                <c:pt idx="608">
                  <c:v>535714.285714286</c:v>
                </c:pt>
                <c:pt idx="609">
                  <c:v>528846.153846154</c:v>
                </c:pt>
                <c:pt idx="610">
                  <c:v>528846.153846154</c:v>
                </c:pt>
                <c:pt idx="611">
                  <c:v>521978.021978022</c:v>
                </c:pt>
                <c:pt idx="612">
                  <c:v>515109.89010989</c:v>
                </c:pt>
                <c:pt idx="613">
                  <c:v>515109.89010989</c:v>
                </c:pt>
                <c:pt idx="614">
                  <c:v>504807.692307692</c:v>
                </c:pt>
                <c:pt idx="615">
                  <c:v>504807.692307692</c:v>
                </c:pt>
                <c:pt idx="616">
                  <c:v>494505.494505495</c:v>
                </c:pt>
                <c:pt idx="617">
                  <c:v>494505.494505495</c:v>
                </c:pt>
                <c:pt idx="618">
                  <c:v>480769.230769231</c:v>
                </c:pt>
                <c:pt idx="619">
                  <c:v>467032.967032967</c:v>
                </c:pt>
                <c:pt idx="620">
                  <c:v>460164.835164835</c:v>
                </c:pt>
                <c:pt idx="621">
                  <c:v>446428.571428571</c:v>
                </c:pt>
                <c:pt idx="622">
                  <c:v>432692.307692308</c:v>
                </c:pt>
                <c:pt idx="623">
                  <c:v>432692.307692308</c:v>
                </c:pt>
                <c:pt idx="624">
                  <c:v>432692.307692308</c:v>
                </c:pt>
                <c:pt idx="625">
                  <c:v>432692.307692308</c:v>
                </c:pt>
                <c:pt idx="626">
                  <c:v>418956.043956044</c:v>
                </c:pt>
                <c:pt idx="627">
                  <c:v>418956.043956044</c:v>
                </c:pt>
                <c:pt idx="628">
                  <c:v>418956.043956044</c:v>
                </c:pt>
                <c:pt idx="629">
                  <c:v>418956.043956044</c:v>
                </c:pt>
                <c:pt idx="630">
                  <c:v>408653.846153846</c:v>
                </c:pt>
                <c:pt idx="631">
                  <c:v>405219.78021978</c:v>
                </c:pt>
                <c:pt idx="632">
                  <c:v>405219.78021978</c:v>
                </c:pt>
                <c:pt idx="633">
                  <c:v>405219.78021978</c:v>
                </c:pt>
                <c:pt idx="634">
                  <c:v>398351.648351648</c:v>
                </c:pt>
                <c:pt idx="635">
                  <c:v>398351.648351648</c:v>
                </c:pt>
                <c:pt idx="636">
                  <c:v>391483.516483516</c:v>
                </c:pt>
                <c:pt idx="637">
                  <c:v>391483.516483516</c:v>
                </c:pt>
                <c:pt idx="638">
                  <c:v>391483.516483516</c:v>
                </c:pt>
                <c:pt idx="639">
                  <c:v>377747.252747253</c:v>
                </c:pt>
                <c:pt idx="640">
                  <c:v>377747.252747253</c:v>
                </c:pt>
                <c:pt idx="641">
                  <c:v>377747.252747253</c:v>
                </c:pt>
                <c:pt idx="642">
                  <c:v>377747.252747253</c:v>
                </c:pt>
                <c:pt idx="643">
                  <c:v>370879.120879121</c:v>
                </c:pt>
                <c:pt idx="644">
                  <c:v>370879.120879121</c:v>
                </c:pt>
                <c:pt idx="645">
                  <c:v>370879.120879121</c:v>
                </c:pt>
                <c:pt idx="646">
                  <c:v>367445.054945055</c:v>
                </c:pt>
                <c:pt idx="647">
                  <c:v>367445.054945055</c:v>
                </c:pt>
                <c:pt idx="648">
                  <c:v>360576.923076923</c:v>
                </c:pt>
                <c:pt idx="649">
                  <c:v>353708.791208791</c:v>
                </c:pt>
                <c:pt idx="650">
                  <c:v>350274.725274725</c:v>
                </c:pt>
                <c:pt idx="651">
                  <c:v>350274.725274725</c:v>
                </c:pt>
                <c:pt idx="652">
                  <c:v>350274.725274725</c:v>
                </c:pt>
                <c:pt idx="653">
                  <c:v>346840.659340659</c:v>
                </c:pt>
                <c:pt idx="654">
                  <c:v>336538.461538462</c:v>
                </c:pt>
                <c:pt idx="655">
                  <c:v>336538.461538462</c:v>
                </c:pt>
                <c:pt idx="656">
                  <c:v>333104.395604396</c:v>
                </c:pt>
                <c:pt idx="657">
                  <c:v>329670.32967033</c:v>
                </c:pt>
                <c:pt idx="658">
                  <c:v>322802.197802198</c:v>
                </c:pt>
                <c:pt idx="659">
                  <c:v>315934.065934066</c:v>
                </c:pt>
                <c:pt idx="660">
                  <c:v>315934.065934066</c:v>
                </c:pt>
                <c:pt idx="661">
                  <c:v>309065.934065934</c:v>
                </c:pt>
                <c:pt idx="662">
                  <c:v>309065.934065934</c:v>
                </c:pt>
                <c:pt idx="663">
                  <c:v>309065.934065934</c:v>
                </c:pt>
                <c:pt idx="664">
                  <c:v>295329.67032967</c:v>
                </c:pt>
                <c:pt idx="665">
                  <c:v>295329.67032967</c:v>
                </c:pt>
                <c:pt idx="666">
                  <c:v>295329.67032967</c:v>
                </c:pt>
                <c:pt idx="667">
                  <c:v>291208.791208791</c:v>
                </c:pt>
                <c:pt idx="668">
                  <c:v>291208.791208791</c:v>
                </c:pt>
                <c:pt idx="669">
                  <c:v>288461.538461538</c:v>
                </c:pt>
                <c:pt idx="670">
                  <c:v>288461.538461538</c:v>
                </c:pt>
                <c:pt idx="671">
                  <c:v>291895.604395604</c:v>
                </c:pt>
                <c:pt idx="672">
                  <c:v>291895.604395604</c:v>
                </c:pt>
                <c:pt idx="673">
                  <c:v>291895.604395604</c:v>
                </c:pt>
                <c:pt idx="674">
                  <c:v>291895.604395604</c:v>
                </c:pt>
                <c:pt idx="675">
                  <c:v>295329.67032967</c:v>
                </c:pt>
                <c:pt idx="676">
                  <c:v>295329.67032967</c:v>
                </c:pt>
                <c:pt idx="677">
                  <c:v>295329.67032967</c:v>
                </c:pt>
                <c:pt idx="678">
                  <c:v>302197.802197802</c:v>
                </c:pt>
                <c:pt idx="679">
                  <c:v>305631.868131868</c:v>
                </c:pt>
                <c:pt idx="680">
                  <c:v>305631.868131868</c:v>
                </c:pt>
                <c:pt idx="681">
                  <c:v>312500</c:v>
                </c:pt>
                <c:pt idx="682">
                  <c:v>317994.505494506</c:v>
                </c:pt>
                <c:pt idx="683">
                  <c:v>319368.131868132</c:v>
                </c:pt>
                <c:pt idx="684">
                  <c:v>324862.637362637</c:v>
                </c:pt>
                <c:pt idx="685">
                  <c:v>324862.637362637</c:v>
                </c:pt>
                <c:pt idx="686">
                  <c:v>324862.637362637</c:v>
                </c:pt>
                <c:pt idx="687">
                  <c:v>324862.637362637</c:v>
                </c:pt>
                <c:pt idx="688">
                  <c:v>326923.076923077</c:v>
                </c:pt>
                <c:pt idx="689">
                  <c:v>326923.076923077</c:v>
                </c:pt>
                <c:pt idx="690">
                  <c:v>326923.076923077</c:v>
                </c:pt>
                <c:pt idx="691">
                  <c:v>326923.076923077</c:v>
                </c:pt>
                <c:pt idx="692">
                  <c:v>326923.076923077</c:v>
                </c:pt>
                <c:pt idx="693">
                  <c:v>326923.076923077</c:v>
                </c:pt>
                <c:pt idx="694">
                  <c:v>326923.076923077</c:v>
                </c:pt>
                <c:pt idx="695">
                  <c:v>326923.076923077</c:v>
                </c:pt>
                <c:pt idx="696">
                  <c:v>326923.076923077</c:v>
                </c:pt>
                <c:pt idx="697">
                  <c:v>326923.076923077</c:v>
                </c:pt>
                <c:pt idx="698">
                  <c:v>333104.395604396</c:v>
                </c:pt>
                <c:pt idx="699">
                  <c:v>333104.395604396</c:v>
                </c:pt>
                <c:pt idx="700">
                  <c:v>333104.395604396</c:v>
                </c:pt>
                <c:pt idx="701">
                  <c:v>333104.395604396</c:v>
                </c:pt>
                <c:pt idx="702">
                  <c:v>333104.395604396</c:v>
                </c:pt>
                <c:pt idx="703">
                  <c:v>333104.395604396</c:v>
                </c:pt>
                <c:pt idx="704">
                  <c:v>333104.395604396</c:v>
                </c:pt>
                <c:pt idx="705">
                  <c:v>333104.395604396</c:v>
                </c:pt>
                <c:pt idx="706">
                  <c:v>333104.395604396</c:v>
                </c:pt>
                <c:pt idx="707">
                  <c:v>333104.395604396</c:v>
                </c:pt>
                <c:pt idx="708">
                  <c:v>333104.395604396</c:v>
                </c:pt>
                <c:pt idx="709">
                  <c:v>333104.395604396</c:v>
                </c:pt>
                <c:pt idx="710">
                  <c:v>333104.395604396</c:v>
                </c:pt>
                <c:pt idx="711">
                  <c:v>333104.395604396</c:v>
                </c:pt>
                <c:pt idx="712">
                  <c:v>333104.395604396</c:v>
                </c:pt>
                <c:pt idx="713">
                  <c:v>333104.395604396</c:v>
                </c:pt>
                <c:pt idx="714">
                  <c:v>333104.395604396</c:v>
                </c:pt>
                <c:pt idx="715">
                  <c:v>333104.395604396</c:v>
                </c:pt>
                <c:pt idx="716">
                  <c:v>333104.395604396</c:v>
                </c:pt>
                <c:pt idx="717">
                  <c:v>333104.395604396</c:v>
                </c:pt>
                <c:pt idx="718">
                  <c:v>333104.395604396</c:v>
                </c:pt>
                <c:pt idx="719">
                  <c:v>333104.395604396</c:v>
                </c:pt>
                <c:pt idx="720">
                  <c:v>333104.395604396</c:v>
                </c:pt>
                <c:pt idx="721">
                  <c:v>333104.395604396</c:v>
                </c:pt>
                <c:pt idx="722">
                  <c:v>333104.395604396</c:v>
                </c:pt>
                <c:pt idx="723">
                  <c:v>333104.395604396</c:v>
                </c:pt>
                <c:pt idx="724">
                  <c:v>333104.395604396</c:v>
                </c:pt>
                <c:pt idx="725">
                  <c:v>329670.32967033</c:v>
                </c:pt>
                <c:pt idx="726">
                  <c:v>329670.32967033</c:v>
                </c:pt>
                <c:pt idx="727">
                  <c:v>329670.32967033</c:v>
                </c:pt>
                <c:pt idx="728">
                  <c:v>329670.32967033</c:v>
                </c:pt>
                <c:pt idx="729">
                  <c:v>326236.263736264</c:v>
                </c:pt>
                <c:pt idx="730">
                  <c:v>324175.824175824</c:v>
                </c:pt>
                <c:pt idx="731">
                  <c:v>324175.824175824</c:v>
                </c:pt>
                <c:pt idx="732">
                  <c:v>319368.131868132</c:v>
                </c:pt>
                <c:pt idx="733">
                  <c:v>315934.065934066</c:v>
                </c:pt>
                <c:pt idx="734">
                  <c:v>315934.065934066</c:v>
                </c:pt>
                <c:pt idx="735">
                  <c:v>315934.065934066</c:v>
                </c:pt>
                <c:pt idx="736">
                  <c:v>315934.065934066</c:v>
                </c:pt>
                <c:pt idx="737">
                  <c:v>315934.065934066</c:v>
                </c:pt>
                <c:pt idx="738">
                  <c:v>315934.065934066</c:v>
                </c:pt>
                <c:pt idx="739">
                  <c:v>315934.065934066</c:v>
                </c:pt>
                <c:pt idx="740">
                  <c:v>313186.813186813</c:v>
                </c:pt>
                <c:pt idx="741">
                  <c:v>313186.813186813</c:v>
                </c:pt>
                <c:pt idx="742">
                  <c:v>310439.56043956</c:v>
                </c:pt>
                <c:pt idx="743">
                  <c:v>310439.56043956</c:v>
                </c:pt>
                <c:pt idx="744">
                  <c:v>305631.868131868</c:v>
                </c:pt>
                <c:pt idx="745">
                  <c:v>305631.868131868</c:v>
                </c:pt>
                <c:pt idx="746">
                  <c:v>302197.802197802</c:v>
                </c:pt>
                <c:pt idx="747">
                  <c:v>302197.802197802</c:v>
                </c:pt>
                <c:pt idx="748">
                  <c:v>302197.802197802</c:v>
                </c:pt>
                <c:pt idx="749">
                  <c:v>302197.802197802</c:v>
                </c:pt>
                <c:pt idx="750">
                  <c:v>302197.802197802</c:v>
                </c:pt>
                <c:pt idx="751">
                  <c:v>298763.736263736</c:v>
                </c:pt>
                <c:pt idx="752">
                  <c:v>298763.736263736</c:v>
                </c:pt>
                <c:pt idx="753">
                  <c:v>298763.736263736</c:v>
                </c:pt>
                <c:pt idx="754">
                  <c:v>291895.604395604</c:v>
                </c:pt>
                <c:pt idx="755">
                  <c:v>289835.164835165</c:v>
                </c:pt>
                <c:pt idx="756">
                  <c:v>289835.164835165</c:v>
                </c:pt>
                <c:pt idx="757">
                  <c:v>289835.164835165</c:v>
                </c:pt>
                <c:pt idx="758">
                  <c:v>287087.912087912</c:v>
                </c:pt>
                <c:pt idx="759">
                  <c:v>287087.912087912</c:v>
                </c:pt>
                <c:pt idx="760">
                  <c:v>277472.527472527</c:v>
                </c:pt>
                <c:pt idx="761">
                  <c:v>277472.527472527</c:v>
                </c:pt>
                <c:pt idx="762">
                  <c:v>277472.527472527</c:v>
                </c:pt>
                <c:pt idx="763">
                  <c:v>277472.527472527</c:v>
                </c:pt>
                <c:pt idx="764">
                  <c:v>277472.527472527</c:v>
                </c:pt>
                <c:pt idx="765">
                  <c:v>272664.835164835</c:v>
                </c:pt>
                <c:pt idx="766">
                  <c:v>272664.835164835</c:v>
                </c:pt>
                <c:pt idx="767">
                  <c:v>272664.835164835</c:v>
                </c:pt>
                <c:pt idx="768">
                  <c:v>272664.835164835</c:v>
                </c:pt>
                <c:pt idx="769">
                  <c:v>272664.835164835</c:v>
                </c:pt>
                <c:pt idx="770">
                  <c:v>264423.076923077</c:v>
                </c:pt>
                <c:pt idx="771">
                  <c:v>264423.076923077</c:v>
                </c:pt>
                <c:pt idx="772">
                  <c:v>264423.076923077</c:v>
                </c:pt>
                <c:pt idx="773">
                  <c:v>264423.076923077</c:v>
                </c:pt>
                <c:pt idx="774">
                  <c:v>264423.076923077</c:v>
                </c:pt>
                <c:pt idx="775">
                  <c:v>260989.010989011</c:v>
                </c:pt>
                <c:pt idx="776">
                  <c:v>260989.010989011</c:v>
                </c:pt>
                <c:pt idx="777">
                  <c:v>257554.945054945</c:v>
                </c:pt>
                <c:pt idx="778">
                  <c:v>254120.879120879</c:v>
                </c:pt>
                <c:pt idx="779">
                  <c:v>250686.813186813</c:v>
                </c:pt>
                <c:pt idx="780">
                  <c:v>250686.813186813</c:v>
                </c:pt>
                <c:pt idx="781">
                  <c:v>250686.813186813</c:v>
                </c:pt>
                <c:pt idx="782">
                  <c:v>250686.813186813</c:v>
                </c:pt>
                <c:pt idx="783">
                  <c:v>250686.813186813</c:v>
                </c:pt>
                <c:pt idx="784">
                  <c:v>250686.813186813</c:v>
                </c:pt>
                <c:pt idx="785">
                  <c:v>250686.813186813</c:v>
                </c:pt>
                <c:pt idx="786">
                  <c:v>243818.681318681</c:v>
                </c:pt>
                <c:pt idx="787">
                  <c:v>243818.681318681</c:v>
                </c:pt>
                <c:pt idx="788">
                  <c:v>243818.681318681</c:v>
                </c:pt>
                <c:pt idx="789">
                  <c:v>243818.681318681</c:v>
                </c:pt>
                <c:pt idx="790">
                  <c:v>240384.615384615</c:v>
                </c:pt>
                <c:pt idx="791">
                  <c:v>236950.549450549</c:v>
                </c:pt>
                <c:pt idx="792">
                  <c:v>236950.549450549</c:v>
                </c:pt>
                <c:pt idx="793">
                  <c:v>236950.549450549</c:v>
                </c:pt>
                <c:pt idx="794">
                  <c:v>236950.549450549</c:v>
                </c:pt>
                <c:pt idx="795">
                  <c:v>236950.549450549</c:v>
                </c:pt>
                <c:pt idx="796">
                  <c:v>230082.417582418</c:v>
                </c:pt>
                <c:pt idx="797">
                  <c:v>226648.351648352</c:v>
                </c:pt>
                <c:pt idx="798">
                  <c:v>223214.285714286</c:v>
                </c:pt>
                <c:pt idx="799">
                  <c:v>223214.285714286</c:v>
                </c:pt>
                <c:pt idx="800">
                  <c:v>223214.285714286</c:v>
                </c:pt>
                <c:pt idx="801">
                  <c:v>223214.285714286</c:v>
                </c:pt>
                <c:pt idx="802">
                  <c:v>223214.285714286</c:v>
                </c:pt>
                <c:pt idx="803">
                  <c:v>226648.351648352</c:v>
                </c:pt>
                <c:pt idx="804">
                  <c:v>226648.351648352</c:v>
                </c:pt>
                <c:pt idx="805">
                  <c:v>226648.351648352</c:v>
                </c:pt>
                <c:pt idx="806">
                  <c:v>230082.417582418</c:v>
                </c:pt>
                <c:pt idx="807">
                  <c:v>230082.417582418</c:v>
                </c:pt>
                <c:pt idx="808">
                  <c:v>230082.417582418</c:v>
                </c:pt>
                <c:pt idx="809">
                  <c:v>230082.417582418</c:v>
                </c:pt>
                <c:pt idx="810">
                  <c:v>230082.417582418</c:v>
                </c:pt>
                <c:pt idx="811">
                  <c:v>233516.483516484</c:v>
                </c:pt>
                <c:pt idx="812">
                  <c:v>233516.483516484</c:v>
                </c:pt>
                <c:pt idx="813">
                  <c:v>233516.483516484</c:v>
                </c:pt>
                <c:pt idx="814">
                  <c:v>233516.483516484</c:v>
                </c:pt>
                <c:pt idx="815">
                  <c:v>233516.483516484</c:v>
                </c:pt>
                <c:pt idx="816">
                  <c:v>236950.549450549</c:v>
                </c:pt>
                <c:pt idx="817">
                  <c:v>236950.549450549</c:v>
                </c:pt>
                <c:pt idx="818">
                  <c:v>236950.549450549</c:v>
                </c:pt>
                <c:pt idx="819">
                  <c:v>236950.549450549</c:v>
                </c:pt>
                <c:pt idx="820">
                  <c:v>236950.549450549</c:v>
                </c:pt>
                <c:pt idx="821">
                  <c:v>236950.549450549</c:v>
                </c:pt>
                <c:pt idx="822">
                  <c:v>236950.549450549</c:v>
                </c:pt>
                <c:pt idx="823">
                  <c:v>236950.549450549</c:v>
                </c:pt>
                <c:pt idx="824">
                  <c:v>236950.549450549</c:v>
                </c:pt>
                <c:pt idx="825">
                  <c:v>236950.549450549</c:v>
                </c:pt>
                <c:pt idx="826">
                  <c:v>233516.483516484</c:v>
                </c:pt>
                <c:pt idx="827">
                  <c:v>233516.483516484</c:v>
                </c:pt>
                <c:pt idx="828">
                  <c:v>230082.417582418</c:v>
                </c:pt>
                <c:pt idx="829">
                  <c:v>230082.417582418</c:v>
                </c:pt>
                <c:pt idx="830">
                  <c:v>230082.417582418</c:v>
                </c:pt>
                <c:pt idx="831">
                  <c:v>230082.417582418</c:v>
                </c:pt>
                <c:pt idx="832">
                  <c:v>230082.417582418</c:v>
                </c:pt>
                <c:pt idx="833">
                  <c:v>230082.417582418</c:v>
                </c:pt>
                <c:pt idx="834">
                  <c:v>230082.417582418</c:v>
                </c:pt>
                <c:pt idx="835">
                  <c:v>223214.285714286</c:v>
                </c:pt>
                <c:pt idx="836">
                  <c:v>223214.285714286</c:v>
                </c:pt>
                <c:pt idx="837">
                  <c:v>217719.78021978</c:v>
                </c:pt>
                <c:pt idx="838">
                  <c:v>216346.153846154</c:v>
                </c:pt>
                <c:pt idx="839">
                  <c:v>216346.153846154</c:v>
                </c:pt>
                <c:pt idx="840">
                  <c:v>212912.087912088</c:v>
                </c:pt>
                <c:pt idx="841">
                  <c:v>212912.087912088</c:v>
                </c:pt>
                <c:pt idx="842">
                  <c:v>212912.087912088</c:v>
                </c:pt>
                <c:pt idx="843">
                  <c:v>212912.087912088</c:v>
                </c:pt>
                <c:pt idx="844">
                  <c:v>212912.087912088</c:v>
                </c:pt>
                <c:pt idx="845">
                  <c:v>212912.087912088</c:v>
                </c:pt>
                <c:pt idx="846">
                  <c:v>209478.021978022</c:v>
                </c:pt>
                <c:pt idx="847">
                  <c:v>209478.021978022</c:v>
                </c:pt>
                <c:pt idx="848">
                  <c:v>206043.956043956</c:v>
                </c:pt>
                <c:pt idx="849">
                  <c:v>206043.956043956</c:v>
                </c:pt>
                <c:pt idx="850">
                  <c:v>202609.89010989</c:v>
                </c:pt>
                <c:pt idx="851">
                  <c:v>202609.89010989</c:v>
                </c:pt>
                <c:pt idx="852">
                  <c:v>200549.450549451</c:v>
                </c:pt>
                <c:pt idx="853">
                  <c:v>200549.450549451</c:v>
                </c:pt>
                <c:pt idx="854">
                  <c:v>197802.197802198</c:v>
                </c:pt>
                <c:pt idx="855">
                  <c:v>197802.197802198</c:v>
                </c:pt>
                <c:pt idx="856">
                  <c:v>197802.197802198</c:v>
                </c:pt>
                <c:pt idx="857">
                  <c:v>197802.197802198</c:v>
                </c:pt>
                <c:pt idx="858">
                  <c:v>199862.637362637</c:v>
                </c:pt>
                <c:pt idx="859">
                  <c:v>199862.637362637</c:v>
                </c:pt>
                <c:pt idx="860">
                  <c:v>199862.637362637</c:v>
                </c:pt>
                <c:pt idx="861">
                  <c:v>199862.637362637</c:v>
                </c:pt>
                <c:pt idx="862">
                  <c:v>202609.89010989</c:v>
                </c:pt>
                <c:pt idx="863">
                  <c:v>206043.956043956</c:v>
                </c:pt>
                <c:pt idx="864">
                  <c:v>206043.956043956</c:v>
                </c:pt>
                <c:pt idx="865">
                  <c:v>206043.956043956</c:v>
                </c:pt>
                <c:pt idx="866">
                  <c:v>206043.956043956</c:v>
                </c:pt>
                <c:pt idx="867">
                  <c:v>206043.956043956</c:v>
                </c:pt>
                <c:pt idx="868">
                  <c:v>206043.956043956</c:v>
                </c:pt>
                <c:pt idx="869">
                  <c:v>206043.956043956</c:v>
                </c:pt>
                <c:pt idx="870">
                  <c:v>206043.956043956</c:v>
                </c:pt>
                <c:pt idx="871">
                  <c:v>206043.956043956</c:v>
                </c:pt>
                <c:pt idx="872">
                  <c:v>206043.956043956</c:v>
                </c:pt>
                <c:pt idx="873">
                  <c:v>209478.021978022</c:v>
                </c:pt>
                <c:pt idx="874">
                  <c:v>209478.021978022</c:v>
                </c:pt>
                <c:pt idx="875">
                  <c:v>209478.021978022</c:v>
                </c:pt>
                <c:pt idx="876">
                  <c:v>209478.021978022</c:v>
                </c:pt>
                <c:pt idx="877">
                  <c:v>209478.021978022</c:v>
                </c:pt>
                <c:pt idx="878">
                  <c:v>209478.021978022</c:v>
                </c:pt>
              </c:numCache>
            </c:numRef>
          </c:val>
          <c:smooth val="0"/>
        </c:ser>
        <c:dLbls>
          <c:showLegendKey val="0"/>
          <c:showVal val="0"/>
          <c:showCatName val="0"/>
          <c:showSerName val="0"/>
          <c:showPercent val="0"/>
          <c:showBubbleSize val="0"/>
        </c:dLbls>
        <c:marker val="0"/>
        <c:smooth val="0"/>
        <c:axId val="1200151648"/>
        <c:axId val="1200152192"/>
      </c:lineChart>
      <c:dateAx>
        <c:axId val="1200151648"/>
        <c:scaling>
          <c:orientation val="minMax"/>
          <c:max val="45072"/>
          <c:min val="44174"/>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2192"/>
        <c:crosses val="autoZero"/>
        <c:auto val="1"/>
        <c:lblOffset val="50"/>
        <c:baseTimeUnit val="days"/>
        <c:majorUnit val="1"/>
        <c:majorTimeUnit val="months"/>
      </c:dateAx>
      <c:valAx>
        <c:axId val="1200152192"/>
        <c:scaling>
          <c:orientation val="minMax"/>
          <c:min val="16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51648"/>
        <c:crosses val="autoZero"/>
        <c:crossBetween val="between"/>
        <c:majorUnit val="100000"/>
      </c:valAx>
      <c:catAx>
        <c:axId val="584154996"/>
        <c:scaling>
          <c:orientation val="minMax"/>
        </c:scaling>
        <c:delete val="1"/>
        <c:axPos val="b"/>
        <c:numFmt formatCode="yyyy/mm"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crossAx val="184183494"/>
        <c:crosses val="autoZero"/>
        <c:auto val="0"/>
        <c:lblAlgn val="ctr"/>
        <c:lblOffset val="100"/>
        <c:noMultiLvlLbl val="0"/>
      </c:catAx>
      <c:valAx>
        <c:axId val="184183494"/>
        <c:scaling>
          <c:orientation val="minMax"/>
        </c:scaling>
        <c:delete val="0"/>
        <c:axPos val="r"/>
        <c:numFmt formatCode="0_ "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84154996"/>
        <c:crosses val="max"/>
        <c:crossBetween val="between"/>
        <c:majorUnit val="40000"/>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1"/>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egendEntry>
        <c:idx val="2"/>
        <c:txPr>
          <a:bodyPr rot="0" spcFirstLastPara="0" vertOverflow="ellipsis" vert="horz" wrap="square" anchor="ctr" anchorCtr="1"/>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Entry>
      <c:layout>
        <c:manualLayout>
          <c:xMode val="edge"/>
          <c:yMode val="edge"/>
          <c:x val="0.0109188808373591"/>
          <c:y val="0.0674109686609687"/>
          <c:w val="0.946581146106737"/>
          <c:h val="0.0809217948717949"/>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楷体" panose="02010609060101010101" pitchFamily="3" charset="-122"/>
              <a:sym typeface="楷体" panose="02010609060101010101" pitchFamily="3" charset="-122"/>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钴粉及碳酸钴走势（元</a:t>
            </a:r>
            <a:r>
              <a:rPr lang="en-US" altLang="zh-CN"/>
              <a:t>/</a:t>
            </a:r>
            <a:r>
              <a:rPr lang="zh-CN" altLang="en-US"/>
              <a:t>吨）</a:t>
            </a:r>
            <a:endParaRPr lang="zh-CN" altLang="en-US"/>
          </a:p>
        </c:rich>
      </c:tx>
      <c:layout>
        <c:manualLayout>
          <c:xMode val="edge"/>
          <c:yMode val="edge"/>
          <c:x val="0.0020487398369641"/>
          <c:y val="0"/>
        </c:manualLayout>
      </c:layout>
      <c:overlay val="0"/>
    </c:title>
    <c:autoTitleDeleted val="0"/>
    <c:plotArea>
      <c:layout>
        <c:manualLayout>
          <c:layoutTarget val="inner"/>
          <c:xMode val="edge"/>
          <c:yMode val="edge"/>
          <c:x val="0.151516206434526"/>
          <c:y val="0.17216953455361"/>
          <c:w val="0.84455811965812"/>
          <c:h val="0.555522346562869"/>
        </c:manualLayout>
      </c:layout>
      <c:lineChart>
        <c:grouping val="standard"/>
        <c:varyColors val="0"/>
        <c:ser>
          <c:idx val="0"/>
          <c:order val="0"/>
          <c:tx>
            <c:strRef>
              <c:f>[钴周报作图孟.xlsx]作图!$H$1</c:f>
              <c:strCache>
                <c:ptCount val="1"/>
                <c:pt idx="0">
                  <c:v>钴粉</c:v>
                </c:pt>
              </c:strCache>
            </c:strRef>
          </c:tx>
          <c:spPr>
            <a:ln w="19050" cap="rnd" cmpd="sng" algn="ctr">
              <a:solidFill>
                <a:srgbClr val="BC0008"/>
              </a:solidFill>
              <a:prstDash val="solid"/>
              <a:round/>
            </a:ln>
            <a:effectLst/>
          </c:spPr>
          <c:marker>
            <c:symbol val="none"/>
          </c:marker>
          <c:dLbls>
            <c:delete val="1"/>
          </c:dLbls>
          <c:cat>
            <c:numRef>
              <c:f>[钴周报作图孟.xlsx]作图!$A$4:$A$890</c:f>
              <c:numCache>
                <c:formatCode>yyyy/m/d</c:formatCode>
                <c:ptCount val="887"/>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m\-dd">
                  <c:v>44907</c:v>
                </c:pt>
                <c:pt idx="754" c:formatCode="yyyy\-mm\-dd">
                  <c:v>44908</c:v>
                </c:pt>
                <c:pt idx="755" c:formatCode="yyyy\-mm\-dd">
                  <c:v>44909</c:v>
                </c:pt>
                <c:pt idx="756" c:formatCode="yyyy\-mm\-dd">
                  <c:v>44910</c:v>
                </c:pt>
                <c:pt idx="757" c:formatCode="yyyy\-mm\-dd">
                  <c:v>44911</c:v>
                </c:pt>
                <c:pt idx="758" c:formatCode="yyyy\-mm\-dd">
                  <c:v>44914</c:v>
                </c:pt>
                <c:pt idx="759" c:formatCode="yyyy\-mm\-dd">
                  <c:v>44915</c:v>
                </c:pt>
                <c:pt idx="760" c:formatCode="yyyy\-mm\-dd">
                  <c:v>44916</c:v>
                </c:pt>
                <c:pt idx="761" c:formatCode="yyyy\-mm\-dd">
                  <c:v>44917</c:v>
                </c:pt>
                <c:pt idx="762" c:formatCode="yyyy\-mm\-dd">
                  <c:v>44918</c:v>
                </c:pt>
                <c:pt idx="763" c:formatCode="yyyy\-mm\-dd">
                  <c:v>44921</c:v>
                </c:pt>
                <c:pt idx="764" c:formatCode="yyyy\-mm\-dd">
                  <c:v>44922</c:v>
                </c:pt>
                <c:pt idx="765" c:formatCode="yyyy\-mm\-dd">
                  <c:v>44923</c:v>
                </c:pt>
                <c:pt idx="766" c:formatCode="yyyy\-mm\-dd">
                  <c:v>44924</c:v>
                </c:pt>
                <c:pt idx="767" c:formatCode="yyyy\-mm\-dd">
                  <c:v>44925</c:v>
                </c:pt>
                <c:pt idx="768" c:formatCode="yyyy\-mm\-dd">
                  <c:v>44929</c:v>
                </c:pt>
                <c:pt idx="769" c:formatCode="yyyy\-mm\-dd">
                  <c:v>44930</c:v>
                </c:pt>
                <c:pt idx="770" c:formatCode="yyyy\-mm\-dd">
                  <c:v>44931</c:v>
                </c:pt>
                <c:pt idx="771" c:formatCode="yyyy\-mm\-dd">
                  <c:v>44932</c:v>
                </c:pt>
                <c:pt idx="772" c:formatCode="yyyy\-mm\-dd">
                  <c:v>44935</c:v>
                </c:pt>
                <c:pt idx="773" c:formatCode="yyyy\-mm\-dd">
                  <c:v>44936</c:v>
                </c:pt>
                <c:pt idx="774" c:formatCode="yyyy\-mm\-dd">
                  <c:v>44937</c:v>
                </c:pt>
                <c:pt idx="775" c:formatCode="yyyy\-mm\-dd">
                  <c:v>44938</c:v>
                </c:pt>
                <c:pt idx="776" c:formatCode="yyyy\-mm\-dd">
                  <c:v>44939</c:v>
                </c:pt>
                <c:pt idx="777" c:formatCode="yyyy\-mm\-dd">
                  <c:v>44942</c:v>
                </c:pt>
                <c:pt idx="778" c:formatCode="yyyy\-mm\-dd">
                  <c:v>44943</c:v>
                </c:pt>
                <c:pt idx="779" c:formatCode="yyyy\-mm\-dd">
                  <c:v>44944</c:v>
                </c:pt>
                <c:pt idx="780" c:formatCode="yyyy\-mm\-dd">
                  <c:v>44945</c:v>
                </c:pt>
                <c:pt idx="781" c:formatCode="yyyy\-mm\-dd">
                  <c:v>44946</c:v>
                </c:pt>
                <c:pt idx="782" c:formatCode="yyyy\-mm\-dd">
                  <c:v>44954</c:v>
                </c:pt>
                <c:pt idx="783" c:formatCode="yyyy\-mm\-dd">
                  <c:v>44955</c:v>
                </c:pt>
                <c:pt idx="784" c:formatCode="yyyy\-mm\-dd">
                  <c:v>44956</c:v>
                </c:pt>
                <c:pt idx="785" c:formatCode="yyyy\-mm\-dd">
                  <c:v>44957</c:v>
                </c:pt>
                <c:pt idx="786" c:formatCode="yyyy\-mm\-dd">
                  <c:v>44958</c:v>
                </c:pt>
                <c:pt idx="787" c:formatCode="yyyy\-mm\-dd">
                  <c:v>44959</c:v>
                </c:pt>
                <c:pt idx="788" c:formatCode="yyyy\-mm\-dd">
                  <c:v>44960</c:v>
                </c:pt>
                <c:pt idx="789" c:formatCode="yyyy\-mm\-dd">
                  <c:v>44963</c:v>
                </c:pt>
                <c:pt idx="790" c:formatCode="yyyy\-mm\-dd">
                  <c:v>44964</c:v>
                </c:pt>
                <c:pt idx="791" c:formatCode="yyyy\-mm\-dd">
                  <c:v>44965</c:v>
                </c:pt>
                <c:pt idx="792" c:formatCode="yyyy\-mm\-dd">
                  <c:v>44966</c:v>
                </c:pt>
                <c:pt idx="793" c:formatCode="yyyy\-mm\-dd">
                  <c:v>44967</c:v>
                </c:pt>
                <c:pt idx="794" c:formatCode="yyyy\-mm\-dd">
                  <c:v>44970</c:v>
                </c:pt>
                <c:pt idx="795" c:formatCode="yyyy\-mm\-dd">
                  <c:v>44971</c:v>
                </c:pt>
                <c:pt idx="796" c:formatCode="yyyy\-mm\-dd">
                  <c:v>44972</c:v>
                </c:pt>
                <c:pt idx="797" c:formatCode="yyyy\-mm\-dd">
                  <c:v>44973</c:v>
                </c:pt>
                <c:pt idx="798" c:formatCode="yyyy\-mm\-dd">
                  <c:v>44974</c:v>
                </c:pt>
                <c:pt idx="799" c:formatCode="yyyy\-mm\-dd">
                  <c:v>44977</c:v>
                </c:pt>
                <c:pt idx="800" c:formatCode="yyyy\-mm\-dd">
                  <c:v>44978</c:v>
                </c:pt>
                <c:pt idx="801" c:formatCode="yyyy\-mm\-dd">
                  <c:v>44979</c:v>
                </c:pt>
                <c:pt idx="802" c:formatCode="yyyy\-mm\-dd">
                  <c:v>44980</c:v>
                </c:pt>
                <c:pt idx="803" c:formatCode="yyyy\-mm\-dd">
                  <c:v>44981</c:v>
                </c:pt>
                <c:pt idx="804" c:formatCode="yyyy\-mm\-dd">
                  <c:v>44984</c:v>
                </c:pt>
                <c:pt idx="805" c:formatCode="yyyy\-mm\-dd">
                  <c:v>44985</c:v>
                </c:pt>
                <c:pt idx="806" c:formatCode="yyyy\-mm\-dd">
                  <c:v>44986</c:v>
                </c:pt>
                <c:pt idx="807" c:formatCode="yyyy\-mm\-dd">
                  <c:v>44987</c:v>
                </c:pt>
                <c:pt idx="808" c:formatCode="yyyy\-mm\-dd">
                  <c:v>44988</c:v>
                </c:pt>
                <c:pt idx="809" c:formatCode="yyyy\-mm\-dd">
                  <c:v>44991</c:v>
                </c:pt>
                <c:pt idx="810" c:formatCode="yyyy\-mm\-dd">
                  <c:v>44992</c:v>
                </c:pt>
                <c:pt idx="811" c:formatCode="yyyy\-mm\-dd">
                  <c:v>44993</c:v>
                </c:pt>
                <c:pt idx="812" c:formatCode="yyyy\-mm\-dd">
                  <c:v>44994</c:v>
                </c:pt>
                <c:pt idx="813" c:formatCode="yyyy\-mm\-dd">
                  <c:v>44995</c:v>
                </c:pt>
                <c:pt idx="814" c:formatCode="yyyy\-mm\-dd">
                  <c:v>44998</c:v>
                </c:pt>
                <c:pt idx="815" c:formatCode="yyyy\-mm\-dd">
                  <c:v>44999</c:v>
                </c:pt>
                <c:pt idx="816" c:formatCode="yyyy\-mm\-dd">
                  <c:v>45000</c:v>
                </c:pt>
                <c:pt idx="817" c:formatCode="yyyy\-mm\-dd">
                  <c:v>45001</c:v>
                </c:pt>
                <c:pt idx="818" c:formatCode="yyyy\-mm\-dd">
                  <c:v>45002</c:v>
                </c:pt>
                <c:pt idx="819" c:formatCode="yyyy\-mm\-dd">
                  <c:v>45005</c:v>
                </c:pt>
                <c:pt idx="820" c:formatCode="yyyy\-mm\-dd">
                  <c:v>45006</c:v>
                </c:pt>
                <c:pt idx="821" c:formatCode="yyyy\-mm\-dd">
                  <c:v>45007</c:v>
                </c:pt>
                <c:pt idx="822" c:formatCode="yyyy\-mm\-dd">
                  <c:v>45008</c:v>
                </c:pt>
                <c:pt idx="823" c:formatCode="yyyy\-mm\-dd">
                  <c:v>45009</c:v>
                </c:pt>
                <c:pt idx="824" c:formatCode="yyyy\-mm\-dd">
                  <c:v>45012</c:v>
                </c:pt>
                <c:pt idx="825" c:formatCode="yyyy\-mm\-dd">
                  <c:v>45013</c:v>
                </c:pt>
                <c:pt idx="826" c:formatCode="yyyy\-mm\-dd">
                  <c:v>45014</c:v>
                </c:pt>
                <c:pt idx="827" c:formatCode="yyyy\-mm\-dd">
                  <c:v>45015</c:v>
                </c:pt>
                <c:pt idx="828" c:formatCode="yyyy\-mm\-dd">
                  <c:v>45016</c:v>
                </c:pt>
                <c:pt idx="829" c:formatCode="yyyy\-mm\-dd">
                  <c:v>45019</c:v>
                </c:pt>
                <c:pt idx="830" c:formatCode="yyyy\-mm\-dd">
                  <c:v>45020</c:v>
                </c:pt>
                <c:pt idx="831" c:formatCode="yyyy\-mm\-dd">
                  <c:v>45022</c:v>
                </c:pt>
                <c:pt idx="832" c:formatCode="yyyy\-mm\-d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pt idx="867" c:formatCode="yyyy\-mm\-dd">
                  <c:v>45075</c:v>
                </c:pt>
                <c:pt idx="868" c:formatCode="yyyy\-mm\-dd">
                  <c:v>45076</c:v>
                </c:pt>
                <c:pt idx="869" c:formatCode="yyyy\-mm\-dd">
                  <c:v>45077</c:v>
                </c:pt>
                <c:pt idx="870" c:formatCode="yyyy\-mm\-dd">
                  <c:v>45078</c:v>
                </c:pt>
                <c:pt idx="871" c:formatCode="yyyy\-mm\-dd">
                  <c:v>45079</c:v>
                </c:pt>
                <c:pt idx="872" c:formatCode="yyyy\-mm\-dd">
                  <c:v>45082</c:v>
                </c:pt>
                <c:pt idx="873" c:formatCode="yyyy\-mm\-dd">
                  <c:v>45083</c:v>
                </c:pt>
                <c:pt idx="874" c:formatCode="yyyy\-mm\-dd">
                  <c:v>45084</c:v>
                </c:pt>
                <c:pt idx="875" c:formatCode="yyyy\-mm\-dd">
                  <c:v>45085</c:v>
                </c:pt>
                <c:pt idx="876" c:formatCode="yyyy\-mm\-dd">
                  <c:v>45086</c:v>
                </c:pt>
              </c:numCache>
            </c:numRef>
          </c:cat>
          <c:val>
            <c:numRef>
              <c:f>[钴周报作图孟.xlsx]作图!$H$4:$H$891</c:f>
              <c:numCache>
                <c:formatCode>General</c:formatCode>
                <c:ptCount val="888"/>
                <c:pt idx="0">
                  <c:v>272500</c:v>
                </c:pt>
                <c:pt idx="1">
                  <c:v>272500</c:v>
                </c:pt>
                <c:pt idx="2">
                  <c:v>272500</c:v>
                </c:pt>
                <c:pt idx="3">
                  <c:v>277500</c:v>
                </c:pt>
                <c:pt idx="4">
                  <c:v>277500</c:v>
                </c:pt>
                <c:pt idx="5">
                  <c:v>277500</c:v>
                </c:pt>
                <c:pt idx="6">
                  <c:v>277500</c:v>
                </c:pt>
                <c:pt idx="7">
                  <c:v>277500</c:v>
                </c:pt>
                <c:pt idx="8">
                  <c:v>282500</c:v>
                </c:pt>
                <c:pt idx="9">
                  <c:v>282500</c:v>
                </c:pt>
                <c:pt idx="10">
                  <c:v>287500</c:v>
                </c:pt>
                <c:pt idx="11">
                  <c:v>287500</c:v>
                </c:pt>
                <c:pt idx="12">
                  <c:v>287500</c:v>
                </c:pt>
                <c:pt idx="13">
                  <c:v>287500</c:v>
                </c:pt>
                <c:pt idx="14">
                  <c:v>287500</c:v>
                </c:pt>
                <c:pt idx="15">
                  <c:v>287500</c:v>
                </c:pt>
                <c:pt idx="16">
                  <c:v>287500</c:v>
                </c:pt>
                <c:pt idx="17">
                  <c:v>287500</c:v>
                </c:pt>
                <c:pt idx="18">
                  <c:v>287500</c:v>
                </c:pt>
                <c:pt idx="19">
                  <c:v>287500</c:v>
                </c:pt>
                <c:pt idx="20">
                  <c:v>287500</c:v>
                </c:pt>
                <c:pt idx="21">
                  <c:v>292000</c:v>
                </c:pt>
                <c:pt idx="22">
                  <c:v>292000</c:v>
                </c:pt>
                <c:pt idx="23">
                  <c:v>292000</c:v>
                </c:pt>
                <c:pt idx="24">
                  <c:v>292000</c:v>
                </c:pt>
                <c:pt idx="25">
                  <c:v>292000</c:v>
                </c:pt>
                <c:pt idx="26">
                  <c:v>292000</c:v>
                </c:pt>
                <c:pt idx="27">
                  <c:v>294500</c:v>
                </c:pt>
                <c:pt idx="28">
                  <c:v>294500</c:v>
                </c:pt>
                <c:pt idx="29">
                  <c:v>295000</c:v>
                </c:pt>
                <c:pt idx="30">
                  <c:v>295000</c:v>
                </c:pt>
                <c:pt idx="31">
                  <c:v>295000</c:v>
                </c:pt>
                <c:pt idx="32">
                  <c:v>295000</c:v>
                </c:pt>
                <c:pt idx="33">
                  <c:v>295000</c:v>
                </c:pt>
                <c:pt idx="34">
                  <c:v>302500</c:v>
                </c:pt>
                <c:pt idx="35">
                  <c:v>302500</c:v>
                </c:pt>
                <c:pt idx="36">
                  <c:v>302500</c:v>
                </c:pt>
                <c:pt idx="37">
                  <c:v>302500</c:v>
                </c:pt>
                <c:pt idx="38">
                  <c:v>302500</c:v>
                </c:pt>
                <c:pt idx="39">
                  <c:v>302500</c:v>
                </c:pt>
                <c:pt idx="40">
                  <c:v>302500</c:v>
                </c:pt>
                <c:pt idx="41">
                  <c:v>302500</c:v>
                </c:pt>
                <c:pt idx="42">
                  <c:v>302500</c:v>
                </c:pt>
                <c:pt idx="43">
                  <c:v>302500</c:v>
                </c:pt>
                <c:pt idx="44">
                  <c:v>302500</c:v>
                </c:pt>
                <c:pt idx="45">
                  <c:v>302500</c:v>
                </c:pt>
                <c:pt idx="46">
                  <c:v>302500</c:v>
                </c:pt>
                <c:pt idx="47">
                  <c:v>302500</c:v>
                </c:pt>
                <c:pt idx="48">
                  <c:v>297500</c:v>
                </c:pt>
                <c:pt idx="49">
                  <c:v>297500</c:v>
                </c:pt>
                <c:pt idx="50">
                  <c:v>297500</c:v>
                </c:pt>
                <c:pt idx="51">
                  <c:v>295000</c:v>
                </c:pt>
                <c:pt idx="52">
                  <c:v>294000</c:v>
                </c:pt>
                <c:pt idx="53">
                  <c:v>294000</c:v>
                </c:pt>
                <c:pt idx="54">
                  <c:v>290000</c:v>
                </c:pt>
                <c:pt idx="55">
                  <c:v>290000</c:v>
                </c:pt>
                <c:pt idx="56">
                  <c:v>290000</c:v>
                </c:pt>
                <c:pt idx="57">
                  <c:v>290000</c:v>
                </c:pt>
                <c:pt idx="58">
                  <c:v>290000</c:v>
                </c:pt>
                <c:pt idx="59">
                  <c:v>289000</c:v>
                </c:pt>
                <c:pt idx="60">
                  <c:v>289000</c:v>
                </c:pt>
                <c:pt idx="61">
                  <c:v>289000</c:v>
                </c:pt>
                <c:pt idx="62">
                  <c:v>282500</c:v>
                </c:pt>
                <c:pt idx="63">
                  <c:v>282500</c:v>
                </c:pt>
                <c:pt idx="64">
                  <c:v>282500</c:v>
                </c:pt>
                <c:pt idx="65">
                  <c:v>282500</c:v>
                </c:pt>
                <c:pt idx="66">
                  <c:v>282500</c:v>
                </c:pt>
                <c:pt idx="67">
                  <c:v>282500</c:v>
                </c:pt>
                <c:pt idx="68">
                  <c:v>277500</c:v>
                </c:pt>
                <c:pt idx="69">
                  <c:v>275000</c:v>
                </c:pt>
                <c:pt idx="70">
                  <c:v>275000</c:v>
                </c:pt>
                <c:pt idx="71">
                  <c:v>274000</c:v>
                </c:pt>
                <c:pt idx="72">
                  <c:v>274000</c:v>
                </c:pt>
                <c:pt idx="73">
                  <c:v>274000</c:v>
                </c:pt>
                <c:pt idx="74">
                  <c:v>273000</c:v>
                </c:pt>
                <c:pt idx="75">
                  <c:v>273000</c:v>
                </c:pt>
                <c:pt idx="76">
                  <c:v>270000</c:v>
                </c:pt>
                <c:pt idx="77">
                  <c:v>270000</c:v>
                </c:pt>
                <c:pt idx="78">
                  <c:v>267500</c:v>
                </c:pt>
                <c:pt idx="79">
                  <c:v>267500</c:v>
                </c:pt>
                <c:pt idx="80">
                  <c:v>267500</c:v>
                </c:pt>
                <c:pt idx="81">
                  <c:v>267500</c:v>
                </c:pt>
                <c:pt idx="82">
                  <c:v>267500</c:v>
                </c:pt>
                <c:pt idx="83">
                  <c:v>267500</c:v>
                </c:pt>
                <c:pt idx="84">
                  <c:v>267500</c:v>
                </c:pt>
                <c:pt idx="85">
                  <c:v>269000</c:v>
                </c:pt>
                <c:pt idx="86">
                  <c:v>269000</c:v>
                </c:pt>
                <c:pt idx="87">
                  <c:v>269000</c:v>
                </c:pt>
                <c:pt idx="88">
                  <c:v>269000</c:v>
                </c:pt>
                <c:pt idx="89">
                  <c:v>269000</c:v>
                </c:pt>
                <c:pt idx="90">
                  <c:v>269000</c:v>
                </c:pt>
                <c:pt idx="91">
                  <c:v>269000</c:v>
                </c:pt>
                <c:pt idx="92">
                  <c:v>269000</c:v>
                </c:pt>
                <c:pt idx="93">
                  <c:v>269000</c:v>
                </c:pt>
                <c:pt idx="94">
                  <c:v>269000</c:v>
                </c:pt>
                <c:pt idx="95">
                  <c:v>269000</c:v>
                </c:pt>
                <c:pt idx="96">
                  <c:v>270000</c:v>
                </c:pt>
                <c:pt idx="97">
                  <c:v>270000</c:v>
                </c:pt>
                <c:pt idx="98">
                  <c:v>270000</c:v>
                </c:pt>
                <c:pt idx="99">
                  <c:v>270000</c:v>
                </c:pt>
                <c:pt idx="100">
                  <c:v>270000</c:v>
                </c:pt>
                <c:pt idx="101">
                  <c:v>270500</c:v>
                </c:pt>
                <c:pt idx="102">
                  <c:v>270500</c:v>
                </c:pt>
                <c:pt idx="103">
                  <c:v>270500</c:v>
                </c:pt>
                <c:pt idx="104">
                  <c:v>270500</c:v>
                </c:pt>
                <c:pt idx="105">
                  <c:v>270500</c:v>
                </c:pt>
                <c:pt idx="106">
                  <c:v>270500</c:v>
                </c:pt>
                <c:pt idx="107">
                  <c:v>270500</c:v>
                </c:pt>
                <c:pt idx="108">
                  <c:v>270500</c:v>
                </c:pt>
                <c:pt idx="109">
                  <c:v>270500</c:v>
                </c:pt>
                <c:pt idx="110">
                  <c:v>270000</c:v>
                </c:pt>
                <c:pt idx="111">
                  <c:v>270000</c:v>
                </c:pt>
                <c:pt idx="112">
                  <c:v>270000</c:v>
                </c:pt>
                <c:pt idx="113">
                  <c:v>270000</c:v>
                </c:pt>
                <c:pt idx="114">
                  <c:v>270000</c:v>
                </c:pt>
                <c:pt idx="115">
                  <c:v>270000</c:v>
                </c:pt>
                <c:pt idx="116">
                  <c:v>270000</c:v>
                </c:pt>
                <c:pt idx="117">
                  <c:v>270000</c:v>
                </c:pt>
                <c:pt idx="118">
                  <c:v>270000</c:v>
                </c:pt>
                <c:pt idx="119">
                  <c:v>268000</c:v>
                </c:pt>
                <c:pt idx="120">
                  <c:v>268000</c:v>
                </c:pt>
                <c:pt idx="121">
                  <c:v>268000</c:v>
                </c:pt>
                <c:pt idx="122">
                  <c:v>268000</c:v>
                </c:pt>
                <c:pt idx="123">
                  <c:v>268000</c:v>
                </c:pt>
                <c:pt idx="124">
                  <c:v>266000</c:v>
                </c:pt>
                <c:pt idx="125">
                  <c:v>266000</c:v>
                </c:pt>
                <c:pt idx="126">
                  <c:v>266000</c:v>
                </c:pt>
                <c:pt idx="127">
                  <c:v>266000</c:v>
                </c:pt>
                <c:pt idx="128">
                  <c:v>261000</c:v>
                </c:pt>
                <c:pt idx="129">
                  <c:v>261000</c:v>
                </c:pt>
                <c:pt idx="130">
                  <c:v>261000</c:v>
                </c:pt>
                <c:pt idx="131">
                  <c:v>261000</c:v>
                </c:pt>
                <c:pt idx="132">
                  <c:v>261000</c:v>
                </c:pt>
                <c:pt idx="133">
                  <c:v>261000</c:v>
                </c:pt>
                <c:pt idx="134">
                  <c:v>261500</c:v>
                </c:pt>
                <c:pt idx="135">
                  <c:v>262000</c:v>
                </c:pt>
                <c:pt idx="136">
                  <c:v>262000</c:v>
                </c:pt>
                <c:pt idx="137">
                  <c:v>262000</c:v>
                </c:pt>
                <c:pt idx="138">
                  <c:v>267500</c:v>
                </c:pt>
                <c:pt idx="139">
                  <c:v>272500</c:v>
                </c:pt>
                <c:pt idx="140">
                  <c:v>282500</c:v>
                </c:pt>
                <c:pt idx="141">
                  <c:v>282500</c:v>
                </c:pt>
                <c:pt idx="142">
                  <c:v>282500</c:v>
                </c:pt>
                <c:pt idx="143">
                  <c:v>290000</c:v>
                </c:pt>
                <c:pt idx="144">
                  <c:v>300000</c:v>
                </c:pt>
                <c:pt idx="145">
                  <c:v>302500</c:v>
                </c:pt>
                <c:pt idx="146">
                  <c:v>315000</c:v>
                </c:pt>
                <c:pt idx="147">
                  <c:v>315000</c:v>
                </c:pt>
                <c:pt idx="148">
                  <c:v>315000</c:v>
                </c:pt>
                <c:pt idx="149">
                  <c:v>315000</c:v>
                </c:pt>
                <c:pt idx="150">
                  <c:v>315000</c:v>
                </c:pt>
                <c:pt idx="151">
                  <c:v>315000</c:v>
                </c:pt>
                <c:pt idx="152">
                  <c:v>315000</c:v>
                </c:pt>
                <c:pt idx="153">
                  <c:v>315000</c:v>
                </c:pt>
                <c:pt idx="154">
                  <c:v>310000</c:v>
                </c:pt>
                <c:pt idx="155">
                  <c:v>310000</c:v>
                </c:pt>
                <c:pt idx="156">
                  <c:v>310000</c:v>
                </c:pt>
                <c:pt idx="157">
                  <c:v>310000</c:v>
                </c:pt>
                <c:pt idx="158">
                  <c:v>310000</c:v>
                </c:pt>
                <c:pt idx="159">
                  <c:v>310000</c:v>
                </c:pt>
                <c:pt idx="160">
                  <c:v>310000</c:v>
                </c:pt>
                <c:pt idx="161">
                  <c:v>310000</c:v>
                </c:pt>
                <c:pt idx="162">
                  <c:v>310000</c:v>
                </c:pt>
                <c:pt idx="163">
                  <c:v>310000</c:v>
                </c:pt>
                <c:pt idx="164">
                  <c:v>310000</c:v>
                </c:pt>
                <c:pt idx="165">
                  <c:v>310000</c:v>
                </c:pt>
                <c:pt idx="166">
                  <c:v>307500</c:v>
                </c:pt>
                <c:pt idx="167">
                  <c:v>307500</c:v>
                </c:pt>
                <c:pt idx="168">
                  <c:v>307500</c:v>
                </c:pt>
                <c:pt idx="169">
                  <c:v>305000</c:v>
                </c:pt>
                <c:pt idx="170">
                  <c:v>305000</c:v>
                </c:pt>
                <c:pt idx="171">
                  <c:v>305000</c:v>
                </c:pt>
                <c:pt idx="172">
                  <c:v>305000</c:v>
                </c:pt>
                <c:pt idx="173">
                  <c:v>305000</c:v>
                </c:pt>
                <c:pt idx="174">
                  <c:v>305000</c:v>
                </c:pt>
                <c:pt idx="175">
                  <c:v>305000</c:v>
                </c:pt>
                <c:pt idx="176">
                  <c:v>305000</c:v>
                </c:pt>
                <c:pt idx="177">
                  <c:v>305000</c:v>
                </c:pt>
                <c:pt idx="178">
                  <c:v>302500</c:v>
                </c:pt>
                <c:pt idx="179">
                  <c:v>302500</c:v>
                </c:pt>
                <c:pt idx="180">
                  <c:v>302500</c:v>
                </c:pt>
                <c:pt idx="181">
                  <c:v>302500</c:v>
                </c:pt>
                <c:pt idx="182">
                  <c:v>302500</c:v>
                </c:pt>
                <c:pt idx="183">
                  <c:v>302500</c:v>
                </c:pt>
                <c:pt idx="184">
                  <c:v>301500</c:v>
                </c:pt>
                <c:pt idx="185">
                  <c:v>301500</c:v>
                </c:pt>
                <c:pt idx="186">
                  <c:v>301500</c:v>
                </c:pt>
                <c:pt idx="187">
                  <c:v>301500</c:v>
                </c:pt>
                <c:pt idx="188">
                  <c:v>301500</c:v>
                </c:pt>
                <c:pt idx="189">
                  <c:v>301500</c:v>
                </c:pt>
                <c:pt idx="190">
                  <c:v>301500</c:v>
                </c:pt>
                <c:pt idx="191">
                  <c:v>301500</c:v>
                </c:pt>
                <c:pt idx="192">
                  <c:v>301500</c:v>
                </c:pt>
                <c:pt idx="193">
                  <c:v>301500</c:v>
                </c:pt>
                <c:pt idx="194">
                  <c:v>301500</c:v>
                </c:pt>
                <c:pt idx="195">
                  <c:v>301500</c:v>
                </c:pt>
                <c:pt idx="196">
                  <c:v>300000</c:v>
                </c:pt>
                <c:pt idx="197">
                  <c:v>300000</c:v>
                </c:pt>
                <c:pt idx="198">
                  <c:v>300000</c:v>
                </c:pt>
                <c:pt idx="199">
                  <c:v>300000</c:v>
                </c:pt>
                <c:pt idx="200">
                  <c:v>297500</c:v>
                </c:pt>
                <c:pt idx="201">
                  <c:v>297500</c:v>
                </c:pt>
                <c:pt idx="202">
                  <c:v>297500</c:v>
                </c:pt>
                <c:pt idx="203">
                  <c:v>297500</c:v>
                </c:pt>
                <c:pt idx="204">
                  <c:v>297500</c:v>
                </c:pt>
                <c:pt idx="205">
                  <c:v>297500</c:v>
                </c:pt>
                <c:pt idx="206">
                  <c:v>297500</c:v>
                </c:pt>
                <c:pt idx="207">
                  <c:v>297500</c:v>
                </c:pt>
                <c:pt idx="208">
                  <c:v>297500</c:v>
                </c:pt>
                <c:pt idx="209">
                  <c:v>297500</c:v>
                </c:pt>
                <c:pt idx="210">
                  <c:v>297500</c:v>
                </c:pt>
                <c:pt idx="211">
                  <c:v>297500</c:v>
                </c:pt>
                <c:pt idx="212">
                  <c:v>297500</c:v>
                </c:pt>
                <c:pt idx="213">
                  <c:v>297500</c:v>
                </c:pt>
                <c:pt idx="214">
                  <c:v>297500</c:v>
                </c:pt>
                <c:pt idx="215">
                  <c:v>297500</c:v>
                </c:pt>
                <c:pt idx="216">
                  <c:v>297500</c:v>
                </c:pt>
                <c:pt idx="217">
                  <c:v>297500</c:v>
                </c:pt>
                <c:pt idx="218">
                  <c:v>297500</c:v>
                </c:pt>
                <c:pt idx="219">
                  <c:v>297500</c:v>
                </c:pt>
                <c:pt idx="220">
                  <c:v>297500</c:v>
                </c:pt>
                <c:pt idx="221">
                  <c:v>297500</c:v>
                </c:pt>
                <c:pt idx="222">
                  <c:v>297500</c:v>
                </c:pt>
                <c:pt idx="223">
                  <c:v>297500</c:v>
                </c:pt>
                <c:pt idx="224">
                  <c:v>297500</c:v>
                </c:pt>
                <c:pt idx="225">
                  <c:v>297500</c:v>
                </c:pt>
                <c:pt idx="226">
                  <c:v>297500</c:v>
                </c:pt>
                <c:pt idx="227">
                  <c:v>297500</c:v>
                </c:pt>
                <c:pt idx="228">
                  <c:v>297500</c:v>
                </c:pt>
                <c:pt idx="229">
                  <c:v>295000</c:v>
                </c:pt>
                <c:pt idx="230">
                  <c:v>295000</c:v>
                </c:pt>
                <c:pt idx="231">
                  <c:v>290000</c:v>
                </c:pt>
                <c:pt idx="232">
                  <c:v>290000</c:v>
                </c:pt>
                <c:pt idx="233">
                  <c:v>290000</c:v>
                </c:pt>
                <c:pt idx="234">
                  <c:v>290000</c:v>
                </c:pt>
                <c:pt idx="235">
                  <c:v>288000</c:v>
                </c:pt>
                <c:pt idx="236">
                  <c:v>285500</c:v>
                </c:pt>
                <c:pt idx="237">
                  <c:v>285500</c:v>
                </c:pt>
                <c:pt idx="238">
                  <c:v>285500</c:v>
                </c:pt>
                <c:pt idx="239">
                  <c:v>285500</c:v>
                </c:pt>
                <c:pt idx="240">
                  <c:v>284500</c:v>
                </c:pt>
                <c:pt idx="241">
                  <c:v>284500</c:v>
                </c:pt>
                <c:pt idx="242">
                  <c:v>284500</c:v>
                </c:pt>
                <c:pt idx="243">
                  <c:v>284500</c:v>
                </c:pt>
                <c:pt idx="244">
                  <c:v>284500</c:v>
                </c:pt>
                <c:pt idx="245">
                  <c:v>284500</c:v>
                </c:pt>
                <c:pt idx="246">
                  <c:v>284500</c:v>
                </c:pt>
                <c:pt idx="247">
                  <c:v>283000</c:v>
                </c:pt>
                <c:pt idx="248">
                  <c:v>283000</c:v>
                </c:pt>
                <c:pt idx="249">
                  <c:v>283000</c:v>
                </c:pt>
                <c:pt idx="250">
                  <c:v>283000</c:v>
                </c:pt>
                <c:pt idx="251">
                  <c:v>283000</c:v>
                </c:pt>
                <c:pt idx="252">
                  <c:v>283000</c:v>
                </c:pt>
                <c:pt idx="253">
                  <c:v>283000</c:v>
                </c:pt>
                <c:pt idx="254">
                  <c:v>283000</c:v>
                </c:pt>
                <c:pt idx="255">
                  <c:v>287500</c:v>
                </c:pt>
                <c:pt idx="256">
                  <c:v>290000</c:v>
                </c:pt>
                <c:pt idx="257">
                  <c:v>297500</c:v>
                </c:pt>
                <c:pt idx="258">
                  <c:v>297500</c:v>
                </c:pt>
                <c:pt idx="259">
                  <c:v>297500</c:v>
                </c:pt>
                <c:pt idx="260">
                  <c:v>297500</c:v>
                </c:pt>
                <c:pt idx="261">
                  <c:v>297500</c:v>
                </c:pt>
                <c:pt idx="262">
                  <c:v>302500</c:v>
                </c:pt>
                <c:pt idx="263">
                  <c:v>302500</c:v>
                </c:pt>
                <c:pt idx="264">
                  <c:v>307500</c:v>
                </c:pt>
                <c:pt idx="265">
                  <c:v>307500</c:v>
                </c:pt>
                <c:pt idx="266">
                  <c:v>317500</c:v>
                </c:pt>
                <c:pt idx="267">
                  <c:v>317500</c:v>
                </c:pt>
                <c:pt idx="268">
                  <c:v>325000</c:v>
                </c:pt>
                <c:pt idx="269">
                  <c:v>325000</c:v>
                </c:pt>
                <c:pt idx="270">
                  <c:v>325000</c:v>
                </c:pt>
                <c:pt idx="271">
                  <c:v>325000</c:v>
                </c:pt>
                <c:pt idx="272">
                  <c:v>325000</c:v>
                </c:pt>
                <c:pt idx="273">
                  <c:v>325000</c:v>
                </c:pt>
                <c:pt idx="274">
                  <c:v>325000</c:v>
                </c:pt>
                <c:pt idx="275">
                  <c:v>325000</c:v>
                </c:pt>
                <c:pt idx="276">
                  <c:v>325000</c:v>
                </c:pt>
                <c:pt idx="277">
                  <c:v>325000</c:v>
                </c:pt>
                <c:pt idx="278">
                  <c:v>340000</c:v>
                </c:pt>
                <c:pt idx="279">
                  <c:v>350000</c:v>
                </c:pt>
                <c:pt idx="280">
                  <c:v>350000</c:v>
                </c:pt>
                <c:pt idx="281">
                  <c:v>350000</c:v>
                </c:pt>
                <c:pt idx="282">
                  <c:v>350000</c:v>
                </c:pt>
                <c:pt idx="283">
                  <c:v>360000</c:v>
                </c:pt>
                <c:pt idx="284">
                  <c:v>360000</c:v>
                </c:pt>
                <c:pt idx="285">
                  <c:v>360000</c:v>
                </c:pt>
                <c:pt idx="286">
                  <c:v>360000</c:v>
                </c:pt>
                <c:pt idx="287">
                  <c:v>360000</c:v>
                </c:pt>
                <c:pt idx="288">
                  <c:v>360000</c:v>
                </c:pt>
                <c:pt idx="289">
                  <c:v>360000</c:v>
                </c:pt>
                <c:pt idx="290">
                  <c:v>360000</c:v>
                </c:pt>
                <c:pt idx="291">
                  <c:v>360000</c:v>
                </c:pt>
                <c:pt idx="292">
                  <c:v>360000</c:v>
                </c:pt>
                <c:pt idx="293">
                  <c:v>360000</c:v>
                </c:pt>
                <c:pt idx="294">
                  <c:v>360000</c:v>
                </c:pt>
                <c:pt idx="295">
                  <c:v>360000</c:v>
                </c:pt>
                <c:pt idx="296">
                  <c:v>360000</c:v>
                </c:pt>
                <c:pt idx="297">
                  <c:v>450000</c:v>
                </c:pt>
                <c:pt idx="298">
                  <c:v>460000</c:v>
                </c:pt>
                <c:pt idx="299">
                  <c:v>460000</c:v>
                </c:pt>
                <c:pt idx="300">
                  <c:v>485000</c:v>
                </c:pt>
                <c:pt idx="301">
                  <c:v>485000</c:v>
                </c:pt>
                <c:pt idx="302">
                  <c:v>485000</c:v>
                </c:pt>
                <c:pt idx="303">
                  <c:v>485000</c:v>
                </c:pt>
                <c:pt idx="304">
                  <c:v>485000</c:v>
                </c:pt>
                <c:pt idx="305">
                  <c:v>485000</c:v>
                </c:pt>
                <c:pt idx="306">
                  <c:v>485000</c:v>
                </c:pt>
                <c:pt idx="307">
                  <c:v>485000</c:v>
                </c:pt>
                <c:pt idx="308">
                  <c:v>485000</c:v>
                </c:pt>
                <c:pt idx="309">
                  <c:v>485000</c:v>
                </c:pt>
                <c:pt idx="310">
                  <c:v>485000</c:v>
                </c:pt>
                <c:pt idx="311">
                  <c:v>485000</c:v>
                </c:pt>
                <c:pt idx="312">
                  <c:v>485000</c:v>
                </c:pt>
                <c:pt idx="313">
                  <c:v>485000</c:v>
                </c:pt>
                <c:pt idx="314">
                  <c:v>485000</c:v>
                </c:pt>
                <c:pt idx="315">
                  <c:v>480000</c:v>
                </c:pt>
                <c:pt idx="316">
                  <c:v>480000</c:v>
                </c:pt>
                <c:pt idx="317">
                  <c:v>480000</c:v>
                </c:pt>
                <c:pt idx="318">
                  <c:v>480000</c:v>
                </c:pt>
                <c:pt idx="319">
                  <c:v>480000</c:v>
                </c:pt>
                <c:pt idx="320">
                  <c:v>480000</c:v>
                </c:pt>
                <c:pt idx="321">
                  <c:v>460000</c:v>
                </c:pt>
                <c:pt idx="322">
                  <c:v>457500</c:v>
                </c:pt>
                <c:pt idx="323">
                  <c:v>457500</c:v>
                </c:pt>
                <c:pt idx="324">
                  <c:v>457500</c:v>
                </c:pt>
                <c:pt idx="325">
                  <c:v>457500</c:v>
                </c:pt>
                <c:pt idx="326">
                  <c:v>455500</c:v>
                </c:pt>
                <c:pt idx="327">
                  <c:v>450000</c:v>
                </c:pt>
                <c:pt idx="328">
                  <c:v>450000</c:v>
                </c:pt>
                <c:pt idx="329">
                  <c:v>450000</c:v>
                </c:pt>
                <c:pt idx="330">
                  <c:v>430000</c:v>
                </c:pt>
                <c:pt idx="331">
                  <c:v>430000</c:v>
                </c:pt>
                <c:pt idx="332">
                  <c:v>430000</c:v>
                </c:pt>
                <c:pt idx="333">
                  <c:v>430000</c:v>
                </c:pt>
                <c:pt idx="334">
                  <c:v>425000</c:v>
                </c:pt>
                <c:pt idx="335">
                  <c:v>425000</c:v>
                </c:pt>
                <c:pt idx="336">
                  <c:v>425000</c:v>
                </c:pt>
                <c:pt idx="337">
                  <c:v>425000</c:v>
                </c:pt>
                <c:pt idx="338">
                  <c:v>425000</c:v>
                </c:pt>
                <c:pt idx="339">
                  <c:v>420000</c:v>
                </c:pt>
                <c:pt idx="340">
                  <c:v>420000</c:v>
                </c:pt>
                <c:pt idx="341">
                  <c:v>420000</c:v>
                </c:pt>
                <c:pt idx="342">
                  <c:v>420000</c:v>
                </c:pt>
                <c:pt idx="343">
                  <c:v>420000</c:v>
                </c:pt>
                <c:pt idx="344">
                  <c:v>415000</c:v>
                </c:pt>
                <c:pt idx="345">
                  <c:v>415000</c:v>
                </c:pt>
                <c:pt idx="346">
                  <c:v>402500</c:v>
                </c:pt>
                <c:pt idx="347">
                  <c:v>402500</c:v>
                </c:pt>
                <c:pt idx="348">
                  <c:v>402500</c:v>
                </c:pt>
                <c:pt idx="349">
                  <c:v>402500</c:v>
                </c:pt>
                <c:pt idx="350">
                  <c:v>402500</c:v>
                </c:pt>
                <c:pt idx="351">
                  <c:v>390000</c:v>
                </c:pt>
                <c:pt idx="352">
                  <c:v>390000</c:v>
                </c:pt>
                <c:pt idx="353">
                  <c:v>390000</c:v>
                </c:pt>
                <c:pt idx="354">
                  <c:v>382500</c:v>
                </c:pt>
                <c:pt idx="355">
                  <c:v>382500</c:v>
                </c:pt>
                <c:pt idx="356">
                  <c:v>382500</c:v>
                </c:pt>
                <c:pt idx="357">
                  <c:v>382500</c:v>
                </c:pt>
                <c:pt idx="358">
                  <c:v>382500</c:v>
                </c:pt>
                <c:pt idx="359">
                  <c:v>382500</c:v>
                </c:pt>
                <c:pt idx="360">
                  <c:v>382500</c:v>
                </c:pt>
                <c:pt idx="361">
                  <c:v>382500</c:v>
                </c:pt>
                <c:pt idx="362">
                  <c:v>380000</c:v>
                </c:pt>
                <c:pt idx="363">
                  <c:v>380000</c:v>
                </c:pt>
                <c:pt idx="364">
                  <c:v>380000</c:v>
                </c:pt>
                <c:pt idx="365">
                  <c:v>380000</c:v>
                </c:pt>
                <c:pt idx="366">
                  <c:v>380000</c:v>
                </c:pt>
                <c:pt idx="367">
                  <c:v>380000</c:v>
                </c:pt>
                <c:pt idx="368">
                  <c:v>380000</c:v>
                </c:pt>
                <c:pt idx="369">
                  <c:v>380000</c:v>
                </c:pt>
                <c:pt idx="370">
                  <c:v>370000</c:v>
                </c:pt>
                <c:pt idx="371">
                  <c:v>370000</c:v>
                </c:pt>
                <c:pt idx="372">
                  <c:v>370000</c:v>
                </c:pt>
                <c:pt idx="373">
                  <c:v>370000</c:v>
                </c:pt>
                <c:pt idx="374">
                  <c:v>370000</c:v>
                </c:pt>
                <c:pt idx="375">
                  <c:v>370000</c:v>
                </c:pt>
                <c:pt idx="376">
                  <c:v>370000</c:v>
                </c:pt>
                <c:pt idx="377">
                  <c:v>370000</c:v>
                </c:pt>
                <c:pt idx="378">
                  <c:v>370000</c:v>
                </c:pt>
                <c:pt idx="379">
                  <c:v>370000</c:v>
                </c:pt>
                <c:pt idx="380">
                  <c:v>370000</c:v>
                </c:pt>
                <c:pt idx="381">
                  <c:v>370000</c:v>
                </c:pt>
                <c:pt idx="382">
                  <c:v>370000</c:v>
                </c:pt>
                <c:pt idx="383">
                  <c:v>372500</c:v>
                </c:pt>
                <c:pt idx="384">
                  <c:v>375000</c:v>
                </c:pt>
                <c:pt idx="385">
                  <c:v>375000</c:v>
                </c:pt>
                <c:pt idx="386">
                  <c:v>380000</c:v>
                </c:pt>
                <c:pt idx="387">
                  <c:v>382500</c:v>
                </c:pt>
                <c:pt idx="388">
                  <c:v>400000</c:v>
                </c:pt>
                <c:pt idx="389">
                  <c:v>405000</c:v>
                </c:pt>
                <c:pt idx="390">
                  <c:v>410000</c:v>
                </c:pt>
                <c:pt idx="391">
                  <c:v>410000</c:v>
                </c:pt>
                <c:pt idx="392">
                  <c:v>420000</c:v>
                </c:pt>
                <c:pt idx="393">
                  <c:v>430000</c:v>
                </c:pt>
                <c:pt idx="394">
                  <c:v>440000</c:v>
                </c:pt>
                <c:pt idx="395">
                  <c:v>440000</c:v>
                </c:pt>
                <c:pt idx="396">
                  <c:v>450000</c:v>
                </c:pt>
                <c:pt idx="397">
                  <c:v>450000</c:v>
                </c:pt>
                <c:pt idx="398">
                  <c:v>455000</c:v>
                </c:pt>
                <c:pt idx="399">
                  <c:v>455000</c:v>
                </c:pt>
                <c:pt idx="400">
                  <c:v>455000</c:v>
                </c:pt>
                <c:pt idx="401">
                  <c:v>455000</c:v>
                </c:pt>
                <c:pt idx="402">
                  <c:v>455000</c:v>
                </c:pt>
                <c:pt idx="403">
                  <c:v>455000</c:v>
                </c:pt>
                <c:pt idx="404">
                  <c:v>455000</c:v>
                </c:pt>
                <c:pt idx="405">
                  <c:v>465000</c:v>
                </c:pt>
                <c:pt idx="406">
                  <c:v>465000</c:v>
                </c:pt>
                <c:pt idx="407">
                  <c:v>465000</c:v>
                </c:pt>
                <c:pt idx="408">
                  <c:v>465000</c:v>
                </c:pt>
                <c:pt idx="409">
                  <c:v>465000</c:v>
                </c:pt>
                <c:pt idx="410">
                  <c:v>465000</c:v>
                </c:pt>
                <c:pt idx="411">
                  <c:v>465000</c:v>
                </c:pt>
                <c:pt idx="412">
                  <c:v>465000</c:v>
                </c:pt>
                <c:pt idx="413">
                  <c:v>465000</c:v>
                </c:pt>
                <c:pt idx="414">
                  <c:v>465000</c:v>
                </c:pt>
                <c:pt idx="415">
                  <c:v>460000</c:v>
                </c:pt>
                <c:pt idx="416">
                  <c:v>460000</c:v>
                </c:pt>
                <c:pt idx="417">
                  <c:v>460000</c:v>
                </c:pt>
                <c:pt idx="418">
                  <c:v>460000</c:v>
                </c:pt>
                <c:pt idx="419">
                  <c:v>455000</c:v>
                </c:pt>
                <c:pt idx="420">
                  <c:v>442500</c:v>
                </c:pt>
                <c:pt idx="421">
                  <c:v>442500</c:v>
                </c:pt>
                <c:pt idx="422">
                  <c:v>442500</c:v>
                </c:pt>
                <c:pt idx="423">
                  <c:v>442500</c:v>
                </c:pt>
                <c:pt idx="424">
                  <c:v>442500</c:v>
                </c:pt>
                <c:pt idx="425">
                  <c:v>442500</c:v>
                </c:pt>
                <c:pt idx="426">
                  <c:v>442500</c:v>
                </c:pt>
                <c:pt idx="427">
                  <c:v>442500</c:v>
                </c:pt>
                <c:pt idx="428">
                  <c:v>442500</c:v>
                </c:pt>
                <c:pt idx="429">
                  <c:v>430000</c:v>
                </c:pt>
                <c:pt idx="430">
                  <c:v>430000</c:v>
                </c:pt>
                <c:pt idx="431">
                  <c:v>430000</c:v>
                </c:pt>
                <c:pt idx="432">
                  <c:v>430000</c:v>
                </c:pt>
                <c:pt idx="433">
                  <c:v>425000</c:v>
                </c:pt>
                <c:pt idx="434">
                  <c:v>425000</c:v>
                </c:pt>
                <c:pt idx="435">
                  <c:v>425000</c:v>
                </c:pt>
                <c:pt idx="436">
                  <c:v>425000</c:v>
                </c:pt>
                <c:pt idx="437">
                  <c:v>425000</c:v>
                </c:pt>
                <c:pt idx="438">
                  <c:v>425000</c:v>
                </c:pt>
                <c:pt idx="439">
                  <c:v>425000</c:v>
                </c:pt>
                <c:pt idx="440">
                  <c:v>425000</c:v>
                </c:pt>
                <c:pt idx="441">
                  <c:v>425000</c:v>
                </c:pt>
                <c:pt idx="442">
                  <c:v>425000</c:v>
                </c:pt>
                <c:pt idx="443">
                  <c:v>430000</c:v>
                </c:pt>
                <c:pt idx="444">
                  <c:v>430000</c:v>
                </c:pt>
                <c:pt idx="445">
                  <c:v>435000</c:v>
                </c:pt>
                <c:pt idx="446">
                  <c:v>435000</c:v>
                </c:pt>
                <c:pt idx="447">
                  <c:v>435000</c:v>
                </c:pt>
                <c:pt idx="448">
                  <c:v>435000</c:v>
                </c:pt>
                <c:pt idx="449">
                  <c:v>435000</c:v>
                </c:pt>
                <c:pt idx="450">
                  <c:v>435000</c:v>
                </c:pt>
                <c:pt idx="451">
                  <c:v>437500</c:v>
                </c:pt>
                <c:pt idx="452">
                  <c:v>437500</c:v>
                </c:pt>
                <c:pt idx="453">
                  <c:v>437500</c:v>
                </c:pt>
                <c:pt idx="454">
                  <c:v>437500</c:v>
                </c:pt>
                <c:pt idx="455">
                  <c:v>437500</c:v>
                </c:pt>
                <c:pt idx="456">
                  <c:v>437500</c:v>
                </c:pt>
                <c:pt idx="457">
                  <c:v>457500</c:v>
                </c:pt>
                <c:pt idx="458">
                  <c:v>457500</c:v>
                </c:pt>
                <c:pt idx="459">
                  <c:v>465000</c:v>
                </c:pt>
                <c:pt idx="460">
                  <c:v>465000</c:v>
                </c:pt>
                <c:pt idx="461">
                  <c:v>465000</c:v>
                </c:pt>
                <c:pt idx="462">
                  <c:v>465000</c:v>
                </c:pt>
                <c:pt idx="463">
                  <c:v>465000</c:v>
                </c:pt>
                <c:pt idx="464">
                  <c:v>470000</c:v>
                </c:pt>
                <c:pt idx="465">
                  <c:v>470000</c:v>
                </c:pt>
                <c:pt idx="466">
                  <c:v>470000</c:v>
                </c:pt>
                <c:pt idx="467">
                  <c:v>480000</c:v>
                </c:pt>
                <c:pt idx="468">
                  <c:v>480000</c:v>
                </c:pt>
                <c:pt idx="469">
                  <c:v>480000</c:v>
                </c:pt>
                <c:pt idx="470">
                  <c:v>480000</c:v>
                </c:pt>
                <c:pt idx="471">
                  <c:v>480000</c:v>
                </c:pt>
                <c:pt idx="472">
                  <c:v>480000</c:v>
                </c:pt>
                <c:pt idx="473">
                  <c:v>480000</c:v>
                </c:pt>
                <c:pt idx="474">
                  <c:v>480000</c:v>
                </c:pt>
                <c:pt idx="475">
                  <c:v>490000</c:v>
                </c:pt>
                <c:pt idx="476">
                  <c:v>490000</c:v>
                </c:pt>
                <c:pt idx="477">
                  <c:v>490000</c:v>
                </c:pt>
                <c:pt idx="478">
                  <c:v>490000</c:v>
                </c:pt>
                <c:pt idx="479">
                  <c:v>490000</c:v>
                </c:pt>
                <c:pt idx="480">
                  <c:v>490000</c:v>
                </c:pt>
                <c:pt idx="481">
                  <c:v>490000</c:v>
                </c:pt>
                <c:pt idx="482">
                  <c:v>490000</c:v>
                </c:pt>
                <c:pt idx="483">
                  <c:v>490000</c:v>
                </c:pt>
                <c:pt idx="484">
                  <c:v>490000</c:v>
                </c:pt>
                <c:pt idx="485">
                  <c:v>490000</c:v>
                </c:pt>
                <c:pt idx="486">
                  <c:v>490000</c:v>
                </c:pt>
                <c:pt idx="487">
                  <c:v>490000</c:v>
                </c:pt>
                <c:pt idx="488">
                  <c:v>490000</c:v>
                </c:pt>
                <c:pt idx="489">
                  <c:v>490000</c:v>
                </c:pt>
                <c:pt idx="490">
                  <c:v>490000</c:v>
                </c:pt>
                <c:pt idx="491">
                  <c:v>490000</c:v>
                </c:pt>
                <c:pt idx="492">
                  <c:v>500000</c:v>
                </c:pt>
                <c:pt idx="493">
                  <c:v>500000</c:v>
                </c:pt>
                <c:pt idx="494">
                  <c:v>500000</c:v>
                </c:pt>
                <c:pt idx="495">
                  <c:v>500000</c:v>
                </c:pt>
                <c:pt idx="496">
                  <c:v>515000</c:v>
                </c:pt>
                <c:pt idx="497">
                  <c:v>515000</c:v>
                </c:pt>
                <c:pt idx="498">
                  <c:v>515000</c:v>
                </c:pt>
                <c:pt idx="499">
                  <c:v>530000</c:v>
                </c:pt>
                <c:pt idx="500">
                  <c:v>535000</c:v>
                </c:pt>
                <c:pt idx="501">
                  <c:v>535000</c:v>
                </c:pt>
                <c:pt idx="502">
                  <c:v>535000</c:v>
                </c:pt>
                <c:pt idx="503">
                  <c:v>545000</c:v>
                </c:pt>
                <c:pt idx="504">
                  <c:v>560000</c:v>
                </c:pt>
                <c:pt idx="505">
                  <c:v>565000</c:v>
                </c:pt>
                <c:pt idx="506">
                  <c:v>565000</c:v>
                </c:pt>
                <c:pt idx="507">
                  <c:v>565000</c:v>
                </c:pt>
                <c:pt idx="508">
                  <c:v>575000</c:v>
                </c:pt>
                <c:pt idx="509">
                  <c:v>575000</c:v>
                </c:pt>
                <c:pt idx="510">
                  <c:v>580000</c:v>
                </c:pt>
                <c:pt idx="511">
                  <c:v>580000</c:v>
                </c:pt>
                <c:pt idx="512">
                  <c:v>585000</c:v>
                </c:pt>
                <c:pt idx="513">
                  <c:v>585000</c:v>
                </c:pt>
                <c:pt idx="514">
                  <c:v>585000</c:v>
                </c:pt>
                <c:pt idx="515">
                  <c:v>592500</c:v>
                </c:pt>
                <c:pt idx="516">
                  <c:v>592500</c:v>
                </c:pt>
                <c:pt idx="517">
                  <c:v>592500</c:v>
                </c:pt>
                <c:pt idx="518">
                  <c:v>592500</c:v>
                </c:pt>
                <c:pt idx="519">
                  <c:v>595000</c:v>
                </c:pt>
                <c:pt idx="520">
                  <c:v>595000</c:v>
                </c:pt>
                <c:pt idx="521">
                  <c:v>595000</c:v>
                </c:pt>
                <c:pt idx="522">
                  <c:v>595000</c:v>
                </c:pt>
                <c:pt idx="523">
                  <c:v>595000</c:v>
                </c:pt>
                <c:pt idx="524">
                  <c:v>600000</c:v>
                </c:pt>
                <c:pt idx="525">
                  <c:v>600000</c:v>
                </c:pt>
                <c:pt idx="526">
                  <c:v>600000</c:v>
                </c:pt>
                <c:pt idx="527">
                  <c:v>600000</c:v>
                </c:pt>
                <c:pt idx="528">
                  <c:v>600000</c:v>
                </c:pt>
                <c:pt idx="529">
                  <c:v>600000</c:v>
                </c:pt>
                <c:pt idx="530">
                  <c:v>600000</c:v>
                </c:pt>
                <c:pt idx="531">
                  <c:v>605000</c:v>
                </c:pt>
                <c:pt idx="532">
                  <c:v>612500</c:v>
                </c:pt>
                <c:pt idx="533">
                  <c:v>612500</c:v>
                </c:pt>
                <c:pt idx="534">
                  <c:v>612500</c:v>
                </c:pt>
                <c:pt idx="535">
                  <c:v>612500</c:v>
                </c:pt>
                <c:pt idx="536">
                  <c:v>612500</c:v>
                </c:pt>
                <c:pt idx="537">
                  <c:v>612500</c:v>
                </c:pt>
                <c:pt idx="538">
                  <c:v>612500</c:v>
                </c:pt>
                <c:pt idx="539">
                  <c:v>612500</c:v>
                </c:pt>
                <c:pt idx="540">
                  <c:v>612500</c:v>
                </c:pt>
                <c:pt idx="541">
                  <c:v>612500</c:v>
                </c:pt>
                <c:pt idx="542">
                  <c:v>620000</c:v>
                </c:pt>
                <c:pt idx="543">
                  <c:v>620000</c:v>
                </c:pt>
                <c:pt idx="544">
                  <c:v>620000</c:v>
                </c:pt>
                <c:pt idx="545">
                  <c:v>620000</c:v>
                </c:pt>
                <c:pt idx="546">
                  <c:v>625000</c:v>
                </c:pt>
                <c:pt idx="547">
                  <c:v>625000</c:v>
                </c:pt>
                <c:pt idx="548">
                  <c:v>625000</c:v>
                </c:pt>
                <c:pt idx="549">
                  <c:v>627500</c:v>
                </c:pt>
                <c:pt idx="550">
                  <c:v>627500</c:v>
                </c:pt>
                <c:pt idx="551">
                  <c:v>630000</c:v>
                </c:pt>
                <c:pt idx="552">
                  <c:v>630000</c:v>
                </c:pt>
                <c:pt idx="553">
                  <c:v>630000</c:v>
                </c:pt>
                <c:pt idx="554">
                  <c:v>630000</c:v>
                </c:pt>
                <c:pt idx="555">
                  <c:v>630000</c:v>
                </c:pt>
                <c:pt idx="556">
                  <c:v>630000</c:v>
                </c:pt>
                <c:pt idx="557">
                  <c:v>630000</c:v>
                </c:pt>
                <c:pt idx="558">
                  <c:v>632500</c:v>
                </c:pt>
                <c:pt idx="559">
                  <c:v>632500</c:v>
                </c:pt>
                <c:pt idx="560">
                  <c:v>635000</c:v>
                </c:pt>
                <c:pt idx="561">
                  <c:v>635000</c:v>
                </c:pt>
                <c:pt idx="562">
                  <c:v>640000</c:v>
                </c:pt>
                <c:pt idx="563">
                  <c:v>640000</c:v>
                </c:pt>
                <c:pt idx="564">
                  <c:v>640000</c:v>
                </c:pt>
                <c:pt idx="565">
                  <c:v>642500</c:v>
                </c:pt>
                <c:pt idx="566">
                  <c:v>642500</c:v>
                </c:pt>
                <c:pt idx="567">
                  <c:v>642500</c:v>
                </c:pt>
                <c:pt idx="568">
                  <c:v>645000</c:v>
                </c:pt>
                <c:pt idx="569">
                  <c:v>645000</c:v>
                </c:pt>
                <c:pt idx="570">
                  <c:v>645000</c:v>
                </c:pt>
                <c:pt idx="571">
                  <c:v>645000</c:v>
                </c:pt>
                <c:pt idx="572">
                  <c:v>645000</c:v>
                </c:pt>
                <c:pt idx="573">
                  <c:v>645000</c:v>
                </c:pt>
                <c:pt idx="574">
                  <c:v>645000</c:v>
                </c:pt>
                <c:pt idx="575">
                  <c:v>645000</c:v>
                </c:pt>
                <c:pt idx="576">
                  <c:v>645000</c:v>
                </c:pt>
                <c:pt idx="577">
                  <c:v>645000</c:v>
                </c:pt>
                <c:pt idx="578">
                  <c:v>645000</c:v>
                </c:pt>
                <c:pt idx="579">
                  <c:v>645000</c:v>
                </c:pt>
                <c:pt idx="580">
                  <c:v>645000</c:v>
                </c:pt>
                <c:pt idx="581">
                  <c:v>645000</c:v>
                </c:pt>
                <c:pt idx="582">
                  <c:v>645000</c:v>
                </c:pt>
                <c:pt idx="583">
                  <c:v>645000</c:v>
                </c:pt>
                <c:pt idx="584">
                  <c:v>645000</c:v>
                </c:pt>
                <c:pt idx="585">
                  <c:v>641500</c:v>
                </c:pt>
                <c:pt idx="586">
                  <c:v>641500</c:v>
                </c:pt>
                <c:pt idx="587">
                  <c:v>641500</c:v>
                </c:pt>
                <c:pt idx="588">
                  <c:v>641500</c:v>
                </c:pt>
                <c:pt idx="589">
                  <c:v>641500</c:v>
                </c:pt>
                <c:pt idx="590">
                  <c:v>640000</c:v>
                </c:pt>
                <c:pt idx="591">
                  <c:v>640000</c:v>
                </c:pt>
                <c:pt idx="592">
                  <c:v>640000</c:v>
                </c:pt>
                <c:pt idx="593">
                  <c:v>635000</c:v>
                </c:pt>
                <c:pt idx="594">
                  <c:v>635000</c:v>
                </c:pt>
                <c:pt idx="595">
                  <c:v>635000</c:v>
                </c:pt>
                <c:pt idx="596">
                  <c:v>635000</c:v>
                </c:pt>
                <c:pt idx="597">
                  <c:v>630000</c:v>
                </c:pt>
                <c:pt idx="598">
                  <c:v>630000</c:v>
                </c:pt>
                <c:pt idx="599">
                  <c:v>630000</c:v>
                </c:pt>
                <c:pt idx="600">
                  <c:v>620000</c:v>
                </c:pt>
                <c:pt idx="601">
                  <c:v>620000</c:v>
                </c:pt>
                <c:pt idx="602">
                  <c:v>620000</c:v>
                </c:pt>
                <c:pt idx="603">
                  <c:v>620000</c:v>
                </c:pt>
                <c:pt idx="604">
                  <c:v>615000</c:v>
                </c:pt>
                <c:pt idx="605">
                  <c:v>610000</c:v>
                </c:pt>
                <c:pt idx="606">
                  <c:v>610000</c:v>
                </c:pt>
                <c:pt idx="607">
                  <c:v>610000</c:v>
                </c:pt>
                <c:pt idx="608">
                  <c:v>610000</c:v>
                </c:pt>
                <c:pt idx="609">
                  <c:v>600000</c:v>
                </c:pt>
                <c:pt idx="610">
                  <c:v>600000</c:v>
                </c:pt>
                <c:pt idx="611">
                  <c:v>595000</c:v>
                </c:pt>
                <c:pt idx="612">
                  <c:v>590000</c:v>
                </c:pt>
                <c:pt idx="613">
                  <c:v>585000</c:v>
                </c:pt>
                <c:pt idx="614">
                  <c:v>585000</c:v>
                </c:pt>
                <c:pt idx="615">
                  <c:v>560000</c:v>
                </c:pt>
                <c:pt idx="616">
                  <c:v>555000</c:v>
                </c:pt>
                <c:pt idx="617">
                  <c:v>545000</c:v>
                </c:pt>
                <c:pt idx="618">
                  <c:v>515000</c:v>
                </c:pt>
                <c:pt idx="619">
                  <c:v>515000</c:v>
                </c:pt>
                <c:pt idx="620">
                  <c:v>480000</c:v>
                </c:pt>
                <c:pt idx="621">
                  <c:v>475000</c:v>
                </c:pt>
                <c:pt idx="622">
                  <c:v>460000</c:v>
                </c:pt>
                <c:pt idx="623">
                  <c:v>460000</c:v>
                </c:pt>
                <c:pt idx="624">
                  <c:v>455000</c:v>
                </c:pt>
                <c:pt idx="625">
                  <c:v>455000</c:v>
                </c:pt>
                <c:pt idx="626">
                  <c:v>455000</c:v>
                </c:pt>
                <c:pt idx="627">
                  <c:v>445000</c:v>
                </c:pt>
                <c:pt idx="628">
                  <c:v>445000</c:v>
                </c:pt>
                <c:pt idx="629">
                  <c:v>435000</c:v>
                </c:pt>
                <c:pt idx="630">
                  <c:v>435000</c:v>
                </c:pt>
                <c:pt idx="631">
                  <c:v>435000</c:v>
                </c:pt>
                <c:pt idx="632">
                  <c:v>425000</c:v>
                </c:pt>
                <c:pt idx="633">
                  <c:v>405000</c:v>
                </c:pt>
                <c:pt idx="634">
                  <c:v>402500</c:v>
                </c:pt>
                <c:pt idx="635">
                  <c:v>402500</c:v>
                </c:pt>
                <c:pt idx="636">
                  <c:v>397500</c:v>
                </c:pt>
                <c:pt idx="637">
                  <c:v>390000</c:v>
                </c:pt>
                <c:pt idx="638">
                  <c:v>390000</c:v>
                </c:pt>
                <c:pt idx="639">
                  <c:v>385000</c:v>
                </c:pt>
                <c:pt idx="640">
                  <c:v>385000</c:v>
                </c:pt>
                <c:pt idx="641">
                  <c:v>385000</c:v>
                </c:pt>
                <c:pt idx="642">
                  <c:v>380000</c:v>
                </c:pt>
                <c:pt idx="643">
                  <c:v>380000</c:v>
                </c:pt>
                <c:pt idx="644">
                  <c:v>375000</c:v>
                </c:pt>
                <c:pt idx="645">
                  <c:v>375000</c:v>
                </c:pt>
                <c:pt idx="646">
                  <c:v>375000</c:v>
                </c:pt>
                <c:pt idx="647">
                  <c:v>367500</c:v>
                </c:pt>
                <c:pt idx="648">
                  <c:v>367500</c:v>
                </c:pt>
                <c:pt idx="649">
                  <c:v>367500</c:v>
                </c:pt>
                <c:pt idx="650">
                  <c:v>367500</c:v>
                </c:pt>
                <c:pt idx="651">
                  <c:v>362500</c:v>
                </c:pt>
                <c:pt idx="652">
                  <c:v>355000</c:v>
                </c:pt>
                <c:pt idx="653">
                  <c:v>355000</c:v>
                </c:pt>
                <c:pt idx="654">
                  <c:v>355000</c:v>
                </c:pt>
                <c:pt idx="655">
                  <c:v>355000</c:v>
                </c:pt>
                <c:pt idx="656">
                  <c:v>350000</c:v>
                </c:pt>
                <c:pt idx="657">
                  <c:v>340000</c:v>
                </c:pt>
                <c:pt idx="658">
                  <c:v>340000</c:v>
                </c:pt>
                <c:pt idx="659">
                  <c:v>335000</c:v>
                </c:pt>
                <c:pt idx="660">
                  <c:v>335000</c:v>
                </c:pt>
                <c:pt idx="661">
                  <c:v>335000</c:v>
                </c:pt>
                <c:pt idx="662">
                  <c:v>335000</c:v>
                </c:pt>
                <c:pt idx="663">
                  <c:v>335000</c:v>
                </c:pt>
                <c:pt idx="664">
                  <c:v>332500</c:v>
                </c:pt>
                <c:pt idx="665">
                  <c:v>330000</c:v>
                </c:pt>
                <c:pt idx="666">
                  <c:v>330000</c:v>
                </c:pt>
                <c:pt idx="667">
                  <c:v>327500</c:v>
                </c:pt>
                <c:pt idx="668">
                  <c:v>327500</c:v>
                </c:pt>
                <c:pt idx="669">
                  <c:v>335000</c:v>
                </c:pt>
                <c:pt idx="670">
                  <c:v>335000</c:v>
                </c:pt>
                <c:pt idx="671">
                  <c:v>335000</c:v>
                </c:pt>
                <c:pt idx="672">
                  <c:v>335000</c:v>
                </c:pt>
                <c:pt idx="673">
                  <c:v>337500</c:v>
                </c:pt>
                <c:pt idx="674">
                  <c:v>342500</c:v>
                </c:pt>
                <c:pt idx="675">
                  <c:v>342500</c:v>
                </c:pt>
                <c:pt idx="676">
                  <c:v>345000</c:v>
                </c:pt>
                <c:pt idx="677">
                  <c:v>350000</c:v>
                </c:pt>
                <c:pt idx="678">
                  <c:v>350000</c:v>
                </c:pt>
                <c:pt idx="679">
                  <c:v>355000</c:v>
                </c:pt>
                <c:pt idx="680">
                  <c:v>355000</c:v>
                </c:pt>
                <c:pt idx="681">
                  <c:v>355000</c:v>
                </c:pt>
                <c:pt idx="682">
                  <c:v>360000</c:v>
                </c:pt>
                <c:pt idx="683">
                  <c:v>360000</c:v>
                </c:pt>
                <c:pt idx="684">
                  <c:v>360000</c:v>
                </c:pt>
                <c:pt idx="685">
                  <c:v>360000</c:v>
                </c:pt>
                <c:pt idx="686">
                  <c:v>360000</c:v>
                </c:pt>
                <c:pt idx="687">
                  <c:v>362500</c:v>
                </c:pt>
                <c:pt idx="688">
                  <c:v>362500</c:v>
                </c:pt>
                <c:pt idx="689">
                  <c:v>362500</c:v>
                </c:pt>
                <c:pt idx="690">
                  <c:v>362500</c:v>
                </c:pt>
                <c:pt idx="691">
                  <c:v>362500</c:v>
                </c:pt>
                <c:pt idx="692">
                  <c:v>362500</c:v>
                </c:pt>
                <c:pt idx="693">
                  <c:v>362500</c:v>
                </c:pt>
                <c:pt idx="694">
                  <c:v>362500</c:v>
                </c:pt>
                <c:pt idx="695">
                  <c:v>362500</c:v>
                </c:pt>
                <c:pt idx="696">
                  <c:v>362500</c:v>
                </c:pt>
                <c:pt idx="697">
                  <c:v>362500</c:v>
                </c:pt>
                <c:pt idx="698">
                  <c:v>362500</c:v>
                </c:pt>
                <c:pt idx="699">
                  <c:v>362500</c:v>
                </c:pt>
                <c:pt idx="700">
                  <c:v>362500</c:v>
                </c:pt>
                <c:pt idx="701">
                  <c:v>362500</c:v>
                </c:pt>
                <c:pt idx="702">
                  <c:v>362500</c:v>
                </c:pt>
                <c:pt idx="703">
                  <c:v>362500</c:v>
                </c:pt>
                <c:pt idx="704">
                  <c:v>362500</c:v>
                </c:pt>
                <c:pt idx="705">
                  <c:v>362500</c:v>
                </c:pt>
                <c:pt idx="706">
                  <c:v>362500</c:v>
                </c:pt>
                <c:pt idx="707">
                  <c:v>362500</c:v>
                </c:pt>
                <c:pt idx="708">
                  <c:v>362500</c:v>
                </c:pt>
                <c:pt idx="709">
                  <c:v>362500</c:v>
                </c:pt>
                <c:pt idx="710">
                  <c:v>362500</c:v>
                </c:pt>
                <c:pt idx="711">
                  <c:v>362500</c:v>
                </c:pt>
                <c:pt idx="712">
                  <c:v>362500</c:v>
                </c:pt>
                <c:pt idx="713">
                  <c:v>362500</c:v>
                </c:pt>
                <c:pt idx="714">
                  <c:v>362500</c:v>
                </c:pt>
                <c:pt idx="715">
                  <c:v>362500</c:v>
                </c:pt>
                <c:pt idx="716">
                  <c:v>362500</c:v>
                </c:pt>
                <c:pt idx="717">
                  <c:v>362500</c:v>
                </c:pt>
                <c:pt idx="718">
                  <c:v>362500</c:v>
                </c:pt>
                <c:pt idx="719">
                  <c:v>362500</c:v>
                </c:pt>
                <c:pt idx="720">
                  <c:v>362500</c:v>
                </c:pt>
                <c:pt idx="721">
                  <c:v>362500</c:v>
                </c:pt>
                <c:pt idx="722">
                  <c:v>362500</c:v>
                </c:pt>
                <c:pt idx="723">
                  <c:v>352500</c:v>
                </c:pt>
                <c:pt idx="724">
                  <c:v>352500</c:v>
                </c:pt>
                <c:pt idx="725">
                  <c:v>352500</c:v>
                </c:pt>
                <c:pt idx="726">
                  <c:v>352500</c:v>
                </c:pt>
                <c:pt idx="727">
                  <c:v>352500</c:v>
                </c:pt>
                <c:pt idx="728">
                  <c:v>347500</c:v>
                </c:pt>
                <c:pt idx="729">
                  <c:v>347500</c:v>
                </c:pt>
                <c:pt idx="730">
                  <c:v>347500</c:v>
                </c:pt>
                <c:pt idx="731">
                  <c:v>347500</c:v>
                </c:pt>
                <c:pt idx="732">
                  <c:v>347500</c:v>
                </c:pt>
                <c:pt idx="733">
                  <c:v>347500</c:v>
                </c:pt>
                <c:pt idx="734">
                  <c:v>347500</c:v>
                </c:pt>
                <c:pt idx="735">
                  <c:v>347500</c:v>
                </c:pt>
                <c:pt idx="736">
                  <c:v>347500</c:v>
                </c:pt>
                <c:pt idx="737">
                  <c:v>342500</c:v>
                </c:pt>
                <c:pt idx="738">
                  <c:v>342500</c:v>
                </c:pt>
                <c:pt idx="739">
                  <c:v>342500</c:v>
                </c:pt>
                <c:pt idx="740">
                  <c:v>342500</c:v>
                </c:pt>
                <c:pt idx="741">
                  <c:v>342500</c:v>
                </c:pt>
                <c:pt idx="742">
                  <c:v>342500</c:v>
                </c:pt>
                <c:pt idx="743">
                  <c:v>342500</c:v>
                </c:pt>
                <c:pt idx="744">
                  <c:v>337500</c:v>
                </c:pt>
                <c:pt idx="745">
                  <c:v>337500</c:v>
                </c:pt>
                <c:pt idx="746">
                  <c:v>337500</c:v>
                </c:pt>
                <c:pt idx="747">
                  <c:v>337500</c:v>
                </c:pt>
                <c:pt idx="748">
                  <c:v>337500</c:v>
                </c:pt>
                <c:pt idx="749">
                  <c:v>332500</c:v>
                </c:pt>
                <c:pt idx="750">
                  <c:v>332500</c:v>
                </c:pt>
                <c:pt idx="751">
                  <c:v>332500</c:v>
                </c:pt>
                <c:pt idx="752">
                  <c:v>332500</c:v>
                </c:pt>
                <c:pt idx="753">
                  <c:v>322500</c:v>
                </c:pt>
                <c:pt idx="754">
                  <c:v>317500</c:v>
                </c:pt>
                <c:pt idx="755">
                  <c:v>317500</c:v>
                </c:pt>
                <c:pt idx="756">
                  <c:v>317500</c:v>
                </c:pt>
                <c:pt idx="757">
                  <c:v>317500</c:v>
                </c:pt>
                <c:pt idx="758">
                  <c:v>310000</c:v>
                </c:pt>
                <c:pt idx="759">
                  <c:v>310000</c:v>
                </c:pt>
                <c:pt idx="760">
                  <c:v>310000</c:v>
                </c:pt>
                <c:pt idx="761">
                  <c:v>310000</c:v>
                </c:pt>
                <c:pt idx="762">
                  <c:v>310000</c:v>
                </c:pt>
                <c:pt idx="763">
                  <c:v>310000</c:v>
                </c:pt>
                <c:pt idx="764">
                  <c:v>310000</c:v>
                </c:pt>
                <c:pt idx="765">
                  <c:v>307500</c:v>
                </c:pt>
                <c:pt idx="766">
                  <c:v>307500</c:v>
                </c:pt>
                <c:pt idx="767">
                  <c:v>307500</c:v>
                </c:pt>
                <c:pt idx="768">
                  <c:v>305000</c:v>
                </c:pt>
                <c:pt idx="769">
                  <c:v>305000</c:v>
                </c:pt>
                <c:pt idx="770">
                  <c:v>305000</c:v>
                </c:pt>
                <c:pt idx="771">
                  <c:v>300000</c:v>
                </c:pt>
                <c:pt idx="772">
                  <c:v>300000</c:v>
                </c:pt>
                <c:pt idx="773">
                  <c:v>297500</c:v>
                </c:pt>
                <c:pt idx="774">
                  <c:v>297500</c:v>
                </c:pt>
                <c:pt idx="775">
                  <c:v>297500</c:v>
                </c:pt>
                <c:pt idx="776">
                  <c:v>297500</c:v>
                </c:pt>
                <c:pt idx="777">
                  <c:v>297500</c:v>
                </c:pt>
                <c:pt idx="778">
                  <c:v>297500</c:v>
                </c:pt>
                <c:pt idx="779">
                  <c:v>297500</c:v>
                </c:pt>
                <c:pt idx="780">
                  <c:v>297500</c:v>
                </c:pt>
                <c:pt idx="781">
                  <c:v>297500</c:v>
                </c:pt>
                <c:pt idx="782">
                  <c:v>297500</c:v>
                </c:pt>
                <c:pt idx="783">
                  <c:v>297500</c:v>
                </c:pt>
                <c:pt idx="784">
                  <c:v>297500</c:v>
                </c:pt>
                <c:pt idx="785">
                  <c:v>280000</c:v>
                </c:pt>
                <c:pt idx="786">
                  <c:v>280000</c:v>
                </c:pt>
                <c:pt idx="787">
                  <c:v>280000</c:v>
                </c:pt>
                <c:pt idx="788">
                  <c:v>280000</c:v>
                </c:pt>
                <c:pt idx="789">
                  <c:v>277500</c:v>
                </c:pt>
                <c:pt idx="790">
                  <c:v>275000</c:v>
                </c:pt>
                <c:pt idx="791">
                  <c:v>275000</c:v>
                </c:pt>
                <c:pt idx="792">
                  <c:v>275000</c:v>
                </c:pt>
                <c:pt idx="793">
                  <c:v>275000</c:v>
                </c:pt>
                <c:pt idx="794">
                  <c:v>272500</c:v>
                </c:pt>
                <c:pt idx="795">
                  <c:v>272500</c:v>
                </c:pt>
                <c:pt idx="796">
                  <c:v>267500</c:v>
                </c:pt>
                <c:pt idx="797">
                  <c:v>267500</c:v>
                </c:pt>
                <c:pt idx="798">
                  <c:v>267500</c:v>
                </c:pt>
                <c:pt idx="799">
                  <c:v>267500</c:v>
                </c:pt>
                <c:pt idx="800">
                  <c:v>267500</c:v>
                </c:pt>
                <c:pt idx="801">
                  <c:v>267500</c:v>
                </c:pt>
                <c:pt idx="802">
                  <c:v>267500</c:v>
                </c:pt>
                <c:pt idx="803">
                  <c:v>267500</c:v>
                </c:pt>
                <c:pt idx="804">
                  <c:v>267500</c:v>
                </c:pt>
                <c:pt idx="805">
                  <c:v>270000</c:v>
                </c:pt>
                <c:pt idx="806">
                  <c:v>270000</c:v>
                </c:pt>
                <c:pt idx="807">
                  <c:v>270000</c:v>
                </c:pt>
                <c:pt idx="808">
                  <c:v>272500</c:v>
                </c:pt>
                <c:pt idx="809">
                  <c:v>275000</c:v>
                </c:pt>
                <c:pt idx="810">
                  <c:v>275000</c:v>
                </c:pt>
                <c:pt idx="811">
                  <c:v>275000</c:v>
                </c:pt>
                <c:pt idx="812">
                  <c:v>275000</c:v>
                </c:pt>
                <c:pt idx="813">
                  <c:v>275000</c:v>
                </c:pt>
                <c:pt idx="814">
                  <c:v>280000</c:v>
                </c:pt>
                <c:pt idx="815">
                  <c:v>280000</c:v>
                </c:pt>
                <c:pt idx="816">
                  <c:v>280000</c:v>
                </c:pt>
                <c:pt idx="817">
                  <c:v>280000</c:v>
                </c:pt>
                <c:pt idx="818">
                  <c:v>280000</c:v>
                </c:pt>
                <c:pt idx="819">
                  <c:v>280000</c:v>
                </c:pt>
                <c:pt idx="820">
                  <c:v>280000</c:v>
                </c:pt>
                <c:pt idx="821">
                  <c:v>280000</c:v>
                </c:pt>
                <c:pt idx="822">
                  <c:v>280000</c:v>
                </c:pt>
                <c:pt idx="823">
                  <c:v>280000</c:v>
                </c:pt>
                <c:pt idx="824">
                  <c:v>280000</c:v>
                </c:pt>
                <c:pt idx="825">
                  <c:v>277500</c:v>
                </c:pt>
                <c:pt idx="826">
                  <c:v>277500</c:v>
                </c:pt>
                <c:pt idx="827">
                  <c:v>275000</c:v>
                </c:pt>
                <c:pt idx="828">
                  <c:v>275000</c:v>
                </c:pt>
                <c:pt idx="829">
                  <c:v>275000</c:v>
                </c:pt>
                <c:pt idx="830">
                  <c:v>275000</c:v>
                </c:pt>
                <c:pt idx="831">
                  <c:v>272500</c:v>
                </c:pt>
                <c:pt idx="832">
                  <c:v>270000</c:v>
                </c:pt>
                <c:pt idx="833">
                  <c:v>265000</c:v>
                </c:pt>
                <c:pt idx="834">
                  <c:v>265000</c:v>
                </c:pt>
                <c:pt idx="835">
                  <c:v>265000</c:v>
                </c:pt>
                <c:pt idx="836">
                  <c:v>262500</c:v>
                </c:pt>
                <c:pt idx="837">
                  <c:v>262500</c:v>
                </c:pt>
                <c:pt idx="838">
                  <c:v>262500</c:v>
                </c:pt>
                <c:pt idx="839">
                  <c:v>262500</c:v>
                </c:pt>
                <c:pt idx="840">
                  <c:v>262500</c:v>
                </c:pt>
                <c:pt idx="841">
                  <c:v>260000</c:v>
                </c:pt>
                <c:pt idx="842">
                  <c:v>260000</c:v>
                </c:pt>
                <c:pt idx="843">
                  <c:v>260000</c:v>
                </c:pt>
                <c:pt idx="844">
                  <c:v>257500</c:v>
                </c:pt>
                <c:pt idx="845">
                  <c:v>257500</c:v>
                </c:pt>
                <c:pt idx="846">
                  <c:v>255000</c:v>
                </c:pt>
                <c:pt idx="847">
                  <c:v>255000</c:v>
                </c:pt>
                <c:pt idx="848">
                  <c:v>252500</c:v>
                </c:pt>
                <c:pt idx="849">
                  <c:v>252500</c:v>
                </c:pt>
                <c:pt idx="850">
                  <c:v>245000</c:v>
                </c:pt>
                <c:pt idx="851">
                  <c:v>245000</c:v>
                </c:pt>
                <c:pt idx="852">
                  <c:v>242500</c:v>
                </c:pt>
                <c:pt idx="853">
                  <c:v>242500</c:v>
                </c:pt>
                <c:pt idx="854">
                  <c:v>242500</c:v>
                </c:pt>
                <c:pt idx="855">
                  <c:v>242500</c:v>
                </c:pt>
                <c:pt idx="856">
                  <c:v>242500</c:v>
                </c:pt>
                <c:pt idx="857">
                  <c:v>242500</c:v>
                </c:pt>
                <c:pt idx="858">
                  <c:v>237500</c:v>
                </c:pt>
                <c:pt idx="859">
                  <c:v>237500</c:v>
                </c:pt>
                <c:pt idx="860">
                  <c:v>237500</c:v>
                </c:pt>
                <c:pt idx="861">
                  <c:v>237500</c:v>
                </c:pt>
                <c:pt idx="862">
                  <c:v>237500</c:v>
                </c:pt>
                <c:pt idx="863">
                  <c:v>237500</c:v>
                </c:pt>
                <c:pt idx="864">
                  <c:v>237500</c:v>
                </c:pt>
                <c:pt idx="865">
                  <c:v>237500</c:v>
                </c:pt>
                <c:pt idx="866">
                  <c:v>235000</c:v>
                </c:pt>
                <c:pt idx="867">
                  <c:v>235000</c:v>
                </c:pt>
                <c:pt idx="868">
                  <c:v>230000</c:v>
                </c:pt>
                <c:pt idx="869">
                  <c:v>230000</c:v>
                </c:pt>
                <c:pt idx="870">
                  <c:v>230000</c:v>
                </c:pt>
                <c:pt idx="871">
                  <c:v>230000</c:v>
                </c:pt>
                <c:pt idx="872">
                  <c:v>235000</c:v>
                </c:pt>
                <c:pt idx="873">
                  <c:v>237500</c:v>
                </c:pt>
                <c:pt idx="874">
                  <c:v>237500</c:v>
                </c:pt>
                <c:pt idx="875">
                  <c:v>240000</c:v>
                </c:pt>
                <c:pt idx="876">
                  <c:v>240000</c:v>
                </c:pt>
              </c:numCache>
            </c:numRef>
          </c:val>
          <c:smooth val="0"/>
        </c:ser>
        <c:ser>
          <c:idx val="1"/>
          <c:order val="1"/>
          <c:tx>
            <c:strRef>
              <c:f>[钴周报作图孟.xlsx]作图!$I$1</c:f>
              <c:strCache>
                <c:ptCount val="1"/>
                <c:pt idx="0">
                  <c:v>碳酸钴</c:v>
                </c:pt>
              </c:strCache>
            </c:strRef>
          </c:tx>
          <c:spPr>
            <a:ln w="19050" cap="rnd" cmpd="sng" algn="ctr">
              <a:solidFill>
                <a:srgbClr val="023985"/>
              </a:solidFill>
              <a:prstDash val="solid"/>
              <a:round/>
            </a:ln>
            <a:effectLst/>
          </c:spPr>
          <c:marker>
            <c:symbol val="none"/>
          </c:marker>
          <c:dLbls>
            <c:delete val="1"/>
          </c:dLbls>
          <c:cat>
            <c:numRef>
              <c:f>[钴周报作图孟.xlsx]作图!$A$4:$A$890</c:f>
              <c:numCache>
                <c:formatCode>yyyy/m/d</c:formatCode>
                <c:ptCount val="887"/>
                <c:pt idx="0" c:formatCode="yyyy/m/d">
                  <c:v>43836</c:v>
                </c:pt>
                <c:pt idx="1" c:formatCode="yyyy/m/d">
                  <c:v>43837</c:v>
                </c:pt>
                <c:pt idx="2" c:formatCode="yyyy/m/d">
                  <c:v>43838</c:v>
                </c:pt>
                <c:pt idx="3" c:formatCode="yyyy/m/d">
                  <c:v>43839</c:v>
                </c:pt>
                <c:pt idx="4" c:formatCode="yyyy/m/d">
                  <c:v>43840</c:v>
                </c:pt>
                <c:pt idx="5" c:formatCode="yyyy/m/d">
                  <c:v>43843</c:v>
                </c:pt>
                <c:pt idx="6" c:formatCode="yyyy/m/d">
                  <c:v>43844</c:v>
                </c:pt>
                <c:pt idx="7" c:formatCode="yyyy/m/d">
                  <c:v>43845</c:v>
                </c:pt>
                <c:pt idx="8" c:formatCode="yyyy/m/d">
                  <c:v>43846</c:v>
                </c:pt>
                <c:pt idx="9" c:formatCode="yyyy/m/d">
                  <c:v>43847</c:v>
                </c:pt>
                <c:pt idx="10" c:formatCode="yyyy/m/d">
                  <c:v>43849</c:v>
                </c:pt>
                <c:pt idx="11" c:formatCode="yyyy/m/d">
                  <c:v>43850</c:v>
                </c:pt>
                <c:pt idx="12" c:formatCode="yyyy/m/d">
                  <c:v>43851</c:v>
                </c:pt>
                <c:pt idx="13" c:formatCode="yyyy/m/d">
                  <c:v>43852</c:v>
                </c:pt>
                <c:pt idx="14" c:formatCode="yyyy/m/d">
                  <c:v>43853</c:v>
                </c:pt>
                <c:pt idx="15" c:formatCode="yyyy/m/d">
                  <c:v>43864</c:v>
                </c:pt>
                <c:pt idx="16" c:formatCode="yyyy/m/d">
                  <c:v>43865</c:v>
                </c:pt>
                <c:pt idx="17" c:formatCode="yyyy/m/d">
                  <c:v>43866</c:v>
                </c:pt>
                <c:pt idx="18" c:formatCode="yyyy/m/d">
                  <c:v>43867</c:v>
                </c:pt>
                <c:pt idx="19" c:formatCode="yyyy/m/d">
                  <c:v>43868</c:v>
                </c:pt>
                <c:pt idx="20" c:formatCode="yyyy/m/d">
                  <c:v>43871</c:v>
                </c:pt>
                <c:pt idx="21" c:formatCode="yyyy/m/d">
                  <c:v>43872</c:v>
                </c:pt>
                <c:pt idx="22" c:formatCode="yyyy/m/d">
                  <c:v>43873</c:v>
                </c:pt>
                <c:pt idx="23" c:formatCode="yyyy/m/d">
                  <c:v>43874</c:v>
                </c:pt>
                <c:pt idx="24" c:formatCode="yyyy/m/d">
                  <c:v>43875</c:v>
                </c:pt>
                <c:pt idx="25" c:formatCode="yyyy/m/d">
                  <c:v>43878</c:v>
                </c:pt>
                <c:pt idx="26" c:formatCode="yyyy/m/d">
                  <c:v>43879</c:v>
                </c:pt>
                <c:pt idx="27" c:formatCode="yyyy/m/d">
                  <c:v>43880</c:v>
                </c:pt>
                <c:pt idx="28" c:formatCode="yyyy/m/d">
                  <c:v>43881</c:v>
                </c:pt>
                <c:pt idx="29" c:formatCode="yyyy/m/d">
                  <c:v>43882</c:v>
                </c:pt>
                <c:pt idx="30" c:formatCode="yyyy/m/d">
                  <c:v>43885</c:v>
                </c:pt>
                <c:pt idx="31" c:formatCode="yyyy/m/d">
                  <c:v>43886</c:v>
                </c:pt>
                <c:pt idx="32" c:formatCode="yyyy/m/d">
                  <c:v>43887</c:v>
                </c:pt>
                <c:pt idx="33" c:formatCode="yyyy/m/d">
                  <c:v>43888</c:v>
                </c:pt>
                <c:pt idx="34" c:formatCode="yyyy/m/d">
                  <c:v>43889</c:v>
                </c:pt>
                <c:pt idx="35" c:formatCode="yyyy/m/d">
                  <c:v>43892</c:v>
                </c:pt>
                <c:pt idx="36" c:formatCode="yyyy/m/d">
                  <c:v>43893</c:v>
                </c:pt>
                <c:pt idx="37" c:formatCode="yyyy/m/d">
                  <c:v>43894</c:v>
                </c:pt>
                <c:pt idx="38" c:formatCode="yyyy/m/d">
                  <c:v>43895</c:v>
                </c:pt>
                <c:pt idx="39" c:formatCode="yyyy/m/d">
                  <c:v>43896</c:v>
                </c:pt>
                <c:pt idx="40" c:formatCode="yyyy/m/d">
                  <c:v>43899</c:v>
                </c:pt>
                <c:pt idx="41" c:formatCode="yyyy/m/d">
                  <c:v>43900</c:v>
                </c:pt>
                <c:pt idx="42" c:formatCode="yyyy/m/d">
                  <c:v>43901</c:v>
                </c:pt>
                <c:pt idx="43" c:formatCode="yyyy/m/d">
                  <c:v>43902</c:v>
                </c:pt>
                <c:pt idx="44" c:formatCode="yyyy/m/d">
                  <c:v>43903</c:v>
                </c:pt>
                <c:pt idx="45" c:formatCode="yyyy/m/d">
                  <c:v>43906</c:v>
                </c:pt>
                <c:pt idx="46" c:formatCode="yyyy/m/d">
                  <c:v>43907</c:v>
                </c:pt>
                <c:pt idx="47" c:formatCode="yyyy/m/d">
                  <c:v>43908</c:v>
                </c:pt>
                <c:pt idx="48" c:formatCode="yyyy/m/d">
                  <c:v>43909</c:v>
                </c:pt>
                <c:pt idx="49" c:formatCode="yyyy/m/d">
                  <c:v>43910</c:v>
                </c:pt>
                <c:pt idx="50" c:formatCode="yyyy/m/d">
                  <c:v>43913</c:v>
                </c:pt>
                <c:pt idx="51" c:formatCode="yyyy/m/d">
                  <c:v>43914</c:v>
                </c:pt>
                <c:pt idx="52" c:formatCode="yyyy/m/d">
                  <c:v>43915</c:v>
                </c:pt>
                <c:pt idx="53" c:formatCode="yyyy/m/d">
                  <c:v>43916</c:v>
                </c:pt>
                <c:pt idx="54" c:formatCode="yyyy/m/d">
                  <c:v>43917</c:v>
                </c:pt>
                <c:pt idx="55" c:formatCode="yyyy/m/d">
                  <c:v>43920</c:v>
                </c:pt>
                <c:pt idx="56" c:formatCode="yyyy/m/d">
                  <c:v>43921</c:v>
                </c:pt>
                <c:pt idx="57" c:formatCode="yyyy/m/d">
                  <c:v>43922</c:v>
                </c:pt>
                <c:pt idx="58" c:formatCode="yyyy/m/d">
                  <c:v>43923</c:v>
                </c:pt>
                <c:pt idx="59" c:formatCode="yyyy/m/d">
                  <c:v>43924</c:v>
                </c:pt>
                <c:pt idx="60" c:formatCode="yyyy/m/d">
                  <c:v>43928</c:v>
                </c:pt>
                <c:pt idx="61" c:formatCode="yyyy/m/d">
                  <c:v>43929</c:v>
                </c:pt>
                <c:pt idx="62" c:formatCode="yyyy/m/d">
                  <c:v>43930</c:v>
                </c:pt>
                <c:pt idx="63" c:formatCode="yyyy/m/d">
                  <c:v>43931</c:v>
                </c:pt>
                <c:pt idx="64" c:formatCode="yyyy/m/d">
                  <c:v>43934</c:v>
                </c:pt>
                <c:pt idx="65" c:formatCode="yyyy/m/d">
                  <c:v>43935</c:v>
                </c:pt>
                <c:pt idx="66" c:formatCode="yyyy/m/d">
                  <c:v>43936</c:v>
                </c:pt>
                <c:pt idx="67" c:formatCode="yyyy/m/d">
                  <c:v>43937</c:v>
                </c:pt>
                <c:pt idx="68" c:formatCode="yyyy/m/d">
                  <c:v>43938</c:v>
                </c:pt>
                <c:pt idx="69" c:formatCode="yyyy/m/d">
                  <c:v>43941</c:v>
                </c:pt>
                <c:pt idx="70" c:formatCode="yyyy/m/d">
                  <c:v>43942</c:v>
                </c:pt>
                <c:pt idx="71" c:formatCode="yyyy/m/d">
                  <c:v>43943</c:v>
                </c:pt>
                <c:pt idx="72" c:formatCode="yyyy/m/d">
                  <c:v>43944</c:v>
                </c:pt>
                <c:pt idx="73" c:formatCode="yyyy/m/d">
                  <c:v>43945</c:v>
                </c:pt>
                <c:pt idx="74" c:formatCode="yyyy/m/d">
                  <c:v>43947</c:v>
                </c:pt>
                <c:pt idx="75" c:formatCode="yyyy/m/d">
                  <c:v>43948</c:v>
                </c:pt>
                <c:pt idx="76" c:formatCode="yyyy/m/d">
                  <c:v>43949</c:v>
                </c:pt>
                <c:pt idx="77" c:formatCode="yyyy/m/d">
                  <c:v>43950</c:v>
                </c:pt>
                <c:pt idx="78" c:formatCode="yyyy/m/d">
                  <c:v>43951</c:v>
                </c:pt>
                <c:pt idx="79" c:formatCode="yyyy/m/d">
                  <c:v>43957</c:v>
                </c:pt>
                <c:pt idx="80" c:formatCode="yyyy/m/d">
                  <c:v>43958</c:v>
                </c:pt>
                <c:pt idx="81" c:formatCode="yyyy/m/d">
                  <c:v>43959</c:v>
                </c:pt>
                <c:pt idx="82" c:formatCode="yyyy/m/d">
                  <c:v>43960</c:v>
                </c:pt>
                <c:pt idx="83" c:formatCode="yyyy/m/d">
                  <c:v>43962</c:v>
                </c:pt>
                <c:pt idx="84" c:formatCode="yyyy/m/d">
                  <c:v>43963</c:v>
                </c:pt>
                <c:pt idx="85" c:formatCode="yyyy/m/d">
                  <c:v>43964</c:v>
                </c:pt>
                <c:pt idx="86" c:formatCode="yyyy/m/d">
                  <c:v>43965</c:v>
                </c:pt>
                <c:pt idx="87" c:formatCode="yyyy/m/d">
                  <c:v>43966</c:v>
                </c:pt>
                <c:pt idx="88" c:formatCode="yyyy/m/d">
                  <c:v>43969</c:v>
                </c:pt>
                <c:pt idx="89" c:formatCode="yyyy/m/d">
                  <c:v>43970</c:v>
                </c:pt>
                <c:pt idx="90" c:formatCode="yyyy/m/d">
                  <c:v>43971</c:v>
                </c:pt>
                <c:pt idx="91" c:formatCode="yyyy/m/d">
                  <c:v>43972</c:v>
                </c:pt>
                <c:pt idx="92" c:formatCode="yyyy/m/d">
                  <c:v>43973</c:v>
                </c:pt>
                <c:pt idx="93" c:formatCode="yyyy/m/d">
                  <c:v>43976</c:v>
                </c:pt>
                <c:pt idx="94" c:formatCode="yyyy/m/d">
                  <c:v>43977</c:v>
                </c:pt>
                <c:pt idx="95" c:formatCode="yyyy/m/d">
                  <c:v>43978</c:v>
                </c:pt>
                <c:pt idx="96" c:formatCode="yyyy/m/d">
                  <c:v>43979</c:v>
                </c:pt>
                <c:pt idx="97" c:formatCode="yyyy/m/d">
                  <c:v>43980</c:v>
                </c:pt>
                <c:pt idx="98" c:formatCode="yyyy/m/d">
                  <c:v>43983</c:v>
                </c:pt>
                <c:pt idx="99" c:formatCode="yyyy/m/d">
                  <c:v>43984</c:v>
                </c:pt>
                <c:pt idx="100" c:formatCode="yyyy/m/d">
                  <c:v>43985</c:v>
                </c:pt>
                <c:pt idx="101" c:formatCode="yyyy/m/d">
                  <c:v>43986</c:v>
                </c:pt>
                <c:pt idx="102" c:formatCode="yyyy/m/d">
                  <c:v>43987</c:v>
                </c:pt>
                <c:pt idx="103" c:formatCode="yyyy/m/d">
                  <c:v>43990</c:v>
                </c:pt>
                <c:pt idx="104" c:formatCode="yyyy/m/d">
                  <c:v>43991</c:v>
                </c:pt>
                <c:pt idx="105" c:formatCode="yyyy/m/d">
                  <c:v>43992</c:v>
                </c:pt>
                <c:pt idx="106" c:formatCode="yyyy/m/d">
                  <c:v>43993</c:v>
                </c:pt>
                <c:pt idx="107" c:formatCode="yyyy/m/d">
                  <c:v>43994</c:v>
                </c:pt>
                <c:pt idx="108" c:formatCode="yyyy/m/d">
                  <c:v>43997</c:v>
                </c:pt>
                <c:pt idx="109" c:formatCode="yyyy/m/d">
                  <c:v>43998</c:v>
                </c:pt>
                <c:pt idx="110" c:formatCode="yyyy/m/d">
                  <c:v>43999</c:v>
                </c:pt>
                <c:pt idx="111" c:formatCode="yyyy/m/d">
                  <c:v>44000</c:v>
                </c:pt>
                <c:pt idx="112" c:formatCode="yyyy/m/d">
                  <c:v>44001</c:v>
                </c:pt>
                <c:pt idx="113" c:formatCode="yyyy/m/d">
                  <c:v>44004</c:v>
                </c:pt>
                <c:pt idx="114" c:formatCode="yyyy/m/d">
                  <c:v>44005</c:v>
                </c:pt>
                <c:pt idx="115" c:formatCode="yyyy/m/d">
                  <c:v>44006</c:v>
                </c:pt>
                <c:pt idx="116" c:formatCode="yyyy/m/d">
                  <c:v>44010</c:v>
                </c:pt>
                <c:pt idx="117" c:formatCode="yyyy/m/d">
                  <c:v>44011</c:v>
                </c:pt>
                <c:pt idx="118" c:formatCode="yyyy/m/d">
                  <c:v>44012</c:v>
                </c:pt>
                <c:pt idx="119" c:formatCode="yyyy/m/d">
                  <c:v>44013</c:v>
                </c:pt>
                <c:pt idx="120" c:formatCode="yyyy/m/d">
                  <c:v>44014</c:v>
                </c:pt>
                <c:pt idx="121" c:formatCode="yyyy/m/d">
                  <c:v>44015</c:v>
                </c:pt>
                <c:pt idx="122" c:formatCode="yyyy/m/d">
                  <c:v>44018</c:v>
                </c:pt>
                <c:pt idx="123" c:formatCode="yyyy/m/d">
                  <c:v>44019</c:v>
                </c:pt>
                <c:pt idx="124" c:formatCode="yyyy/m/d">
                  <c:v>44020</c:v>
                </c:pt>
                <c:pt idx="125" c:formatCode="yyyy/m/d">
                  <c:v>44021</c:v>
                </c:pt>
                <c:pt idx="126" c:formatCode="yyyy/m/d">
                  <c:v>44022</c:v>
                </c:pt>
                <c:pt idx="127" c:formatCode="yyyy/m/d">
                  <c:v>44025</c:v>
                </c:pt>
                <c:pt idx="128" c:formatCode="yyyy/m/d">
                  <c:v>44026</c:v>
                </c:pt>
                <c:pt idx="129" c:formatCode="yyyy/m/d">
                  <c:v>44027</c:v>
                </c:pt>
                <c:pt idx="130" c:formatCode="yyyy/m/d">
                  <c:v>44028</c:v>
                </c:pt>
                <c:pt idx="131" c:formatCode="yyyy/m/d">
                  <c:v>44029</c:v>
                </c:pt>
                <c:pt idx="132" c:formatCode="yyyy/m/d">
                  <c:v>44032</c:v>
                </c:pt>
                <c:pt idx="133" c:formatCode="yyyy/m/d">
                  <c:v>44033</c:v>
                </c:pt>
                <c:pt idx="134" c:formatCode="yyyy/m/d">
                  <c:v>44034</c:v>
                </c:pt>
                <c:pt idx="135" c:formatCode="yyyy/m/d">
                  <c:v>44035</c:v>
                </c:pt>
                <c:pt idx="136" c:formatCode="yyyy/m/d">
                  <c:v>44036</c:v>
                </c:pt>
                <c:pt idx="137" c:formatCode="yyyy/m/d">
                  <c:v>44039</c:v>
                </c:pt>
                <c:pt idx="138" c:formatCode="yyyy/m/d">
                  <c:v>44040</c:v>
                </c:pt>
                <c:pt idx="139" c:formatCode="yyyy/m/d">
                  <c:v>44041</c:v>
                </c:pt>
                <c:pt idx="140" c:formatCode="yyyy/m/d">
                  <c:v>44042</c:v>
                </c:pt>
                <c:pt idx="141" c:formatCode="yyyy/m/d">
                  <c:v>44043</c:v>
                </c:pt>
                <c:pt idx="142" c:formatCode="yyyy/m/d">
                  <c:v>44046</c:v>
                </c:pt>
                <c:pt idx="143" c:formatCode="yyyy/m/d">
                  <c:v>44047</c:v>
                </c:pt>
                <c:pt idx="144" c:formatCode="yyyy/m/d">
                  <c:v>44048</c:v>
                </c:pt>
                <c:pt idx="145" c:formatCode="yyyy/m/d">
                  <c:v>44049</c:v>
                </c:pt>
                <c:pt idx="146" c:formatCode="yyyy/m/d">
                  <c:v>44050</c:v>
                </c:pt>
                <c:pt idx="147" c:formatCode="yyyy/m/d">
                  <c:v>44053</c:v>
                </c:pt>
                <c:pt idx="148" c:formatCode="yyyy/m/d">
                  <c:v>44054</c:v>
                </c:pt>
                <c:pt idx="149" c:formatCode="yyyy/m/d">
                  <c:v>44055</c:v>
                </c:pt>
                <c:pt idx="150" c:formatCode="yyyy/m/d">
                  <c:v>44056</c:v>
                </c:pt>
                <c:pt idx="151" c:formatCode="yyyy/m/d">
                  <c:v>44057</c:v>
                </c:pt>
                <c:pt idx="152" c:formatCode="yyyy/m/d">
                  <c:v>44060</c:v>
                </c:pt>
                <c:pt idx="153" c:formatCode="yyyy/m/d">
                  <c:v>44061</c:v>
                </c:pt>
                <c:pt idx="154" c:formatCode="yyyy/m/d">
                  <c:v>44062</c:v>
                </c:pt>
                <c:pt idx="155" c:formatCode="yyyy/m/d">
                  <c:v>44063</c:v>
                </c:pt>
                <c:pt idx="156" c:formatCode="yyyy/m/d">
                  <c:v>44064</c:v>
                </c:pt>
                <c:pt idx="157" c:formatCode="yyyy/m/d">
                  <c:v>44067</c:v>
                </c:pt>
                <c:pt idx="158" c:formatCode="yyyy/m/d">
                  <c:v>44068</c:v>
                </c:pt>
                <c:pt idx="159" c:formatCode="yyyy/m/d">
                  <c:v>44069</c:v>
                </c:pt>
                <c:pt idx="160" c:formatCode="yyyy/m/d">
                  <c:v>44070</c:v>
                </c:pt>
                <c:pt idx="161" c:formatCode="yyyy/m/d">
                  <c:v>44071</c:v>
                </c:pt>
                <c:pt idx="162" c:formatCode="yyyy/m/d">
                  <c:v>44074</c:v>
                </c:pt>
                <c:pt idx="163" c:formatCode="yyyy/m/d">
                  <c:v>44075</c:v>
                </c:pt>
                <c:pt idx="164" c:formatCode="yyyy/m/d">
                  <c:v>44076</c:v>
                </c:pt>
                <c:pt idx="165" c:formatCode="yyyy/m/d">
                  <c:v>44077</c:v>
                </c:pt>
                <c:pt idx="166" c:formatCode="yyyy/m/d">
                  <c:v>44078</c:v>
                </c:pt>
                <c:pt idx="167" c:formatCode="yyyy/m/d">
                  <c:v>44081</c:v>
                </c:pt>
                <c:pt idx="168" c:formatCode="yyyy/m/d">
                  <c:v>44082</c:v>
                </c:pt>
                <c:pt idx="169" c:formatCode="yyyy/m/d">
                  <c:v>44083</c:v>
                </c:pt>
                <c:pt idx="170" c:formatCode="yyyy/m/d">
                  <c:v>44084</c:v>
                </c:pt>
                <c:pt idx="171" c:formatCode="yyyy/m/d">
                  <c:v>44085</c:v>
                </c:pt>
                <c:pt idx="172" c:formatCode="yyyy/m/d">
                  <c:v>44088</c:v>
                </c:pt>
                <c:pt idx="173" c:formatCode="yyyy/m/d">
                  <c:v>44089</c:v>
                </c:pt>
                <c:pt idx="174" c:formatCode="yyyy/m/d">
                  <c:v>44090</c:v>
                </c:pt>
                <c:pt idx="175" c:formatCode="yyyy/m/d">
                  <c:v>44091</c:v>
                </c:pt>
                <c:pt idx="176" c:formatCode="yyyy/m/d">
                  <c:v>44092</c:v>
                </c:pt>
                <c:pt idx="177" c:formatCode="yyyy/m/d">
                  <c:v>44095</c:v>
                </c:pt>
                <c:pt idx="178" c:formatCode="yyyy/m/d">
                  <c:v>44096</c:v>
                </c:pt>
                <c:pt idx="179" c:formatCode="yyyy/m/d">
                  <c:v>44097</c:v>
                </c:pt>
                <c:pt idx="180" c:formatCode="yyyy/m/d">
                  <c:v>44098</c:v>
                </c:pt>
                <c:pt idx="181" c:formatCode="yyyy/m/d">
                  <c:v>44099</c:v>
                </c:pt>
                <c:pt idx="182" c:formatCode="yyyy/m/d">
                  <c:v>44101</c:v>
                </c:pt>
                <c:pt idx="183" c:formatCode="yyyy/m/d">
                  <c:v>44102</c:v>
                </c:pt>
                <c:pt idx="184" c:formatCode="yyyy/m/d">
                  <c:v>44103</c:v>
                </c:pt>
                <c:pt idx="185" c:formatCode="yyyy/m/d">
                  <c:v>44104</c:v>
                </c:pt>
                <c:pt idx="186" c:formatCode="yyyy/m/d">
                  <c:v>44105</c:v>
                </c:pt>
                <c:pt idx="187" c:formatCode="yyyy/m/d">
                  <c:v>44106</c:v>
                </c:pt>
                <c:pt idx="188" c:formatCode="yyyy/m/d">
                  <c:v>44107</c:v>
                </c:pt>
                <c:pt idx="189" c:formatCode="yyyy/m/d">
                  <c:v>44108</c:v>
                </c:pt>
                <c:pt idx="190" c:formatCode="yyyy/m/d">
                  <c:v>44109</c:v>
                </c:pt>
                <c:pt idx="191" c:formatCode="yyyy/m/d">
                  <c:v>44110</c:v>
                </c:pt>
                <c:pt idx="192" c:formatCode="yyyy/m/d">
                  <c:v>44111</c:v>
                </c:pt>
                <c:pt idx="193" c:formatCode="yyyy/m/d">
                  <c:v>44112</c:v>
                </c:pt>
                <c:pt idx="194" c:formatCode="yyyy/m/d">
                  <c:v>44113</c:v>
                </c:pt>
                <c:pt idx="195" c:formatCode="yyyy/m/d">
                  <c:v>44114</c:v>
                </c:pt>
                <c:pt idx="196" c:formatCode="yyyy/m/d">
                  <c:v>44115</c:v>
                </c:pt>
                <c:pt idx="197" c:formatCode="yyyy/m/d">
                  <c:v>44116</c:v>
                </c:pt>
                <c:pt idx="198" c:formatCode="yyyy/m/d">
                  <c:v>44117</c:v>
                </c:pt>
                <c:pt idx="199" c:formatCode="yyyy/m/d">
                  <c:v>44118</c:v>
                </c:pt>
                <c:pt idx="200" c:formatCode="yyyy/m/d">
                  <c:v>44119</c:v>
                </c:pt>
                <c:pt idx="201" c:formatCode="yyyy/m/d">
                  <c:v>44120</c:v>
                </c:pt>
                <c:pt idx="202" c:formatCode="yyyy/m/d">
                  <c:v>44121</c:v>
                </c:pt>
                <c:pt idx="203" c:formatCode="yyyy/m/d">
                  <c:v>44122</c:v>
                </c:pt>
                <c:pt idx="204" c:formatCode="yyyy/m/d">
                  <c:v>44123</c:v>
                </c:pt>
                <c:pt idx="205" c:formatCode="yyyy/m/d">
                  <c:v>44124</c:v>
                </c:pt>
                <c:pt idx="206" c:formatCode="yyyy/m/d">
                  <c:v>44125</c:v>
                </c:pt>
                <c:pt idx="207" c:formatCode="yyyy/m/d">
                  <c:v>44126</c:v>
                </c:pt>
                <c:pt idx="208" c:formatCode="yyyy/m/d">
                  <c:v>44127</c:v>
                </c:pt>
                <c:pt idx="209" c:formatCode="yyyy/m/d">
                  <c:v>44128</c:v>
                </c:pt>
                <c:pt idx="210" c:formatCode="yyyy/m/d">
                  <c:v>44129</c:v>
                </c:pt>
                <c:pt idx="211" c:formatCode="yyyy/m/d">
                  <c:v>44130</c:v>
                </c:pt>
                <c:pt idx="212" c:formatCode="yyyy/m/d">
                  <c:v>44131</c:v>
                </c:pt>
                <c:pt idx="213" c:formatCode="yyyy/m/d">
                  <c:v>44132</c:v>
                </c:pt>
                <c:pt idx="214" c:formatCode="yyyy/m/d">
                  <c:v>44133</c:v>
                </c:pt>
                <c:pt idx="215" c:formatCode="yyyy/m/d">
                  <c:v>44134</c:v>
                </c:pt>
                <c:pt idx="216" c:formatCode="yyyy/m/d">
                  <c:v>44135</c:v>
                </c:pt>
                <c:pt idx="217" c:formatCode="yyyy/m/d">
                  <c:v>44137</c:v>
                </c:pt>
                <c:pt idx="218" c:formatCode="yyyy/m/d">
                  <c:v>44138</c:v>
                </c:pt>
                <c:pt idx="219" c:formatCode="yyyy/m/d">
                  <c:v>44139</c:v>
                </c:pt>
                <c:pt idx="220" c:formatCode="yyyy/m/d">
                  <c:v>44140</c:v>
                </c:pt>
                <c:pt idx="221" c:formatCode="yyyy/m/d">
                  <c:v>44141</c:v>
                </c:pt>
                <c:pt idx="222" c:formatCode="yyyy/m/d">
                  <c:v>44144</c:v>
                </c:pt>
                <c:pt idx="223" c:formatCode="yyyy/m/d">
                  <c:v>44145</c:v>
                </c:pt>
                <c:pt idx="224" c:formatCode="yyyy/m/d">
                  <c:v>44146</c:v>
                </c:pt>
                <c:pt idx="225" c:formatCode="yyyy/m/d">
                  <c:v>44147</c:v>
                </c:pt>
                <c:pt idx="226" c:formatCode="yyyy/m/d">
                  <c:v>44148</c:v>
                </c:pt>
                <c:pt idx="227" c:formatCode="yyyy/m/d">
                  <c:v>44151</c:v>
                </c:pt>
                <c:pt idx="228" c:formatCode="yyyy/m/d">
                  <c:v>44152</c:v>
                </c:pt>
                <c:pt idx="229" c:formatCode="yyyy/m/d">
                  <c:v>44153</c:v>
                </c:pt>
                <c:pt idx="230" c:formatCode="yyyy/m/d">
                  <c:v>44154</c:v>
                </c:pt>
                <c:pt idx="231" c:formatCode="yyyy/m/d">
                  <c:v>44155</c:v>
                </c:pt>
                <c:pt idx="232" c:formatCode="yyyy/m/d">
                  <c:v>44158</c:v>
                </c:pt>
                <c:pt idx="233" c:formatCode="yyyy/m/d">
                  <c:v>44159</c:v>
                </c:pt>
                <c:pt idx="234" c:formatCode="yyyy/m/d">
                  <c:v>44160</c:v>
                </c:pt>
                <c:pt idx="235" c:formatCode="yyyy/m/d">
                  <c:v>44161</c:v>
                </c:pt>
                <c:pt idx="236" c:formatCode="yyyy/m/d">
                  <c:v>44162</c:v>
                </c:pt>
                <c:pt idx="237" c:formatCode="yyyy/m/d">
                  <c:v>44165</c:v>
                </c:pt>
                <c:pt idx="238" c:formatCode="yyyy/m/d">
                  <c:v>44166</c:v>
                </c:pt>
                <c:pt idx="239" c:formatCode="yyyy/m/d">
                  <c:v>44167</c:v>
                </c:pt>
                <c:pt idx="240" c:formatCode="yyyy/m/d">
                  <c:v>44168</c:v>
                </c:pt>
                <c:pt idx="241" c:formatCode="yyyy/m/d">
                  <c:v>44169</c:v>
                </c:pt>
                <c:pt idx="242" c:formatCode="yyyy/m/d">
                  <c:v>44172</c:v>
                </c:pt>
                <c:pt idx="243" c:formatCode="yyyy/m/d">
                  <c:v>44173</c:v>
                </c:pt>
                <c:pt idx="244" c:formatCode="yyyy/m/d">
                  <c:v>44174</c:v>
                </c:pt>
                <c:pt idx="245" c:formatCode="yyyy/m/d">
                  <c:v>44175</c:v>
                </c:pt>
                <c:pt idx="246" c:formatCode="yyyy/m/d">
                  <c:v>44176</c:v>
                </c:pt>
                <c:pt idx="247" c:formatCode="yyyy/m/d">
                  <c:v>44179</c:v>
                </c:pt>
                <c:pt idx="248" c:formatCode="yyyy/m/d">
                  <c:v>44180</c:v>
                </c:pt>
                <c:pt idx="249" c:formatCode="yyyy/m/d">
                  <c:v>44181</c:v>
                </c:pt>
                <c:pt idx="250" c:formatCode="yyyy/m/d">
                  <c:v>44182</c:v>
                </c:pt>
                <c:pt idx="251" c:formatCode="yyyy/m/d">
                  <c:v>44183</c:v>
                </c:pt>
                <c:pt idx="252" c:formatCode="yyyy/m/d">
                  <c:v>44186</c:v>
                </c:pt>
                <c:pt idx="253" c:formatCode="yyyy/m/d">
                  <c:v>44187</c:v>
                </c:pt>
                <c:pt idx="254" c:formatCode="yyyy/m/d">
                  <c:v>44188</c:v>
                </c:pt>
                <c:pt idx="255" c:formatCode="yyyy/m/d">
                  <c:v>44189</c:v>
                </c:pt>
                <c:pt idx="256" c:formatCode="yyyy/m/d">
                  <c:v>44190</c:v>
                </c:pt>
                <c:pt idx="257" c:formatCode="yyyy/m/d">
                  <c:v>44193</c:v>
                </c:pt>
                <c:pt idx="258" c:formatCode="yyyy/m/d">
                  <c:v>44194</c:v>
                </c:pt>
                <c:pt idx="259" c:formatCode="yyyy/m/d">
                  <c:v>44195</c:v>
                </c:pt>
                <c:pt idx="260" c:formatCode="yyyy/m/d">
                  <c:v>44196</c:v>
                </c:pt>
                <c:pt idx="261" c:formatCode="yyyy/m/d">
                  <c:v>44200</c:v>
                </c:pt>
                <c:pt idx="262" c:formatCode="yyyy/m/d">
                  <c:v>44201</c:v>
                </c:pt>
                <c:pt idx="263" c:formatCode="yyyy/m/d">
                  <c:v>44202</c:v>
                </c:pt>
                <c:pt idx="264" c:formatCode="yyyy/m/d">
                  <c:v>44203</c:v>
                </c:pt>
                <c:pt idx="265" c:formatCode="yyyy/m/d">
                  <c:v>44204</c:v>
                </c:pt>
                <c:pt idx="266" c:formatCode="yyyy/m/d">
                  <c:v>44207</c:v>
                </c:pt>
                <c:pt idx="267" c:formatCode="yyyy/m/d">
                  <c:v>44208</c:v>
                </c:pt>
                <c:pt idx="268" c:formatCode="yyyy/m/d">
                  <c:v>44209</c:v>
                </c:pt>
                <c:pt idx="269" c:formatCode="yyyy/m/d">
                  <c:v>44210</c:v>
                </c:pt>
                <c:pt idx="270" c:formatCode="yyyy/m/d">
                  <c:v>44211</c:v>
                </c:pt>
                <c:pt idx="271" c:formatCode="yyyy/m/d">
                  <c:v>44214</c:v>
                </c:pt>
                <c:pt idx="272" c:formatCode="yyyy/m/d">
                  <c:v>44215</c:v>
                </c:pt>
                <c:pt idx="273" c:formatCode="yyyy/m/d">
                  <c:v>44216</c:v>
                </c:pt>
                <c:pt idx="274" c:formatCode="yyyy/m/d">
                  <c:v>44217</c:v>
                </c:pt>
                <c:pt idx="275" c:formatCode="yyyy/m/d">
                  <c:v>44218</c:v>
                </c:pt>
                <c:pt idx="276" c:formatCode="yyyy/m/d">
                  <c:v>44221</c:v>
                </c:pt>
                <c:pt idx="277" c:formatCode="yyyy/m/d">
                  <c:v>44222</c:v>
                </c:pt>
                <c:pt idx="278" c:formatCode="yyyy/m/d">
                  <c:v>44223</c:v>
                </c:pt>
                <c:pt idx="279" c:formatCode="yyyy/m/d">
                  <c:v>44224</c:v>
                </c:pt>
                <c:pt idx="280" c:formatCode="yyyy/m/d">
                  <c:v>44225</c:v>
                </c:pt>
                <c:pt idx="281" c:formatCode="yyyy/m/d">
                  <c:v>44226</c:v>
                </c:pt>
                <c:pt idx="282" c:formatCode="yyyy/m/d">
                  <c:v>44227</c:v>
                </c:pt>
                <c:pt idx="283" c:formatCode="yyyy/m/d">
                  <c:v>44228</c:v>
                </c:pt>
                <c:pt idx="284" c:formatCode="yyyy/m/d">
                  <c:v>44229</c:v>
                </c:pt>
                <c:pt idx="285" c:formatCode="yyyy/m/d">
                  <c:v>44230</c:v>
                </c:pt>
                <c:pt idx="286" c:formatCode="yyyy/m/d">
                  <c:v>44231</c:v>
                </c:pt>
                <c:pt idx="287" c:formatCode="yyyy/m/d">
                  <c:v>44232</c:v>
                </c:pt>
                <c:pt idx="288" c:formatCode="yyyy/m/d">
                  <c:v>44233</c:v>
                </c:pt>
                <c:pt idx="289" c:formatCode="yyyy/m/d">
                  <c:v>44234</c:v>
                </c:pt>
                <c:pt idx="290" c:formatCode="yyyy/m/d">
                  <c:v>44235</c:v>
                </c:pt>
                <c:pt idx="291" c:formatCode="yyyy/m/d">
                  <c:v>44236</c:v>
                </c:pt>
                <c:pt idx="292" c:formatCode="yyyy/m/d">
                  <c:v>44237</c:v>
                </c:pt>
                <c:pt idx="293" c:formatCode="yyyy/m/d">
                  <c:v>44245</c:v>
                </c:pt>
                <c:pt idx="294" c:formatCode="yyyy/m/d">
                  <c:v>44246</c:v>
                </c:pt>
                <c:pt idx="295" c:formatCode="yyyy/m/d">
                  <c:v>44247</c:v>
                </c:pt>
                <c:pt idx="296" c:formatCode="yyyy/m/d">
                  <c:v>44248</c:v>
                </c:pt>
                <c:pt idx="297" c:formatCode="yyyy/m/d">
                  <c:v>44249</c:v>
                </c:pt>
                <c:pt idx="298" c:formatCode="yyyy/m/d">
                  <c:v>44250</c:v>
                </c:pt>
                <c:pt idx="299" c:formatCode="yyyy/m/d">
                  <c:v>44251</c:v>
                </c:pt>
                <c:pt idx="300" c:formatCode="yyyy/m/d">
                  <c:v>44252</c:v>
                </c:pt>
                <c:pt idx="301" c:formatCode="yyyy/m/d">
                  <c:v>44253</c:v>
                </c:pt>
                <c:pt idx="302" c:formatCode="yyyy/m/d">
                  <c:v>44254</c:v>
                </c:pt>
                <c:pt idx="303" c:formatCode="yyyy/m/d">
                  <c:v>44255</c:v>
                </c:pt>
                <c:pt idx="304" c:formatCode="yyyy/m/d">
                  <c:v>44256</c:v>
                </c:pt>
                <c:pt idx="305" c:formatCode="yyyy/m/d">
                  <c:v>44257</c:v>
                </c:pt>
                <c:pt idx="306" c:formatCode="yyyy/m/d">
                  <c:v>44258</c:v>
                </c:pt>
                <c:pt idx="307" c:formatCode="yyyy/m/d">
                  <c:v>44259</c:v>
                </c:pt>
                <c:pt idx="308" c:formatCode="yyyy/m/d">
                  <c:v>44259</c:v>
                </c:pt>
                <c:pt idx="309" c:formatCode="yyyy/m/d">
                  <c:v>44260</c:v>
                </c:pt>
                <c:pt idx="310" c:formatCode="yyyy/m/d">
                  <c:v>44263</c:v>
                </c:pt>
                <c:pt idx="311" c:formatCode="yyyy/m/d">
                  <c:v>44264</c:v>
                </c:pt>
                <c:pt idx="312" c:formatCode="yyyy/m/d">
                  <c:v>44265</c:v>
                </c:pt>
                <c:pt idx="313" c:formatCode="yyyy/m/d">
                  <c:v>44266</c:v>
                </c:pt>
                <c:pt idx="314" c:formatCode="yyyy/m/d">
                  <c:v>44267</c:v>
                </c:pt>
                <c:pt idx="315" c:formatCode="yyyy/m/d">
                  <c:v>44270</c:v>
                </c:pt>
                <c:pt idx="316" c:formatCode="yyyy/m/d">
                  <c:v>44271</c:v>
                </c:pt>
                <c:pt idx="317" c:formatCode="yyyy/m/d">
                  <c:v>44272</c:v>
                </c:pt>
                <c:pt idx="318" c:formatCode="yyyy/m/d">
                  <c:v>44273</c:v>
                </c:pt>
                <c:pt idx="319" c:formatCode="yyyy/m/d">
                  <c:v>44274</c:v>
                </c:pt>
                <c:pt idx="320" c:formatCode="yyyy/m/d">
                  <c:v>44277</c:v>
                </c:pt>
                <c:pt idx="321" c:formatCode="yyyy/m/d">
                  <c:v>44278</c:v>
                </c:pt>
                <c:pt idx="322" c:formatCode="yyyy/m/d">
                  <c:v>44279</c:v>
                </c:pt>
                <c:pt idx="323" c:formatCode="yyyy/m/d">
                  <c:v>44280</c:v>
                </c:pt>
                <c:pt idx="324" c:formatCode="yyyy/m/d">
                  <c:v>44281</c:v>
                </c:pt>
                <c:pt idx="325" c:formatCode="yyyy/m/d">
                  <c:v>44284</c:v>
                </c:pt>
                <c:pt idx="326" c:formatCode="yyyy/m/d">
                  <c:v>44285</c:v>
                </c:pt>
                <c:pt idx="327" c:formatCode="yyyy/m/d">
                  <c:v>44286</c:v>
                </c:pt>
                <c:pt idx="328" c:formatCode="yyyy/m/d">
                  <c:v>44287</c:v>
                </c:pt>
                <c:pt idx="329" c:formatCode="yyyy/m/d">
                  <c:v>44288</c:v>
                </c:pt>
                <c:pt idx="330" c:formatCode="yyyy/m/d">
                  <c:v>44292</c:v>
                </c:pt>
                <c:pt idx="331" c:formatCode="yyyy/m/d">
                  <c:v>44293</c:v>
                </c:pt>
                <c:pt idx="332" c:formatCode="yyyy/m/d">
                  <c:v>44294</c:v>
                </c:pt>
                <c:pt idx="333" c:formatCode="yyyy/m/d">
                  <c:v>44295</c:v>
                </c:pt>
                <c:pt idx="334" c:formatCode="yyyy/m/d">
                  <c:v>44298</c:v>
                </c:pt>
                <c:pt idx="335" c:formatCode="yyyy/m/d">
                  <c:v>44299</c:v>
                </c:pt>
                <c:pt idx="336" c:formatCode="yyyy/m/d">
                  <c:v>44300</c:v>
                </c:pt>
                <c:pt idx="337" c:formatCode="yyyy/m/d">
                  <c:v>44301</c:v>
                </c:pt>
                <c:pt idx="338" c:formatCode="yyyy/m/d">
                  <c:v>44302</c:v>
                </c:pt>
                <c:pt idx="339" c:formatCode="yyyy/m/d">
                  <c:v>44305</c:v>
                </c:pt>
                <c:pt idx="340" c:formatCode="yyyy/m/d">
                  <c:v>44306</c:v>
                </c:pt>
                <c:pt idx="341" c:formatCode="yyyy/m/d">
                  <c:v>44307</c:v>
                </c:pt>
                <c:pt idx="342" c:formatCode="yyyy/m/d">
                  <c:v>44308</c:v>
                </c:pt>
                <c:pt idx="343" c:formatCode="yyyy/m/d">
                  <c:v>44308</c:v>
                </c:pt>
                <c:pt idx="344" c:formatCode="yyyy/m/d">
                  <c:v>44309</c:v>
                </c:pt>
                <c:pt idx="345" c:formatCode="yyyy/m/d">
                  <c:v>44311</c:v>
                </c:pt>
                <c:pt idx="346" c:formatCode="yyyy/m/d">
                  <c:v>44312</c:v>
                </c:pt>
                <c:pt idx="347" c:formatCode="yyyy/m/d">
                  <c:v>44313</c:v>
                </c:pt>
                <c:pt idx="348" c:formatCode="yyyy/m/d">
                  <c:v>44314</c:v>
                </c:pt>
                <c:pt idx="349" c:formatCode="yyyy/m/d">
                  <c:v>44315</c:v>
                </c:pt>
                <c:pt idx="350" c:formatCode="yyyy/m/d">
                  <c:v>44316</c:v>
                </c:pt>
                <c:pt idx="351" c:formatCode="yyyy/m/d">
                  <c:v>44322</c:v>
                </c:pt>
                <c:pt idx="352" c:formatCode="yyyy/m/d">
                  <c:v>44323</c:v>
                </c:pt>
                <c:pt idx="353" c:formatCode="yyyy/m/d">
                  <c:v>44324</c:v>
                </c:pt>
                <c:pt idx="354" c:formatCode="yyyy/m/d">
                  <c:v>44326</c:v>
                </c:pt>
                <c:pt idx="355" c:formatCode="yyyy/m/d">
                  <c:v>44327</c:v>
                </c:pt>
                <c:pt idx="356" c:formatCode="yyyy/m/d">
                  <c:v>44328</c:v>
                </c:pt>
                <c:pt idx="357" c:formatCode="yyyy/m/d">
                  <c:v>44329</c:v>
                </c:pt>
                <c:pt idx="358" c:formatCode="yyyy/m/d">
                  <c:v>44330</c:v>
                </c:pt>
                <c:pt idx="359" c:formatCode="yyyy/m/d">
                  <c:v>44333</c:v>
                </c:pt>
                <c:pt idx="360" c:formatCode="yyyy/m/d">
                  <c:v>44334</c:v>
                </c:pt>
                <c:pt idx="361" c:formatCode="yyyy/m/d">
                  <c:v>44335</c:v>
                </c:pt>
                <c:pt idx="362" c:formatCode="yyyy/m/d">
                  <c:v>44336</c:v>
                </c:pt>
                <c:pt idx="363" c:formatCode="yyyy/m/d">
                  <c:v>44337</c:v>
                </c:pt>
                <c:pt idx="364" c:formatCode="yyyy/m/d">
                  <c:v>44340</c:v>
                </c:pt>
                <c:pt idx="365" c:formatCode="yyyy/m/d">
                  <c:v>44341</c:v>
                </c:pt>
                <c:pt idx="366" c:formatCode="yyyy/m/d">
                  <c:v>44342</c:v>
                </c:pt>
                <c:pt idx="367" c:formatCode="yyyy/m/d">
                  <c:v>44343</c:v>
                </c:pt>
                <c:pt idx="368" c:formatCode="yyyy/m/d">
                  <c:v>44344</c:v>
                </c:pt>
                <c:pt idx="369" c:formatCode="yyyy/m/d">
                  <c:v>44347</c:v>
                </c:pt>
                <c:pt idx="370" c:formatCode="yyyy/m/d">
                  <c:v>44348</c:v>
                </c:pt>
                <c:pt idx="371" c:formatCode="yyyy/m/d">
                  <c:v>44349</c:v>
                </c:pt>
                <c:pt idx="372" c:formatCode="yyyy/m/d">
                  <c:v>44350</c:v>
                </c:pt>
                <c:pt idx="373" c:formatCode="yyyy/m/d">
                  <c:v>44351</c:v>
                </c:pt>
                <c:pt idx="374" c:formatCode="yyyy/m/d">
                  <c:v>44354</c:v>
                </c:pt>
                <c:pt idx="375" c:formatCode="yyyy/m/d">
                  <c:v>44355</c:v>
                </c:pt>
                <c:pt idx="376" c:formatCode="yyyy/m/d">
                  <c:v>44356</c:v>
                </c:pt>
                <c:pt idx="377" c:formatCode="yyyy/m/d">
                  <c:v>44357</c:v>
                </c:pt>
                <c:pt idx="378" c:formatCode="yyyy/m/d">
                  <c:v>44358</c:v>
                </c:pt>
                <c:pt idx="379" c:formatCode="yyyy/m/d">
                  <c:v>44362</c:v>
                </c:pt>
                <c:pt idx="380" c:formatCode="yyyy/m/d">
                  <c:v>44363</c:v>
                </c:pt>
                <c:pt idx="381" c:formatCode="yyyy/m/d">
                  <c:v>44364</c:v>
                </c:pt>
                <c:pt idx="382" c:formatCode="yyyy/m/d">
                  <c:v>44365</c:v>
                </c:pt>
                <c:pt idx="383" c:formatCode="yyyy/m/d">
                  <c:v>44368</c:v>
                </c:pt>
                <c:pt idx="384" c:formatCode="yyyy/m/d">
                  <c:v>44369</c:v>
                </c:pt>
                <c:pt idx="385" c:formatCode="yyyy/m/d">
                  <c:v>44370</c:v>
                </c:pt>
                <c:pt idx="386" c:formatCode="yyyy/m/d">
                  <c:v>44371</c:v>
                </c:pt>
                <c:pt idx="387" c:formatCode="yyyy/m/d">
                  <c:v>44372</c:v>
                </c:pt>
                <c:pt idx="388" c:formatCode="yyyy/m/d">
                  <c:v>44375</c:v>
                </c:pt>
                <c:pt idx="389" c:formatCode="yyyy/m/d">
                  <c:v>44376</c:v>
                </c:pt>
                <c:pt idx="390" c:formatCode="yyyy/m/d">
                  <c:v>44377</c:v>
                </c:pt>
                <c:pt idx="391" c:formatCode="yyyy/m/d">
                  <c:v>44378</c:v>
                </c:pt>
                <c:pt idx="392" c:formatCode="yyyy/m/d">
                  <c:v>44379</c:v>
                </c:pt>
                <c:pt idx="393" c:formatCode="yyyy/m/d">
                  <c:v>44382</c:v>
                </c:pt>
                <c:pt idx="394" c:formatCode="yyyy/m/d">
                  <c:v>44383</c:v>
                </c:pt>
                <c:pt idx="395" c:formatCode="yyyy/m/d">
                  <c:v>44384</c:v>
                </c:pt>
                <c:pt idx="396" c:formatCode="yyyy/m/d">
                  <c:v>44385</c:v>
                </c:pt>
                <c:pt idx="397" c:formatCode="yyyy/m/d">
                  <c:v>44386</c:v>
                </c:pt>
                <c:pt idx="398" c:formatCode="yyyy/m/d">
                  <c:v>44389</c:v>
                </c:pt>
                <c:pt idx="399" c:formatCode="yyyy/m/d">
                  <c:v>44390</c:v>
                </c:pt>
                <c:pt idx="400" c:formatCode="yyyy/m/d">
                  <c:v>44391</c:v>
                </c:pt>
                <c:pt idx="401" c:formatCode="yyyy/m/d">
                  <c:v>44392</c:v>
                </c:pt>
                <c:pt idx="402" c:formatCode="yyyy/m/d">
                  <c:v>44393</c:v>
                </c:pt>
                <c:pt idx="403" c:formatCode="yyyy/m/d">
                  <c:v>44396</c:v>
                </c:pt>
                <c:pt idx="404" c:formatCode="yyyy/m/d">
                  <c:v>44397</c:v>
                </c:pt>
                <c:pt idx="405" c:formatCode="yyyy/m/d">
                  <c:v>44398</c:v>
                </c:pt>
                <c:pt idx="406" c:formatCode="yyyy/m/d">
                  <c:v>44399</c:v>
                </c:pt>
                <c:pt idx="407" c:formatCode="yyyy/m/d">
                  <c:v>44400</c:v>
                </c:pt>
                <c:pt idx="408" c:formatCode="yyyy/m/d">
                  <c:v>44403</c:v>
                </c:pt>
                <c:pt idx="409" c:formatCode="yyyy/m/d">
                  <c:v>44404</c:v>
                </c:pt>
                <c:pt idx="410" c:formatCode="yyyy/m/d">
                  <c:v>44405</c:v>
                </c:pt>
                <c:pt idx="411" c:formatCode="yyyy/m/d">
                  <c:v>44406</c:v>
                </c:pt>
                <c:pt idx="412" c:formatCode="yyyy/m/d">
                  <c:v>44407</c:v>
                </c:pt>
                <c:pt idx="413" c:formatCode="yyyy/m/d">
                  <c:v>44410</c:v>
                </c:pt>
                <c:pt idx="414" c:formatCode="yyyy/m/d">
                  <c:v>44411</c:v>
                </c:pt>
                <c:pt idx="415" c:formatCode="yyyy/m/d">
                  <c:v>44412</c:v>
                </c:pt>
                <c:pt idx="416" c:formatCode="yyyy/m/d">
                  <c:v>44413</c:v>
                </c:pt>
                <c:pt idx="417" c:formatCode="yyyy/m/d">
                  <c:v>44414</c:v>
                </c:pt>
                <c:pt idx="418" c:formatCode="yyyy/m/d">
                  <c:v>44417</c:v>
                </c:pt>
                <c:pt idx="419" c:formatCode="yyyy/m/d">
                  <c:v>44418</c:v>
                </c:pt>
                <c:pt idx="420" c:formatCode="yyyy/m/d">
                  <c:v>44419</c:v>
                </c:pt>
                <c:pt idx="421" c:formatCode="yyyy/m/d">
                  <c:v>44420</c:v>
                </c:pt>
                <c:pt idx="422" c:formatCode="yyyy/m/d">
                  <c:v>44421</c:v>
                </c:pt>
                <c:pt idx="423" c:formatCode="yyyy/m/d">
                  <c:v>44424</c:v>
                </c:pt>
                <c:pt idx="424" c:formatCode="yyyy/m/d">
                  <c:v>44425</c:v>
                </c:pt>
                <c:pt idx="425" c:formatCode="yyyy/m/d">
                  <c:v>44426</c:v>
                </c:pt>
                <c:pt idx="426" c:formatCode="yyyy/m/d">
                  <c:v>44427</c:v>
                </c:pt>
                <c:pt idx="427" c:formatCode="yyyy/m/d">
                  <c:v>44428</c:v>
                </c:pt>
                <c:pt idx="428" c:formatCode="yyyy/m/d">
                  <c:v>44431</c:v>
                </c:pt>
                <c:pt idx="429" c:formatCode="yyyy/m/d">
                  <c:v>44432</c:v>
                </c:pt>
                <c:pt idx="430" c:formatCode="yyyy/m/d">
                  <c:v>44433</c:v>
                </c:pt>
                <c:pt idx="431" c:formatCode="yyyy/m/d">
                  <c:v>44434</c:v>
                </c:pt>
                <c:pt idx="432" c:formatCode="yyyy/m/d">
                  <c:v>44435</c:v>
                </c:pt>
                <c:pt idx="433" c:formatCode="yyyy/m/d">
                  <c:v>44438</c:v>
                </c:pt>
                <c:pt idx="434" c:formatCode="yyyy/m/d">
                  <c:v>44439</c:v>
                </c:pt>
                <c:pt idx="435" c:formatCode="yyyy/m/d">
                  <c:v>44440</c:v>
                </c:pt>
                <c:pt idx="436" c:formatCode="yyyy/m/d">
                  <c:v>44441</c:v>
                </c:pt>
                <c:pt idx="437" c:formatCode="yyyy/m/d">
                  <c:v>44442</c:v>
                </c:pt>
                <c:pt idx="438" c:formatCode="yyyy/m/d">
                  <c:v>44445</c:v>
                </c:pt>
                <c:pt idx="439" c:formatCode="yyyy/m/d">
                  <c:v>44446</c:v>
                </c:pt>
                <c:pt idx="440" c:formatCode="yyyy/m/d">
                  <c:v>44447</c:v>
                </c:pt>
                <c:pt idx="441" c:formatCode="yyyy/m/d">
                  <c:v>44448</c:v>
                </c:pt>
                <c:pt idx="442" c:formatCode="yyyy/m/d">
                  <c:v>44449</c:v>
                </c:pt>
                <c:pt idx="443" c:formatCode="yyyy/m/d">
                  <c:v>44452</c:v>
                </c:pt>
                <c:pt idx="444" c:formatCode="yyyy/m/d">
                  <c:v>44453</c:v>
                </c:pt>
                <c:pt idx="445" c:formatCode="yyyy/m/d">
                  <c:v>44454</c:v>
                </c:pt>
                <c:pt idx="446" c:formatCode="yyyy/m/d">
                  <c:v>44455</c:v>
                </c:pt>
                <c:pt idx="447" c:formatCode="yyyy/m/d">
                  <c:v>44456</c:v>
                </c:pt>
                <c:pt idx="448" c:formatCode="yyyy/m/d">
                  <c:v>44457</c:v>
                </c:pt>
                <c:pt idx="449" c:formatCode="yyyy/m/d">
                  <c:v>44461</c:v>
                </c:pt>
                <c:pt idx="450" c:formatCode="yyyy/m/d">
                  <c:v>44462</c:v>
                </c:pt>
                <c:pt idx="451" c:formatCode="yyyy/m/d">
                  <c:v>44463</c:v>
                </c:pt>
                <c:pt idx="452" c:formatCode="yyyy/m/d">
                  <c:v>44465</c:v>
                </c:pt>
                <c:pt idx="453" c:formatCode="yyyy/m/d">
                  <c:v>44466</c:v>
                </c:pt>
                <c:pt idx="454" c:formatCode="yyyy/m/d">
                  <c:v>44467</c:v>
                </c:pt>
                <c:pt idx="455" c:formatCode="yyyy/m/d">
                  <c:v>44468</c:v>
                </c:pt>
                <c:pt idx="456" c:formatCode="yyyy/m/d">
                  <c:v>44469</c:v>
                </c:pt>
                <c:pt idx="457" c:formatCode="yyyy/m/d">
                  <c:v>44477</c:v>
                </c:pt>
                <c:pt idx="458" c:formatCode="yyyy/m/d">
                  <c:v>44478</c:v>
                </c:pt>
                <c:pt idx="459" c:formatCode="yyyy/m/d">
                  <c:v>44480</c:v>
                </c:pt>
                <c:pt idx="460" c:formatCode="yyyy/m/d">
                  <c:v>44481</c:v>
                </c:pt>
                <c:pt idx="461" c:formatCode="yyyy/m/d">
                  <c:v>44482</c:v>
                </c:pt>
                <c:pt idx="462" c:formatCode="yyyy/m/d">
                  <c:v>44483</c:v>
                </c:pt>
                <c:pt idx="463" c:formatCode="yyyy/m/d">
                  <c:v>44484</c:v>
                </c:pt>
                <c:pt idx="464" c:formatCode="yyyy/m/d">
                  <c:v>44487</c:v>
                </c:pt>
                <c:pt idx="465" c:formatCode="yyyy/m/d">
                  <c:v>44488</c:v>
                </c:pt>
                <c:pt idx="466" c:formatCode="yyyy/m/d">
                  <c:v>44489</c:v>
                </c:pt>
                <c:pt idx="467" c:formatCode="yyyy/m/d">
                  <c:v>44490</c:v>
                </c:pt>
                <c:pt idx="468" c:formatCode="yyyy/m/d">
                  <c:v>44491</c:v>
                </c:pt>
                <c:pt idx="469" c:formatCode="yyyy/m/d">
                  <c:v>44494</c:v>
                </c:pt>
                <c:pt idx="470" c:formatCode="yyyy/m/d">
                  <c:v>44495</c:v>
                </c:pt>
                <c:pt idx="471" c:formatCode="yyyy/m/d">
                  <c:v>44496</c:v>
                </c:pt>
                <c:pt idx="472" c:formatCode="yyyy/m/d">
                  <c:v>44497</c:v>
                </c:pt>
                <c:pt idx="473" c:formatCode="yyyy/m/d">
                  <c:v>44498</c:v>
                </c:pt>
                <c:pt idx="474" c:formatCode="yyyy/m/d">
                  <c:v>44501</c:v>
                </c:pt>
                <c:pt idx="475" c:formatCode="yyyy/m/d">
                  <c:v>44502</c:v>
                </c:pt>
                <c:pt idx="476" c:formatCode="yyyy/m/d">
                  <c:v>44503</c:v>
                </c:pt>
                <c:pt idx="477" c:formatCode="yyyy/m/d">
                  <c:v>44504</c:v>
                </c:pt>
                <c:pt idx="478" c:formatCode="yyyy/m/d">
                  <c:v>44505</c:v>
                </c:pt>
                <c:pt idx="479" c:formatCode="yyyy/m/d">
                  <c:v>44508</c:v>
                </c:pt>
                <c:pt idx="480" c:formatCode="yyyy/m/d">
                  <c:v>44509</c:v>
                </c:pt>
                <c:pt idx="481" c:formatCode="yyyy/m/d">
                  <c:v>44510</c:v>
                </c:pt>
                <c:pt idx="482" c:formatCode="yyyy/m/d">
                  <c:v>44511</c:v>
                </c:pt>
                <c:pt idx="483" c:formatCode="yyyy/m/d">
                  <c:v>44512</c:v>
                </c:pt>
                <c:pt idx="484" c:formatCode="yyyy/m/d">
                  <c:v>44515</c:v>
                </c:pt>
                <c:pt idx="485" c:formatCode="yyyy/m/d">
                  <c:v>44516</c:v>
                </c:pt>
                <c:pt idx="486" c:formatCode="yyyy/m/d">
                  <c:v>44517</c:v>
                </c:pt>
                <c:pt idx="487" c:formatCode="yyyy/m/d">
                  <c:v>44518</c:v>
                </c:pt>
                <c:pt idx="488" c:formatCode="yyyy/m/d">
                  <c:v>44519</c:v>
                </c:pt>
                <c:pt idx="489" c:formatCode="yyyy/m/d">
                  <c:v>44522</c:v>
                </c:pt>
                <c:pt idx="490" c:formatCode="yyyy/m/d">
                  <c:v>44523</c:v>
                </c:pt>
                <c:pt idx="491" c:formatCode="yyyy/m/d">
                  <c:v>44524</c:v>
                </c:pt>
                <c:pt idx="492" c:formatCode="yyyy/m/d">
                  <c:v>44525</c:v>
                </c:pt>
                <c:pt idx="493" c:formatCode="yyyy/m/d">
                  <c:v>44526</c:v>
                </c:pt>
                <c:pt idx="494" c:formatCode="yyyy/m/d">
                  <c:v>44529</c:v>
                </c:pt>
                <c:pt idx="495" c:formatCode="yyyy/m/d">
                  <c:v>44530</c:v>
                </c:pt>
                <c:pt idx="496" c:formatCode="yyyy/m/d">
                  <c:v>44531</c:v>
                </c:pt>
                <c:pt idx="497" c:formatCode="yyyy/m/d">
                  <c:v>44532</c:v>
                </c:pt>
                <c:pt idx="498" c:formatCode="yyyy/m/d">
                  <c:v>44533</c:v>
                </c:pt>
                <c:pt idx="499" c:formatCode="yyyy/m/d">
                  <c:v>44536</c:v>
                </c:pt>
                <c:pt idx="500" c:formatCode="yyyy/m/d">
                  <c:v>44537</c:v>
                </c:pt>
                <c:pt idx="501" c:formatCode="yyyy/m/d">
                  <c:v>44538</c:v>
                </c:pt>
                <c:pt idx="502" c:formatCode="yyyy/m/d">
                  <c:v>44539</c:v>
                </c:pt>
                <c:pt idx="503" c:formatCode="yyyy/m/d">
                  <c:v>44540</c:v>
                </c:pt>
                <c:pt idx="504" c:formatCode="yyyy/m/d">
                  <c:v>44543</c:v>
                </c:pt>
                <c:pt idx="505" c:formatCode="yyyy/m/d">
                  <c:v>44544</c:v>
                </c:pt>
                <c:pt idx="506" c:formatCode="yyyy/m/d">
                  <c:v>44545</c:v>
                </c:pt>
                <c:pt idx="507" c:formatCode="yyyy/m/d">
                  <c:v>44546</c:v>
                </c:pt>
                <c:pt idx="508" c:formatCode="yyyy/m/d">
                  <c:v>44547</c:v>
                </c:pt>
                <c:pt idx="509" c:formatCode="yyyy/m/d">
                  <c:v>44550</c:v>
                </c:pt>
                <c:pt idx="510" c:formatCode="yyyy/m/d">
                  <c:v>44551</c:v>
                </c:pt>
                <c:pt idx="511" c:formatCode="yyyy/m/d">
                  <c:v>44552</c:v>
                </c:pt>
                <c:pt idx="512" c:formatCode="yyyy/m/d">
                  <c:v>44553</c:v>
                </c:pt>
                <c:pt idx="513" c:formatCode="yyyy/m/d">
                  <c:v>44554</c:v>
                </c:pt>
                <c:pt idx="514" c:formatCode="yyyy/m/d">
                  <c:v>44557</c:v>
                </c:pt>
                <c:pt idx="515" c:formatCode="yyyy/m/d">
                  <c:v>44558</c:v>
                </c:pt>
                <c:pt idx="516" c:formatCode="yyyy/m/d">
                  <c:v>44559</c:v>
                </c:pt>
                <c:pt idx="517" c:formatCode="yyyy/m/d">
                  <c:v>44560</c:v>
                </c:pt>
                <c:pt idx="518" c:formatCode="yyyy/m/d">
                  <c:v>44561</c:v>
                </c:pt>
                <c:pt idx="519" c:formatCode="yyyy/m/d">
                  <c:v>44565</c:v>
                </c:pt>
                <c:pt idx="520" c:formatCode="yyyy/m/d">
                  <c:v>44566</c:v>
                </c:pt>
                <c:pt idx="521" c:formatCode="yyyy/m/d">
                  <c:v>44567</c:v>
                </c:pt>
                <c:pt idx="522" c:formatCode="yyyy/m/d">
                  <c:v>44568</c:v>
                </c:pt>
                <c:pt idx="523" c:formatCode="yyyy/m/d">
                  <c:v>44571</c:v>
                </c:pt>
                <c:pt idx="524" c:formatCode="yyyy/m/d">
                  <c:v>44572</c:v>
                </c:pt>
                <c:pt idx="525" c:formatCode="yyyy/m/d">
                  <c:v>44573</c:v>
                </c:pt>
                <c:pt idx="526" c:formatCode="yyyy/m/d">
                  <c:v>44574</c:v>
                </c:pt>
                <c:pt idx="527" c:formatCode="yyyy/m/d">
                  <c:v>44575</c:v>
                </c:pt>
                <c:pt idx="528" c:formatCode="yyyy/m/d">
                  <c:v>44578</c:v>
                </c:pt>
                <c:pt idx="529" c:formatCode="yyyy/m/d">
                  <c:v>44579</c:v>
                </c:pt>
                <c:pt idx="530" c:formatCode="yyyy/m/d">
                  <c:v>44580</c:v>
                </c:pt>
                <c:pt idx="531" c:formatCode="yyyy/m/d">
                  <c:v>44581</c:v>
                </c:pt>
                <c:pt idx="532" c:formatCode="yyyy/m/d">
                  <c:v>44582</c:v>
                </c:pt>
                <c:pt idx="533" c:formatCode="yyyy/m/d">
                  <c:v>44585</c:v>
                </c:pt>
                <c:pt idx="534" c:formatCode="yyyy/m/d">
                  <c:v>44586</c:v>
                </c:pt>
                <c:pt idx="535" c:formatCode="yyyy/m/d">
                  <c:v>44587</c:v>
                </c:pt>
                <c:pt idx="536" c:formatCode="yyyy/m/d">
                  <c:v>44588</c:v>
                </c:pt>
                <c:pt idx="537" c:formatCode="yyyy/m/d">
                  <c:v>44589</c:v>
                </c:pt>
                <c:pt idx="538" c:formatCode="yyyy/m/d">
                  <c:v>44590</c:v>
                </c:pt>
                <c:pt idx="539" c:formatCode="yyyy/m/d">
                  <c:v>44591</c:v>
                </c:pt>
                <c:pt idx="540" c:formatCode="yyyy/m/d">
                  <c:v>44599</c:v>
                </c:pt>
                <c:pt idx="541" c:formatCode="yyyy/m/d">
                  <c:v>44600</c:v>
                </c:pt>
                <c:pt idx="542" c:formatCode="yyyy/m/d">
                  <c:v>44601</c:v>
                </c:pt>
                <c:pt idx="543" c:formatCode="yyyy/m/d">
                  <c:v>44602</c:v>
                </c:pt>
                <c:pt idx="544" c:formatCode="yyyy/m/d">
                  <c:v>44603</c:v>
                </c:pt>
                <c:pt idx="545" c:formatCode="yyyy/m/d">
                  <c:v>44606</c:v>
                </c:pt>
                <c:pt idx="546" c:formatCode="yyyy/m/d">
                  <c:v>44607</c:v>
                </c:pt>
                <c:pt idx="547" c:formatCode="yyyy/m/d">
                  <c:v>44608</c:v>
                </c:pt>
                <c:pt idx="548" c:formatCode="yyyy/m/d">
                  <c:v>44609</c:v>
                </c:pt>
                <c:pt idx="549" c:formatCode="yyyy/m/d">
                  <c:v>44610</c:v>
                </c:pt>
                <c:pt idx="550" c:formatCode="yyyy/m/d">
                  <c:v>44613</c:v>
                </c:pt>
                <c:pt idx="551" c:formatCode="yyyy/m/d">
                  <c:v>44614</c:v>
                </c:pt>
                <c:pt idx="552" c:formatCode="yyyy/m/d">
                  <c:v>44615</c:v>
                </c:pt>
                <c:pt idx="553" c:formatCode="yyyy/m/d">
                  <c:v>44616</c:v>
                </c:pt>
                <c:pt idx="554" c:formatCode="yyyy/m/d">
                  <c:v>44617</c:v>
                </c:pt>
                <c:pt idx="555" c:formatCode="yyyy/m/d">
                  <c:v>44620</c:v>
                </c:pt>
                <c:pt idx="556" c:formatCode="yyyy/m/d">
                  <c:v>44621</c:v>
                </c:pt>
                <c:pt idx="557" c:formatCode="yyyy/m/d">
                  <c:v>44622</c:v>
                </c:pt>
                <c:pt idx="558" c:formatCode="yyyy/m/d">
                  <c:v>44623</c:v>
                </c:pt>
                <c:pt idx="559" c:formatCode="yyyy/m/d">
                  <c:v>44624</c:v>
                </c:pt>
                <c:pt idx="560" c:formatCode="yyyy/m/d">
                  <c:v>44627</c:v>
                </c:pt>
                <c:pt idx="561" c:formatCode="yyyy/m/d">
                  <c:v>44628</c:v>
                </c:pt>
                <c:pt idx="562" c:formatCode="yyyy/m/d">
                  <c:v>44629</c:v>
                </c:pt>
                <c:pt idx="563" c:formatCode="yyyy/m/d">
                  <c:v>44630</c:v>
                </c:pt>
                <c:pt idx="564" c:formatCode="yyyy/m/d">
                  <c:v>44631</c:v>
                </c:pt>
                <c:pt idx="565" c:formatCode="yyyy/m/d">
                  <c:v>44634</c:v>
                </c:pt>
                <c:pt idx="566" c:formatCode="yyyy/m/d">
                  <c:v>44635</c:v>
                </c:pt>
                <c:pt idx="567" c:formatCode="yyyy/m/d">
                  <c:v>44636</c:v>
                </c:pt>
                <c:pt idx="568" c:formatCode="yyyy/m/d">
                  <c:v>44637</c:v>
                </c:pt>
                <c:pt idx="569" c:formatCode="yyyy/m/d">
                  <c:v>44638</c:v>
                </c:pt>
                <c:pt idx="570" c:formatCode="yyyy/m/d">
                  <c:v>44641</c:v>
                </c:pt>
                <c:pt idx="571" c:formatCode="yyyy/m/d">
                  <c:v>44642</c:v>
                </c:pt>
                <c:pt idx="572" c:formatCode="yyyy/m/d">
                  <c:v>44643</c:v>
                </c:pt>
                <c:pt idx="573" c:formatCode="yyyy/m/d">
                  <c:v>44644</c:v>
                </c:pt>
                <c:pt idx="574" c:formatCode="yyyy/m/d">
                  <c:v>44645</c:v>
                </c:pt>
                <c:pt idx="575" c:formatCode="yyyy/m/d">
                  <c:v>44648</c:v>
                </c:pt>
                <c:pt idx="576" c:formatCode="yyyy/m/d">
                  <c:v>44649</c:v>
                </c:pt>
                <c:pt idx="577" c:formatCode="yyyy/m/d">
                  <c:v>44650</c:v>
                </c:pt>
                <c:pt idx="578" c:formatCode="yyyy/m/d">
                  <c:v>44651</c:v>
                </c:pt>
                <c:pt idx="579" c:formatCode="yyyy/m/d">
                  <c:v>44652</c:v>
                </c:pt>
                <c:pt idx="580" c:formatCode="yyyy/m/d">
                  <c:v>44653</c:v>
                </c:pt>
                <c:pt idx="581" c:formatCode="yyyy/m/d">
                  <c:v>44657</c:v>
                </c:pt>
                <c:pt idx="582" c:formatCode="yyyy/m/d">
                  <c:v>44658</c:v>
                </c:pt>
                <c:pt idx="583" c:formatCode="yyyy/m/d">
                  <c:v>44659</c:v>
                </c:pt>
                <c:pt idx="584" c:formatCode="yyyy/m/d">
                  <c:v>44662</c:v>
                </c:pt>
                <c:pt idx="585" c:formatCode="yyyy/m/d">
                  <c:v>44663</c:v>
                </c:pt>
                <c:pt idx="586" c:formatCode="yyyy/m/d">
                  <c:v>44664</c:v>
                </c:pt>
                <c:pt idx="587" c:formatCode="yyyy/m/d">
                  <c:v>44665</c:v>
                </c:pt>
                <c:pt idx="588" c:formatCode="yyyy/m/d">
                  <c:v>44666</c:v>
                </c:pt>
                <c:pt idx="589" c:formatCode="yyyy/m/d">
                  <c:v>44669</c:v>
                </c:pt>
                <c:pt idx="590" c:formatCode="yyyy/m/d">
                  <c:v>44670</c:v>
                </c:pt>
                <c:pt idx="591" c:formatCode="yyyy/m/d">
                  <c:v>44671</c:v>
                </c:pt>
                <c:pt idx="592" c:formatCode="yyyy/m/d">
                  <c:v>44672</c:v>
                </c:pt>
                <c:pt idx="593" c:formatCode="yyyy/m/d">
                  <c:v>44673</c:v>
                </c:pt>
                <c:pt idx="594" c:formatCode="yyyy/m/d">
                  <c:v>44675</c:v>
                </c:pt>
                <c:pt idx="595" c:formatCode="yyyy/m/d">
                  <c:v>44676</c:v>
                </c:pt>
                <c:pt idx="596" c:formatCode="yyyy/m/d">
                  <c:v>44677</c:v>
                </c:pt>
                <c:pt idx="597" c:formatCode="yyyy/m/d">
                  <c:v>44678</c:v>
                </c:pt>
                <c:pt idx="598" c:formatCode="yyyy/m/d">
                  <c:v>44679</c:v>
                </c:pt>
                <c:pt idx="599" c:formatCode="yyyy/m/d">
                  <c:v>44680</c:v>
                </c:pt>
                <c:pt idx="600" c:formatCode="yyyy/m/d">
                  <c:v>44686</c:v>
                </c:pt>
                <c:pt idx="601" c:formatCode="yyyy/m/d">
                  <c:v>44687</c:v>
                </c:pt>
                <c:pt idx="602" c:formatCode="yyyy/m/d">
                  <c:v>44688</c:v>
                </c:pt>
                <c:pt idx="603" c:formatCode="yyyy/m/d">
                  <c:v>44690</c:v>
                </c:pt>
                <c:pt idx="604" c:formatCode="yyyy/m/d">
                  <c:v>44691</c:v>
                </c:pt>
                <c:pt idx="605" c:formatCode="yyyy/m/d">
                  <c:v>44692</c:v>
                </c:pt>
                <c:pt idx="606" c:formatCode="yyyy/m/d">
                  <c:v>44693</c:v>
                </c:pt>
                <c:pt idx="607" c:formatCode="yyyy/m/d">
                  <c:v>44694</c:v>
                </c:pt>
                <c:pt idx="608" c:formatCode="yyyy/m/d">
                  <c:v>44697</c:v>
                </c:pt>
                <c:pt idx="609" c:formatCode="yyyy/m/d">
                  <c:v>44698</c:v>
                </c:pt>
                <c:pt idx="610" c:formatCode="yyyy/m/d">
                  <c:v>44699</c:v>
                </c:pt>
                <c:pt idx="611" c:formatCode="yyyy/m/d">
                  <c:v>44700</c:v>
                </c:pt>
                <c:pt idx="612" c:formatCode="yyyy/m/d">
                  <c:v>44701</c:v>
                </c:pt>
                <c:pt idx="613" c:formatCode="yyyy/m/d">
                  <c:v>44704</c:v>
                </c:pt>
                <c:pt idx="614" c:formatCode="yyyy/m/d">
                  <c:v>44705</c:v>
                </c:pt>
                <c:pt idx="615" c:formatCode="yyyy/m/d">
                  <c:v>44706</c:v>
                </c:pt>
                <c:pt idx="616" c:formatCode="yyyy/m/d">
                  <c:v>44707</c:v>
                </c:pt>
                <c:pt idx="617" c:formatCode="yyyy/m/d">
                  <c:v>44708</c:v>
                </c:pt>
                <c:pt idx="618" c:formatCode="yyyy/m/d">
                  <c:v>44711</c:v>
                </c:pt>
                <c:pt idx="619" c:formatCode="yyyy/m/d">
                  <c:v>44712</c:v>
                </c:pt>
                <c:pt idx="620" c:formatCode="yyyy/m/d">
                  <c:v>44713</c:v>
                </c:pt>
                <c:pt idx="621" c:formatCode="yyyy/m/d">
                  <c:v>44714</c:v>
                </c:pt>
                <c:pt idx="622" c:formatCode="yyyy/m/d">
                  <c:v>44718</c:v>
                </c:pt>
                <c:pt idx="623" c:formatCode="yyyy/m/d">
                  <c:v>44719</c:v>
                </c:pt>
                <c:pt idx="624" c:formatCode="yyyy/m/d">
                  <c:v>44720</c:v>
                </c:pt>
                <c:pt idx="625" c:formatCode="yyyy/m/d">
                  <c:v>44721</c:v>
                </c:pt>
                <c:pt idx="626" c:formatCode="yyyy/m/d">
                  <c:v>44722</c:v>
                </c:pt>
                <c:pt idx="627" c:formatCode="yyyy/m/d">
                  <c:v>44725</c:v>
                </c:pt>
                <c:pt idx="628" c:formatCode="yyyy/m/d">
                  <c:v>44726</c:v>
                </c:pt>
                <c:pt idx="629" c:formatCode="yyyy/m/d">
                  <c:v>44727</c:v>
                </c:pt>
                <c:pt idx="630" c:formatCode="yyyy/m/d">
                  <c:v>44728</c:v>
                </c:pt>
                <c:pt idx="631" c:formatCode="yyyy/m/d">
                  <c:v>44729</c:v>
                </c:pt>
                <c:pt idx="632" c:formatCode="yyyy/m/d">
                  <c:v>44732</c:v>
                </c:pt>
                <c:pt idx="633" c:formatCode="yyyy/m/d">
                  <c:v>44733</c:v>
                </c:pt>
                <c:pt idx="634" c:formatCode="yyyy/m/d">
                  <c:v>44734</c:v>
                </c:pt>
                <c:pt idx="635" c:formatCode="yyyy/m/d">
                  <c:v>44735</c:v>
                </c:pt>
                <c:pt idx="636" c:formatCode="yyyy/m/d">
                  <c:v>44736</c:v>
                </c:pt>
                <c:pt idx="637" c:formatCode="yyyy/m/d">
                  <c:v>44739</c:v>
                </c:pt>
                <c:pt idx="638" c:formatCode="yyyy/m/d">
                  <c:v>44740</c:v>
                </c:pt>
                <c:pt idx="639" c:formatCode="yyyy/m/d">
                  <c:v>44741</c:v>
                </c:pt>
                <c:pt idx="640" c:formatCode="yyyy/m/d">
                  <c:v>44742</c:v>
                </c:pt>
                <c:pt idx="641" c:formatCode="yyyy/m/d">
                  <c:v>44743</c:v>
                </c:pt>
                <c:pt idx="642" c:formatCode="yyyy/m/d">
                  <c:v>44746</c:v>
                </c:pt>
                <c:pt idx="643" c:formatCode="yyyy/m/d">
                  <c:v>44747</c:v>
                </c:pt>
                <c:pt idx="644" c:formatCode="yyyy/m/d">
                  <c:v>44748</c:v>
                </c:pt>
                <c:pt idx="645" c:formatCode="yyyy/m/d">
                  <c:v>44749</c:v>
                </c:pt>
                <c:pt idx="646" c:formatCode="yyyy/m/d">
                  <c:v>44750</c:v>
                </c:pt>
                <c:pt idx="647" c:formatCode="yyyy/m/d">
                  <c:v>44753</c:v>
                </c:pt>
                <c:pt idx="648" c:formatCode="yyyy/m/d">
                  <c:v>44754</c:v>
                </c:pt>
                <c:pt idx="649" c:formatCode="yyyy/m/d">
                  <c:v>44755</c:v>
                </c:pt>
                <c:pt idx="650" c:formatCode="yyyy/m/d">
                  <c:v>44756</c:v>
                </c:pt>
                <c:pt idx="651" c:formatCode="yyyy/m/d">
                  <c:v>44757</c:v>
                </c:pt>
                <c:pt idx="652" c:formatCode="yyyy/m/d">
                  <c:v>44760</c:v>
                </c:pt>
                <c:pt idx="653" c:formatCode="yyyy/m/d">
                  <c:v>44761</c:v>
                </c:pt>
                <c:pt idx="654" c:formatCode="yyyy/m/d">
                  <c:v>44762</c:v>
                </c:pt>
                <c:pt idx="655" c:formatCode="yyyy/m/d">
                  <c:v>44763</c:v>
                </c:pt>
                <c:pt idx="656" c:formatCode="yyyy/m/d">
                  <c:v>44764</c:v>
                </c:pt>
                <c:pt idx="657" c:formatCode="yyyy/m/d">
                  <c:v>44767</c:v>
                </c:pt>
                <c:pt idx="658" c:formatCode="yyyy/m/d">
                  <c:v>44768</c:v>
                </c:pt>
                <c:pt idx="659" c:formatCode="yyyy/m/d">
                  <c:v>44769</c:v>
                </c:pt>
                <c:pt idx="660" c:formatCode="yyyy/m/d">
                  <c:v>44770</c:v>
                </c:pt>
                <c:pt idx="661" c:formatCode="yyyy/m/d">
                  <c:v>44771</c:v>
                </c:pt>
                <c:pt idx="662" c:formatCode="yyyy/m/d">
                  <c:v>44774</c:v>
                </c:pt>
                <c:pt idx="663" c:formatCode="yyyy/m/d">
                  <c:v>44775</c:v>
                </c:pt>
                <c:pt idx="664" c:formatCode="yyyy/m/d">
                  <c:v>44776</c:v>
                </c:pt>
                <c:pt idx="665" c:formatCode="yyyy/m/d">
                  <c:v>44777</c:v>
                </c:pt>
                <c:pt idx="666" c:formatCode="yyyy/m/d">
                  <c:v>44778</c:v>
                </c:pt>
                <c:pt idx="667" c:formatCode="yyyy/m/d">
                  <c:v>44781</c:v>
                </c:pt>
                <c:pt idx="668" c:formatCode="yyyy/m/d">
                  <c:v>44782</c:v>
                </c:pt>
                <c:pt idx="669" c:formatCode="yyyy/m/d">
                  <c:v>44783</c:v>
                </c:pt>
                <c:pt idx="670" c:formatCode="yyyy/m/d">
                  <c:v>44784</c:v>
                </c:pt>
                <c:pt idx="671" c:formatCode="yyyy/m/d">
                  <c:v>44785</c:v>
                </c:pt>
                <c:pt idx="672" c:formatCode="yyyy/m/d">
                  <c:v>44788</c:v>
                </c:pt>
                <c:pt idx="673" c:formatCode="yyyy/m/d">
                  <c:v>44789</c:v>
                </c:pt>
                <c:pt idx="674" c:formatCode="yyyy/m/d">
                  <c:v>44790</c:v>
                </c:pt>
                <c:pt idx="675" c:formatCode="yyyy/m/d">
                  <c:v>44791</c:v>
                </c:pt>
                <c:pt idx="676" c:formatCode="yyyy/m/d">
                  <c:v>44792</c:v>
                </c:pt>
                <c:pt idx="677" c:formatCode="yyyy/m/d">
                  <c:v>44795</c:v>
                </c:pt>
                <c:pt idx="678" c:formatCode="yyyy/m/d">
                  <c:v>44796</c:v>
                </c:pt>
                <c:pt idx="679" c:formatCode="yyyy/m/d">
                  <c:v>44797</c:v>
                </c:pt>
                <c:pt idx="680" c:formatCode="yyyy/m/d">
                  <c:v>44798</c:v>
                </c:pt>
                <c:pt idx="681" c:formatCode="yyyy/m/d">
                  <c:v>44799</c:v>
                </c:pt>
                <c:pt idx="682" c:formatCode="yyyy/m/d">
                  <c:v>44802</c:v>
                </c:pt>
                <c:pt idx="683" c:formatCode="yyyy/m/d">
                  <c:v>44803</c:v>
                </c:pt>
                <c:pt idx="684" c:formatCode="yyyy/m/d">
                  <c:v>44804</c:v>
                </c:pt>
                <c:pt idx="685" c:formatCode="yyyy/m/d">
                  <c:v>44805</c:v>
                </c:pt>
                <c:pt idx="686" c:formatCode="yyyy/m/d">
                  <c:v>44806</c:v>
                </c:pt>
                <c:pt idx="687" c:formatCode="yyyy/m/d">
                  <c:v>44809</c:v>
                </c:pt>
                <c:pt idx="688" c:formatCode="yyyy/m/d">
                  <c:v>44810</c:v>
                </c:pt>
                <c:pt idx="689" c:formatCode="yyyy/m/d">
                  <c:v>44811</c:v>
                </c:pt>
                <c:pt idx="690" c:formatCode="yyyy/m/d">
                  <c:v>44812</c:v>
                </c:pt>
                <c:pt idx="691" c:formatCode="yyyy/m/d">
                  <c:v>44813</c:v>
                </c:pt>
                <c:pt idx="692" c:formatCode="yyyy/m/d">
                  <c:v>44817</c:v>
                </c:pt>
                <c:pt idx="693" c:formatCode="yyyy/m/d">
                  <c:v>44818</c:v>
                </c:pt>
                <c:pt idx="694" c:formatCode="yyyy/m/d">
                  <c:v>44819</c:v>
                </c:pt>
                <c:pt idx="695" c:formatCode="yyyy/m/d">
                  <c:v>44820</c:v>
                </c:pt>
                <c:pt idx="696" c:formatCode="yyyy/m/d">
                  <c:v>44823</c:v>
                </c:pt>
                <c:pt idx="697" c:formatCode="yyyy/m/d">
                  <c:v>44824</c:v>
                </c:pt>
                <c:pt idx="698" c:formatCode="yyyy/m/d">
                  <c:v>44825</c:v>
                </c:pt>
                <c:pt idx="699" c:formatCode="yyyy/m/d">
                  <c:v>44826</c:v>
                </c:pt>
                <c:pt idx="700" c:formatCode="yyyy/m/d">
                  <c:v>44827</c:v>
                </c:pt>
                <c:pt idx="701" c:formatCode="yyyy/m/d">
                  <c:v>44830</c:v>
                </c:pt>
                <c:pt idx="702" c:formatCode="yyyy/m/d">
                  <c:v>44831</c:v>
                </c:pt>
                <c:pt idx="703" c:formatCode="yyyy/m/d">
                  <c:v>44832</c:v>
                </c:pt>
                <c:pt idx="704" c:formatCode="yyyy/m/d">
                  <c:v>44833</c:v>
                </c:pt>
                <c:pt idx="705" c:formatCode="yyyy/m/d">
                  <c:v>44834</c:v>
                </c:pt>
                <c:pt idx="706" c:formatCode="yyyy/m/d">
                  <c:v>44842</c:v>
                </c:pt>
                <c:pt idx="707" c:formatCode="yyyy/m/d">
                  <c:v>44843</c:v>
                </c:pt>
                <c:pt idx="708" c:formatCode="yyyy/m/d">
                  <c:v>44844</c:v>
                </c:pt>
                <c:pt idx="709" c:formatCode="yyyy/m/d">
                  <c:v>44845</c:v>
                </c:pt>
                <c:pt idx="710" c:formatCode="yyyy/m/d">
                  <c:v>44846</c:v>
                </c:pt>
                <c:pt idx="711" c:formatCode="yyyy/m/d">
                  <c:v>44847</c:v>
                </c:pt>
                <c:pt idx="712" c:formatCode="yyyy/m/d">
                  <c:v>44848</c:v>
                </c:pt>
                <c:pt idx="713" c:formatCode="yyyy/m/d">
                  <c:v>44851</c:v>
                </c:pt>
                <c:pt idx="714" c:formatCode="yyyy/m/d">
                  <c:v>44852</c:v>
                </c:pt>
                <c:pt idx="715" c:formatCode="yyyy/m/d">
                  <c:v>44853</c:v>
                </c:pt>
                <c:pt idx="716" c:formatCode="yyyy/m/d">
                  <c:v>44854</c:v>
                </c:pt>
                <c:pt idx="717" c:formatCode="yyyy/m/d">
                  <c:v>44855</c:v>
                </c:pt>
                <c:pt idx="718" c:formatCode="yyyy/m/d">
                  <c:v>44858</c:v>
                </c:pt>
                <c:pt idx="719" c:formatCode="yyyy/m/d">
                  <c:v>44859</c:v>
                </c:pt>
                <c:pt idx="720" c:formatCode="yyyy/m/d">
                  <c:v>44860</c:v>
                </c:pt>
                <c:pt idx="721" c:formatCode="yyyy/m/d">
                  <c:v>44861</c:v>
                </c:pt>
                <c:pt idx="722" c:formatCode="yyyy/m/d">
                  <c:v>44862</c:v>
                </c:pt>
                <c:pt idx="723" c:formatCode="yyyy/m/d">
                  <c:v>44865</c:v>
                </c:pt>
                <c:pt idx="724" c:formatCode="yyyy/m/d">
                  <c:v>44866</c:v>
                </c:pt>
                <c:pt idx="725" c:formatCode="yyyy/m/d">
                  <c:v>44867</c:v>
                </c:pt>
                <c:pt idx="726" c:formatCode="yyyy/m/d">
                  <c:v>44868</c:v>
                </c:pt>
                <c:pt idx="727" c:formatCode="yyyy/m/d">
                  <c:v>44869</c:v>
                </c:pt>
                <c:pt idx="728" c:formatCode="yyyy/m/d">
                  <c:v>44872</c:v>
                </c:pt>
                <c:pt idx="729" c:formatCode="yyyy/m/d">
                  <c:v>44873</c:v>
                </c:pt>
                <c:pt idx="730" c:formatCode="yyyy/m/d">
                  <c:v>44874</c:v>
                </c:pt>
                <c:pt idx="731" c:formatCode="yyyy/m/d">
                  <c:v>44875</c:v>
                </c:pt>
                <c:pt idx="732" c:formatCode="yyyy/m/d">
                  <c:v>44876</c:v>
                </c:pt>
                <c:pt idx="733" c:formatCode="yyyy/m/d">
                  <c:v>44879</c:v>
                </c:pt>
                <c:pt idx="734" c:formatCode="yyyy/m/d">
                  <c:v>44880</c:v>
                </c:pt>
                <c:pt idx="735" c:formatCode="yyyy/m/d">
                  <c:v>44881</c:v>
                </c:pt>
                <c:pt idx="736" c:formatCode="yyyy/m/d">
                  <c:v>44882</c:v>
                </c:pt>
                <c:pt idx="737" c:formatCode="yyyy/m/d">
                  <c:v>44883</c:v>
                </c:pt>
                <c:pt idx="738" c:formatCode="yyyy/m/d">
                  <c:v>44886</c:v>
                </c:pt>
                <c:pt idx="739" c:formatCode="yyyy/m/d">
                  <c:v>44887</c:v>
                </c:pt>
                <c:pt idx="740" c:formatCode="yyyy/m/d">
                  <c:v>44888</c:v>
                </c:pt>
                <c:pt idx="741" c:formatCode="yyyy/m/d">
                  <c:v>44889</c:v>
                </c:pt>
                <c:pt idx="742" c:formatCode="yyyy/m/d">
                  <c:v>44890</c:v>
                </c:pt>
                <c:pt idx="743" c:formatCode="yyyy/m/d">
                  <c:v>44893</c:v>
                </c:pt>
                <c:pt idx="744" c:formatCode="yyyy/m/d">
                  <c:v>44894</c:v>
                </c:pt>
                <c:pt idx="745" c:formatCode="yyyy/m/d">
                  <c:v>44895</c:v>
                </c:pt>
                <c:pt idx="746" c:formatCode="yyyy/m/d">
                  <c:v>44896</c:v>
                </c:pt>
                <c:pt idx="747" c:formatCode="yyyy/m/d">
                  <c:v>44897</c:v>
                </c:pt>
                <c:pt idx="748" c:formatCode="yyyy/m/d">
                  <c:v>44900</c:v>
                </c:pt>
                <c:pt idx="749" c:formatCode="yyyy/m/d">
                  <c:v>44901</c:v>
                </c:pt>
                <c:pt idx="750" c:formatCode="yyyy/m/d">
                  <c:v>44902</c:v>
                </c:pt>
                <c:pt idx="751" c:formatCode="yyyy/m/d">
                  <c:v>44903</c:v>
                </c:pt>
                <c:pt idx="752" c:formatCode="yyyy/m/d">
                  <c:v>44904</c:v>
                </c:pt>
                <c:pt idx="753" c:formatCode="yyyy\-mm\-dd">
                  <c:v>44907</c:v>
                </c:pt>
                <c:pt idx="754" c:formatCode="yyyy\-mm\-dd">
                  <c:v>44908</c:v>
                </c:pt>
                <c:pt idx="755" c:formatCode="yyyy\-mm\-dd">
                  <c:v>44909</c:v>
                </c:pt>
                <c:pt idx="756" c:formatCode="yyyy\-mm\-dd">
                  <c:v>44910</c:v>
                </c:pt>
                <c:pt idx="757" c:formatCode="yyyy\-mm\-dd">
                  <c:v>44911</c:v>
                </c:pt>
                <c:pt idx="758" c:formatCode="yyyy\-mm\-dd">
                  <c:v>44914</c:v>
                </c:pt>
                <c:pt idx="759" c:formatCode="yyyy\-mm\-dd">
                  <c:v>44915</c:v>
                </c:pt>
                <c:pt idx="760" c:formatCode="yyyy\-mm\-dd">
                  <c:v>44916</c:v>
                </c:pt>
                <c:pt idx="761" c:formatCode="yyyy\-mm\-dd">
                  <c:v>44917</c:v>
                </c:pt>
                <c:pt idx="762" c:formatCode="yyyy\-mm\-dd">
                  <c:v>44918</c:v>
                </c:pt>
                <c:pt idx="763" c:formatCode="yyyy\-mm\-dd">
                  <c:v>44921</c:v>
                </c:pt>
                <c:pt idx="764" c:formatCode="yyyy\-mm\-dd">
                  <c:v>44922</c:v>
                </c:pt>
                <c:pt idx="765" c:formatCode="yyyy\-mm\-dd">
                  <c:v>44923</c:v>
                </c:pt>
                <c:pt idx="766" c:formatCode="yyyy\-mm\-dd">
                  <c:v>44924</c:v>
                </c:pt>
                <c:pt idx="767" c:formatCode="yyyy\-mm\-dd">
                  <c:v>44925</c:v>
                </c:pt>
                <c:pt idx="768" c:formatCode="yyyy\-mm\-dd">
                  <c:v>44929</c:v>
                </c:pt>
                <c:pt idx="769" c:formatCode="yyyy\-mm\-dd">
                  <c:v>44930</c:v>
                </c:pt>
                <c:pt idx="770" c:formatCode="yyyy\-mm\-dd">
                  <c:v>44931</c:v>
                </c:pt>
                <c:pt idx="771" c:formatCode="yyyy\-mm\-dd">
                  <c:v>44932</c:v>
                </c:pt>
                <c:pt idx="772" c:formatCode="yyyy\-mm\-dd">
                  <c:v>44935</c:v>
                </c:pt>
                <c:pt idx="773" c:formatCode="yyyy\-mm\-dd">
                  <c:v>44936</c:v>
                </c:pt>
                <c:pt idx="774" c:formatCode="yyyy\-mm\-dd">
                  <c:v>44937</c:v>
                </c:pt>
                <c:pt idx="775" c:formatCode="yyyy\-mm\-dd">
                  <c:v>44938</c:v>
                </c:pt>
                <c:pt idx="776" c:formatCode="yyyy\-mm\-dd">
                  <c:v>44939</c:v>
                </c:pt>
                <c:pt idx="777" c:formatCode="yyyy\-mm\-dd">
                  <c:v>44942</c:v>
                </c:pt>
                <c:pt idx="778" c:formatCode="yyyy\-mm\-dd">
                  <c:v>44943</c:v>
                </c:pt>
                <c:pt idx="779" c:formatCode="yyyy\-mm\-dd">
                  <c:v>44944</c:v>
                </c:pt>
                <c:pt idx="780" c:formatCode="yyyy\-mm\-dd">
                  <c:v>44945</c:v>
                </c:pt>
                <c:pt idx="781" c:formatCode="yyyy\-mm\-dd">
                  <c:v>44946</c:v>
                </c:pt>
                <c:pt idx="782" c:formatCode="yyyy\-mm\-dd">
                  <c:v>44954</c:v>
                </c:pt>
                <c:pt idx="783" c:formatCode="yyyy\-mm\-dd">
                  <c:v>44955</c:v>
                </c:pt>
                <c:pt idx="784" c:formatCode="yyyy\-mm\-dd">
                  <c:v>44956</c:v>
                </c:pt>
                <c:pt idx="785" c:formatCode="yyyy\-mm\-dd">
                  <c:v>44957</c:v>
                </c:pt>
                <c:pt idx="786" c:formatCode="yyyy\-mm\-dd">
                  <c:v>44958</c:v>
                </c:pt>
                <c:pt idx="787" c:formatCode="yyyy\-mm\-dd">
                  <c:v>44959</c:v>
                </c:pt>
                <c:pt idx="788" c:formatCode="yyyy\-mm\-dd">
                  <c:v>44960</c:v>
                </c:pt>
                <c:pt idx="789" c:formatCode="yyyy\-mm\-dd">
                  <c:v>44963</c:v>
                </c:pt>
                <c:pt idx="790" c:formatCode="yyyy\-mm\-dd">
                  <c:v>44964</c:v>
                </c:pt>
                <c:pt idx="791" c:formatCode="yyyy\-mm\-dd">
                  <c:v>44965</c:v>
                </c:pt>
                <c:pt idx="792" c:formatCode="yyyy\-mm\-dd">
                  <c:v>44966</c:v>
                </c:pt>
                <c:pt idx="793" c:formatCode="yyyy\-mm\-dd">
                  <c:v>44967</c:v>
                </c:pt>
                <c:pt idx="794" c:formatCode="yyyy\-mm\-dd">
                  <c:v>44970</c:v>
                </c:pt>
                <c:pt idx="795" c:formatCode="yyyy\-mm\-dd">
                  <c:v>44971</c:v>
                </c:pt>
                <c:pt idx="796" c:formatCode="yyyy\-mm\-dd">
                  <c:v>44972</c:v>
                </c:pt>
                <c:pt idx="797" c:formatCode="yyyy\-mm\-dd">
                  <c:v>44973</c:v>
                </c:pt>
                <c:pt idx="798" c:formatCode="yyyy\-mm\-dd">
                  <c:v>44974</c:v>
                </c:pt>
                <c:pt idx="799" c:formatCode="yyyy\-mm\-dd">
                  <c:v>44977</c:v>
                </c:pt>
                <c:pt idx="800" c:formatCode="yyyy\-mm\-dd">
                  <c:v>44978</c:v>
                </c:pt>
                <c:pt idx="801" c:formatCode="yyyy\-mm\-dd">
                  <c:v>44979</c:v>
                </c:pt>
                <c:pt idx="802" c:formatCode="yyyy\-mm\-dd">
                  <c:v>44980</c:v>
                </c:pt>
                <c:pt idx="803" c:formatCode="yyyy\-mm\-dd">
                  <c:v>44981</c:v>
                </c:pt>
                <c:pt idx="804" c:formatCode="yyyy\-mm\-dd">
                  <c:v>44984</c:v>
                </c:pt>
                <c:pt idx="805" c:formatCode="yyyy\-mm\-dd">
                  <c:v>44985</c:v>
                </c:pt>
                <c:pt idx="806" c:formatCode="yyyy\-mm\-dd">
                  <c:v>44986</c:v>
                </c:pt>
                <c:pt idx="807" c:formatCode="yyyy\-mm\-dd">
                  <c:v>44987</c:v>
                </c:pt>
                <c:pt idx="808" c:formatCode="yyyy\-mm\-dd">
                  <c:v>44988</c:v>
                </c:pt>
                <c:pt idx="809" c:formatCode="yyyy\-mm\-dd">
                  <c:v>44991</c:v>
                </c:pt>
                <c:pt idx="810" c:formatCode="yyyy\-mm\-dd">
                  <c:v>44992</c:v>
                </c:pt>
                <c:pt idx="811" c:formatCode="yyyy\-mm\-dd">
                  <c:v>44993</c:v>
                </c:pt>
                <c:pt idx="812" c:formatCode="yyyy\-mm\-dd">
                  <c:v>44994</c:v>
                </c:pt>
                <c:pt idx="813" c:formatCode="yyyy\-mm\-dd">
                  <c:v>44995</c:v>
                </c:pt>
                <c:pt idx="814" c:formatCode="yyyy\-mm\-dd">
                  <c:v>44998</c:v>
                </c:pt>
                <c:pt idx="815" c:formatCode="yyyy\-mm\-dd">
                  <c:v>44999</c:v>
                </c:pt>
                <c:pt idx="816" c:formatCode="yyyy\-mm\-dd">
                  <c:v>45000</c:v>
                </c:pt>
                <c:pt idx="817" c:formatCode="yyyy\-mm\-dd">
                  <c:v>45001</c:v>
                </c:pt>
                <c:pt idx="818" c:formatCode="yyyy\-mm\-dd">
                  <c:v>45002</c:v>
                </c:pt>
                <c:pt idx="819" c:formatCode="yyyy\-mm\-dd">
                  <c:v>45005</c:v>
                </c:pt>
                <c:pt idx="820" c:formatCode="yyyy\-mm\-dd">
                  <c:v>45006</c:v>
                </c:pt>
                <c:pt idx="821" c:formatCode="yyyy\-mm\-dd">
                  <c:v>45007</c:v>
                </c:pt>
                <c:pt idx="822" c:formatCode="yyyy\-mm\-dd">
                  <c:v>45008</c:v>
                </c:pt>
                <c:pt idx="823" c:formatCode="yyyy\-mm\-dd">
                  <c:v>45009</c:v>
                </c:pt>
                <c:pt idx="824" c:formatCode="yyyy\-mm\-dd">
                  <c:v>45012</c:v>
                </c:pt>
                <c:pt idx="825" c:formatCode="yyyy\-mm\-dd">
                  <c:v>45013</c:v>
                </c:pt>
                <c:pt idx="826" c:formatCode="yyyy\-mm\-dd">
                  <c:v>45014</c:v>
                </c:pt>
                <c:pt idx="827" c:formatCode="yyyy\-mm\-dd">
                  <c:v>45015</c:v>
                </c:pt>
                <c:pt idx="828" c:formatCode="yyyy\-mm\-dd">
                  <c:v>45016</c:v>
                </c:pt>
                <c:pt idx="829" c:formatCode="yyyy\-mm\-dd">
                  <c:v>45019</c:v>
                </c:pt>
                <c:pt idx="830" c:formatCode="yyyy\-mm\-dd">
                  <c:v>45020</c:v>
                </c:pt>
                <c:pt idx="831" c:formatCode="yyyy\-mm\-dd">
                  <c:v>45022</c:v>
                </c:pt>
                <c:pt idx="832" c:formatCode="yyyy\-mm\-dd">
                  <c:v>45023</c:v>
                </c:pt>
                <c:pt idx="833" c:formatCode="yyyy\-mm\-dd">
                  <c:v>45026</c:v>
                </c:pt>
                <c:pt idx="834" c:formatCode="yyyy\-mm\-dd">
                  <c:v>45027</c:v>
                </c:pt>
                <c:pt idx="835" c:formatCode="yyyy\-mm\-dd">
                  <c:v>45028</c:v>
                </c:pt>
                <c:pt idx="836" c:formatCode="yyyy\-mm\-dd">
                  <c:v>45029</c:v>
                </c:pt>
                <c:pt idx="837" c:formatCode="yyyy\-mm\-dd">
                  <c:v>45030</c:v>
                </c:pt>
                <c:pt idx="838" c:formatCode="yyyy\-mm\-dd">
                  <c:v>45033</c:v>
                </c:pt>
                <c:pt idx="839" c:formatCode="yyyy\-mm\-dd">
                  <c:v>45034</c:v>
                </c:pt>
                <c:pt idx="840" c:formatCode="yyyy\-mm\-dd">
                  <c:v>45035</c:v>
                </c:pt>
                <c:pt idx="841" c:formatCode="yyyy\-mm\-dd">
                  <c:v>45036</c:v>
                </c:pt>
                <c:pt idx="842" c:formatCode="yyyy\-mm\-dd">
                  <c:v>45037</c:v>
                </c:pt>
                <c:pt idx="843" c:formatCode="yyyy\-mm\-dd">
                  <c:v>45039</c:v>
                </c:pt>
                <c:pt idx="844" c:formatCode="yyyy\-mm\-dd">
                  <c:v>45040</c:v>
                </c:pt>
                <c:pt idx="845" c:formatCode="yyyy\-mm\-dd">
                  <c:v>45041</c:v>
                </c:pt>
                <c:pt idx="846" c:formatCode="yyyy\-mm\-dd">
                  <c:v>45042</c:v>
                </c:pt>
                <c:pt idx="847" c:formatCode="yyyy\-mm\-dd">
                  <c:v>45043</c:v>
                </c:pt>
                <c:pt idx="848" c:formatCode="yyyy\-mm\-dd">
                  <c:v>45044</c:v>
                </c:pt>
                <c:pt idx="849" c:formatCode="yyyy\-mm\-dd">
                  <c:v>45050</c:v>
                </c:pt>
                <c:pt idx="850" c:formatCode="yyyy\-mm\-dd">
                  <c:v>45051</c:v>
                </c:pt>
                <c:pt idx="851" c:formatCode="yyyy\-mm\-dd">
                  <c:v>45052</c:v>
                </c:pt>
                <c:pt idx="852" c:formatCode="yyyy\-mm\-dd">
                  <c:v>45054</c:v>
                </c:pt>
                <c:pt idx="853" c:formatCode="yyyy\-mm\-dd">
                  <c:v>45055</c:v>
                </c:pt>
                <c:pt idx="854" c:formatCode="yyyy\-mm\-dd">
                  <c:v>45056</c:v>
                </c:pt>
                <c:pt idx="855" c:formatCode="yyyy\-mm\-dd">
                  <c:v>45057</c:v>
                </c:pt>
                <c:pt idx="856" c:formatCode="yyyy\-mm\-dd">
                  <c:v>45058</c:v>
                </c:pt>
                <c:pt idx="857" c:formatCode="yyyy\-mm\-dd">
                  <c:v>45061</c:v>
                </c:pt>
                <c:pt idx="858" c:formatCode="yyyy\-mm\-dd">
                  <c:v>45062</c:v>
                </c:pt>
                <c:pt idx="859" c:formatCode="yyyy\-mm\-dd">
                  <c:v>45063</c:v>
                </c:pt>
                <c:pt idx="860" c:formatCode="yyyy\-mm\-dd">
                  <c:v>45064</c:v>
                </c:pt>
                <c:pt idx="861" c:formatCode="yyyy\-mm\-dd">
                  <c:v>45065</c:v>
                </c:pt>
                <c:pt idx="862" c:formatCode="yyyy\-mm\-dd">
                  <c:v>45068</c:v>
                </c:pt>
                <c:pt idx="863" c:formatCode="yyyy\-mm\-dd">
                  <c:v>45069</c:v>
                </c:pt>
                <c:pt idx="864" c:formatCode="yyyy\-mm\-dd">
                  <c:v>45070</c:v>
                </c:pt>
                <c:pt idx="865" c:formatCode="yyyy\-mm\-dd">
                  <c:v>45071</c:v>
                </c:pt>
                <c:pt idx="866" c:formatCode="yyyy\-mm\-dd">
                  <c:v>45072</c:v>
                </c:pt>
                <c:pt idx="867" c:formatCode="yyyy\-mm\-dd">
                  <c:v>45075</c:v>
                </c:pt>
                <c:pt idx="868" c:formatCode="yyyy\-mm\-dd">
                  <c:v>45076</c:v>
                </c:pt>
                <c:pt idx="869" c:formatCode="yyyy\-mm\-dd">
                  <c:v>45077</c:v>
                </c:pt>
                <c:pt idx="870" c:formatCode="yyyy\-mm\-dd">
                  <c:v>45078</c:v>
                </c:pt>
                <c:pt idx="871" c:formatCode="yyyy\-mm\-dd">
                  <c:v>45079</c:v>
                </c:pt>
                <c:pt idx="872" c:formatCode="yyyy\-mm\-dd">
                  <c:v>45082</c:v>
                </c:pt>
                <c:pt idx="873" c:formatCode="yyyy\-mm\-dd">
                  <c:v>45083</c:v>
                </c:pt>
                <c:pt idx="874" c:formatCode="yyyy\-mm\-dd">
                  <c:v>45084</c:v>
                </c:pt>
                <c:pt idx="875" c:formatCode="yyyy\-mm\-dd">
                  <c:v>45085</c:v>
                </c:pt>
                <c:pt idx="876" c:formatCode="yyyy\-mm\-dd">
                  <c:v>45086</c:v>
                </c:pt>
              </c:numCache>
            </c:numRef>
          </c:cat>
          <c:val>
            <c:numRef>
              <c:f>[钴周报作图孟.xlsx]作图!$I$4:$I$892</c:f>
              <c:numCache>
                <c:formatCode>General</c:formatCode>
                <c:ptCount val="889"/>
                <c:pt idx="0">
                  <c:v>121500</c:v>
                </c:pt>
                <c:pt idx="1">
                  <c:v>121500</c:v>
                </c:pt>
                <c:pt idx="2">
                  <c:v>121500</c:v>
                </c:pt>
                <c:pt idx="3">
                  <c:v>122500</c:v>
                </c:pt>
                <c:pt idx="4">
                  <c:v>122500</c:v>
                </c:pt>
                <c:pt idx="5">
                  <c:v>122500</c:v>
                </c:pt>
                <c:pt idx="6">
                  <c:v>122500</c:v>
                </c:pt>
                <c:pt idx="7">
                  <c:v>122500</c:v>
                </c:pt>
                <c:pt idx="8">
                  <c:v>122500</c:v>
                </c:pt>
                <c:pt idx="9">
                  <c:v>122500</c:v>
                </c:pt>
                <c:pt idx="10">
                  <c:v>122500</c:v>
                </c:pt>
                <c:pt idx="11">
                  <c:v>122500</c:v>
                </c:pt>
                <c:pt idx="12">
                  <c:v>122500</c:v>
                </c:pt>
                <c:pt idx="13">
                  <c:v>122500</c:v>
                </c:pt>
                <c:pt idx="14">
                  <c:v>122500</c:v>
                </c:pt>
                <c:pt idx="15">
                  <c:v>122500</c:v>
                </c:pt>
                <c:pt idx="16">
                  <c:v>122500</c:v>
                </c:pt>
                <c:pt idx="17">
                  <c:v>122500</c:v>
                </c:pt>
                <c:pt idx="18">
                  <c:v>122500</c:v>
                </c:pt>
                <c:pt idx="19">
                  <c:v>122500</c:v>
                </c:pt>
                <c:pt idx="20">
                  <c:v>122500</c:v>
                </c:pt>
                <c:pt idx="21">
                  <c:v>125500</c:v>
                </c:pt>
                <c:pt idx="22">
                  <c:v>125500</c:v>
                </c:pt>
                <c:pt idx="23">
                  <c:v>125500</c:v>
                </c:pt>
                <c:pt idx="24">
                  <c:v>125500</c:v>
                </c:pt>
                <c:pt idx="25">
                  <c:v>125500</c:v>
                </c:pt>
                <c:pt idx="26">
                  <c:v>125500</c:v>
                </c:pt>
                <c:pt idx="27">
                  <c:v>127500</c:v>
                </c:pt>
                <c:pt idx="28">
                  <c:v>127500</c:v>
                </c:pt>
                <c:pt idx="29">
                  <c:v>127500</c:v>
                </c:pt>
                <c:pt idx="30">
                  <c:v>127500</c:v>
                </c:pt>
                <c:pt idx="31">
                  <c:v>127500</c:v>
                </c:pt>
                <c:pt idx="32">
                  <c:v>127500</c:v>
                </c:pt>
                <c:pt idx="33">
                  <c:v>129500</c:v>
                </c:pt>
                <c:pt idx="34">
                  <c:v>135000</c:v>
                </c:pt>
                <c:pt idx="35">
                  <c:v>135000</c:v>
                </c:pt>
                <c:pt idx="36">
                  <c:v>135000</c:v>
                </c:pt>
                <c:pt idx="37">
                  <c:v>135000</c:v>
                </c:pt>
                <c:pt idx="38">
                  <c:v>135000</c:v>
                </c:pt>
                <c:pt idx="39">
                  <c:v>135000</c:v>
                </c:pt>
                <c:pt idx="40">
                  <c:v>135000</c:v>
                </c:pt>
                <c:pt idx="41">
                  <c:v>135000</c:v>
                </c:pt>
                <c:pt idx="42">
                  <c:v>135000</c:v>
                </c:pt>
                <c:pt idx="43">
                  <c:v>135000</c:v>
                </c:pt>
                <c:pt idx="44">
                  <c:v>135000</c:v>
                </c:pt>
                <c:pt idx="45">
                  <c:v>135000</c:v>
                </c:pt>
                <c:pt idx="46">
                  <c:v>134000</c:v>
                </c:pt>
                <c:pt idx="47">
                  <c:v>134000</c:v>
                </c:pt>
                <c:pt idx="48">
                  <c:v>134000</c:v>
                </c:pt>
                <c:pt idx="49">
                  <c:v>131500</c:v>
                </c:pt>
                <c:pt idx="50">
                  <c:v>131500</c:v>
                </c:pt>
                <c:pt idx="51">
                  <c:v>129000</c:v>
                </c:pt>
                <c:pt idx="52">
                  <c:v>129000</c:v>
                </c:pt>
                <c:pt idx="53">
                  <c:v>128000</c:v>
                </c:pt>
                <c:pt idx="54">
                  <c:v>128000</c:v>
                </c:pt>
                <c:pt idx="55">
                  <c:v>128000</c:v>
                </c:pt>
                <c:pt idx="56">
                  <c:v>128000</c:v>
                </c:pt>
                <c:pt idx="57">
                  <c:v>128000</c:v>
                </c:pt>
                <c:pt idx="58">
                  <c:v>128000</c:v>
                </c:pt>
                <c:pt idx="59">
                  <c:v>127500</c:v>
                </c:pt>
                <c:pt idx="60">
                  <c:v>127500</c:v>
                </c:pt>
                <c:pt idx="61">
                  <c:v>127500</c:v>
                </c:pt>
                <c:pt idx="62">
                  <c:v>126000</c:v>
                </c:pt>
                <c:pt idx="63">
                  <c:v>126000</c:v>
                </c:pt>
                <c:pt idx="64">
                  <c:v>126000</c:v>
                </c:pt>
                <c:pt idx="65">
                  <c:v>126000</c:v>
                </c:pt>
                <c:pt idx="66">
                  <c:v>126000</c:v>
                </c:pt>
                <c:pt idx="67">
                  <c:v>126000</c:v>
                </c:pt>
                <c:pt idx="68">
                  <c:v>125000</c:v>
                </c:pt>
                <c:pt idx="69">
                  <c:v>125000</c:v>
                </c:pt>
                <c:pt idx="70">
                  <c:v>125000</c:v>
                </c:pt>
                <c:pt idx="71">
                  <c:v>125000</c:v>
                </c:pt>
                <c:pt idx="72">
                  <c:v>125000</c:v>
                </c:pt>
                <c:pt idx="73">
                  <c:v>125000</c:v>
                </c:pt>
                <c:pt idx="74">
                  <c:v>125000</c:v>
                </c:pt>
                <c:pt idx="75">
                  <c:v>125000</c:v>
                </c:pt>
                <c:pt idx="76">
                  <c:v>125000</c:v>
                </c:pt>
                <c:pt idx="77">
                  <c:v>125000</c:v>
                </c:pt>
                <c:pt idx="78">
                  <c:v>125000</c:v>
                </c:pt>
                <c:pt idx="79">
                  <c:v>125000</c:v>
                </c:pt>
                <c:pt idx="80">
                  <c:v>125000</c:v>
                </c:pt>
                <c:pt idx="81">
                  <c:v>125000</c:v>
                </c:pt>
                <c:pt idx="82">
                  <c:v>125000</c:v>
                </c:pt>
                <c:pt idx="83">
                  <c:v>125000</c:v>
                </c:pt>
                <c:pt idx="84">
                  <c:v>125000</c:v>
                </c:pt>
                <c:pt idx="85">
                  <c:v>126000</c:v>
                </c:pt>
                <c:pt idx="86">
                  <c:v>126000</c:v>
                </c:pt>
                <c:pt idx="87">
                  <c:v>126000</c:v>
                </c:pt>
                <c:pt idx="88">
                  <c:v>126000</c:v>
                </c:pt>
                <c:pt idx="89">
                  <c:v>127500</c:v>
                </c:pt>
                <c:pt idx="90">
                  <c:v>127500</c:v>
                </c:pt>
                <c:pt idx="91">
                  <c:v>127500</c:v>
                </c:pt>
                <c:pt idx="92">
                  <c:v>127500</c:v>
                </c:pt>
                <c:pt idx="93">
                  <c:v>127500</c:v>
                </c:pt>
                <c:pt idx="94">
                  <c:v>127500</c:v>
                </c:pt>
                <c:pt idx="95">
                  <c:v>127500</c:v>
                </c:pt>
                <c:pt idx="96">
                  <c:v>127500</c:v>
                </c:pt>
                <c:pt idx="97">
                  <c:v>127500</c:v>
                </c:pt>
                <c:pt idx="98">
                  <c:v>127500</c:v>
                </c:pt>
                <c:pt idx="99">
                  <c:v>127500</c:v>
                </c:pt>
                <c:pt idx="100">
                  <c:v>127500</c:v>
                </c:pt>
                <c:pt idx="101">
                  <c:v>127500</c:v>
                </c:pt>
                <c:pt idx="102">
                  <c:v>127500</c:v>
                </c:pt>
                <c:pt idx="103">
                  <c:v>127500</c:v>
                </c:pt>
                <c:pt idx="104">
                  <c:v>127500</c:v>
                </c:pt>
                <c:pt idx="105">
                  <c:v>127500</c:v>
                </c:pt>
                <c:pt idx="106">
                  <c:v>127500</c:v>
                </c:pt>
                <c:pt idx="107">
                  <c:v>127500</c:v>
                </c:pt>
                <c:pt idx="108">
                  <c:v>127500</c:v>
                </c:pt>
                <c:pt idx="109">
                  <c:v>127500</c:v>
                </c:pt>
                <c:pt idx="110">
                  <c:v>124500</c:v>
                </c:pt>
                <c:pt idx="111">
                  <c:v>124500</c:v>
                </c:pt>
                <c:pt idx="112">
                  <c:v>122500</c:v>
                </c:pt>
                <c:pt idx="113">
                  <c:v>120500</c:v>
                </c:pt>
                <c:pt idx="114">
                  <c:v>120500</c:v>
                </c:pt>
                <c:pt idx="115">
                  <c:v>120500</c:v>
                </c:pt>
                <c:pt idx="116">
                  <c:v>120500</c:v>
                </c:pt>
                <c:pt idx="117">
                  <c:v>120500</c:v>
                </c:pt>
                <c:pt idx="118">
                  <c:v>119000</c:v>
                </c:pt>
                <c:pt idx="119">
                  <c:v>119000</c:v>
                </c:pt>
                <c:pt idx="120">
                  <c:v>118000</c:v>
                </c:pt>
                <c:pt idx="121">
                  <c:v>118000</c:v>
                </c:pt>
                <c:pt idx="122">
                  <c:v>118000</c:v>
                </c:pt>
                <c:pt idx="123">
                  <c:v>118000</c:v>
                </c:pt>
                <c:pt idx="124">
                  <c:v>116000</c:v>
                </c:pt>
                <c:pt idx="125">
                  <c:v>114500</c:v>
                </c:pt>
                <c:pt idx="126">
                  <c:v>114500</c:v>
                </c:pt>
                <c:pt idx="127">
                  <c:v>114500</c:v>
                </c:pt>
                <c:pt idx="128">
                  <c:v>114500</c:v>
                </c:pt>
                <c:pt idx="129">
                  <c:v>114500</c:v>
                </c:pt>
                <c:pt idx="130">
                  <c:v>114500</c:v>
                </c:pt>
                <c:pt idx="131">
                  <c:v>114500</c:v>
                </c:pt>
                <c:pt idx="132">
                  <c:v>114500</c:v>
                </c:pt>
                <c:pt idx="133">
                  <c:v>114500</c:v>
                </c:pt>
                <c:pt idx="134">
                  <c:v>114500</c:v>
                </c:pt>
                <c:pt idx="135">
                  <c:v>115000</c:v>
                </c:pt>
                <c:pt idx="136">
                  <c:v>115000</c:v>
                </c:pt>
                <c:pt idx="137">
                  <c:v>115000</c:v>
                </c:pt>
                <c:pt idx="138">
                  <c:v>117000</c:v>
                </c:pt>
                <c:pt idx="139">
                  <c:v>118500</c:v>
                </c:pt>
                <c:pt idx="140">
                  <c:v>123500</c:v>
                </c:pt>
                <c:pt idx="141">
                  <c:v>123500</c:v>
                </c:pt>
                <c:pt idx="142">
                  <c:v>123500</c:v>
                </c:pt>
                <c:pt idx="143">
                  <c:v>124000</c:v>
                </c:pt>
                <c:pt idx="144">
                  <c:v>134000</c:v>
                </c:pt>
                <c:pt idx="145">
                  <c:v>134000</c:v>
                </c:pt>
                <c:pt idx="146">
                  <c:v>135000</c:v>
                </c:pt>
                <c:pt idx="147">
                  <c:v>135000</c:v>
                </c:pt>
                <c:pt idx="148">
                  <c:v>137500</c:v>
                </c:pt>
                <c:pt idx="149">
                  <c:v>137500</c:v>
                </c:pt>
                <c:pt idx="150">
                  <c:v>137500</c:v>
                </c:pt>
                <c:pt idx="151">
                  <c:v>137500</c:v>
                </c:pt>
                <c:pt idx="152">
                  <c:v>137500</c:v>
                </c:pt>
                <c:pt idx="153">
                  <c:v>137500</c:v>
                </c:pt>
                <c:pt idx="154">
                  <c:v>137500</c:v>
                </c:pt>
                <c:pt idx="155">
                  <c:v>137500</c:v>
                </c:pt>
                <c:pt idx="156">
                  <c:v>137500</c:v>
                </c:pt>
                <c:pt idx="157">
                  <c:v>137500</c:v>
                </c:pt>
                <c:pt idx="158">
                  <c:v>137500</c:v>
                </c:pt>
                <c:pt idx="159">
                  <c:v>137500</c:v>
                </c:pt>
                <c:pt idx="160">
                  <c:v>137500</c:v>
                </c:pt>
                <c:pt idx="161">
                  <c:v>137500</c:v>
                </c:pt>
                <c:pt idx="162">
                  <c:v>137500</c:v>
                </c:pt>
                <c:pt idx="163">
                  <c:v>137500</c:v>
                </c:pt>
                <c:pt idx="164">
                  <c:v>137500</c:v>
                </c:pt>
                <c:pt idx="165">
                  <c:v>137500</c:v>
                </c:pt>
                <c:pt idx="166">
                  <c:v>135000</c:v>
                </c:pt>
                <c:pt idx="167">
                  <c:v>135000</c:v>
                </c:pt>
                <c:pt idx="168">
                  <c:v>135000</c:v>
                </c:pt>
                <c:pt idx="169">
                  <c:v>135000</c:v>
                </c:pt>
                <c:pt idx="170">
                  <c:v>135000</c:v>
                </c:pt>
                <c:pt idx="171">
                  <c:v>135000</c:v>
                </c:pt>
                <c:pt idx="172">
                  <c:v>135000</c:v>
                </c:pt>
                <c:pt idx="173">
                  <c:v>135000</c:v>
                </c:pt>
                <c:pt idx="174">
                  <c:v>135000</c:v>
                </c:pt>
                <c:pt idx="175">
                  <c:v>135000</c:v>
                </c:pt>
                <c:pt idx="176">
                  <c:v>135000</c:v>
                </c:pt>
                <c:pt idx="177">
                  <c:v>135000</c:v>
                </c:pt>
                <c:pt idx="178">
                  <c:v>132500</c:v>
                </c:pt>
                <c:pt idx="179">
                  <c:v>132500</c:v>
                </c:pt>
                <c:pt idx="180">
                  <c:v>132500</c:v>
                </c:pt>
                <c:pt idx="181">
                  <c:v>132500</c:v>
                </c:pt>
                <c:pt idx="182">
                  <c:v>132500</c:v>
                </c:pt>
                <c:pt idx="183">
                  <c:v>132500</c:v>
                </c:pt>
                <c:pt idx="184">
                  <c:v>132500</c:v>
                </c:pt>
                <c:pt idx="185">
                  <c:v>132500</c:v>
                </c:pt>
                <c:pt idx="186">
                  <c:v>132500</c:v>
                </c:pt>
                <c:pt idx="187">
                  <c:v>132500</c:v>
                </c:pt>
                <c:pt idx="188">
                  <c:v>132500</c:v>
                </c:pt>
                <c:pt idx="189">
                  <c:v>132500</c:v>
                </c:pt>
                <c:pt idx="190">
                  <c:v>132500</c:v>
                </c:pt>
                <c:pt idx="191">
                  <c:v>132500</c:v>
                </c:pt>
                <c:pt idx="192">
                  <c:v>132500</c:v>
                </c:pt>
                <c:pt idx="193">
                  <c:v>132500</c:v>
                </c:pt>
                <c:pt idx="194">
                  <c:v>132500</c:v>
                </c:pt>
                <c:pt idx="195">
                  <c:v>132500</c:v>
                </c:pt>
                <c:pt idx="196">
                  <c:v>132500</c:v>
                </c:pt>
                <c:pt idx="197">
                  <c:v>132500</c:v>
                </c:pt>
                <c:pt idx="198">
                  <c:v>132500</c:v>
                </c:pt>
                <c:pt idx="199">
                  <c:v>132500</c:v>
                </c:pt>
                <c:pt idx="200">
                  <c:v>131500</c:v>
                </c:pt>
                <c:pt idx="201">
                  <c:v>131500</c:v>
                </c:pt>
                <c:pt idx="202">
                  <c:v>131500</c:v>
                </c:pt>
                <c:pt idx="203">
                  <c:v>131500</c:v>
                </c:pt>
                <c:pt idx="204">
                  <c:v>131500</c:v>
                </c:pt>
                <c:pt idx="205">
                  <c:v>131500</c:v>
                </c:pt>
                <c:pt idx="206">
                  <c:v>131500</c:v>
                </c:pt>
                <c:pt idx="207">
                  <c:v>131500</c:v>
                </c:pt>
                <c:pt idx="208">
                  <c:v>132500</c:v>
                </c:pt>
                <c:pt idx="209">
                  <c:v>132500</c:v>
                </c:pt>
                <c:pt idx="210">
                  <c:v>132500</c:v>
                </c:pt>
                <c:pt idx="211">
                  <c:v>132500</c:v>
                </c:pt>
                <c:pt idx="212">
                  <c:v>132500</c:v>
                </c:pt>
                <c:pt idx="213">
                  <c:v>132500</c:v>
                </c:pt>
                <c:pt idx="214">
                  <c:v>132500</c:v>
                </c:pt>
                <c:pt idx="215">
                  <c:v>132500</c:v>
                </c:pt>
                <c:pt idx="216">
                  <c:v>132500</c:v>
                </c:pt>
                <c:pt idx="217">
                  <c:v>132500</c:v>
                </c:pt>
                <c:pt idx="218">
                  <c:v>132500</c:v>
                </c:pt>
                <c:pt idx="219">
                  <c:v>132500</c:v>
                </c:pt>
                <c:pt idx="220">
                  <c:v>132500</c:v>
                </c:pt>
                <c:pt idx="221">
                  <c:v>132500</c:v>
                </c:pt>
                <c:pt idx="222">
                  <c:v>132500</c:v>
                </c:pt>
                <c:pt idx="223">
                  <c:v>132500</c:v>
                </c:pt>
                <c:pt idx="224">
                  <c:v>132500</c:v>
                </c:pt>
                <c:pt idx="225">
                  <c:v>132500</c:v>
                </c:pt>
                <c:pt idx="226">
                  <c:v>132500</c:v>
                </c:pt>
                <c:pt idx="227">
                  <c:v>132500</c:v>
                </c:pt>
                <c:pt idx="228">
                  <c:v>132500</c:v>
                </c:pt>
                <c:pt idx="229">
                  <c:v>132500</c:v>
                </c:pt>
                <c:pt idx="230">
                  <c:v>132500</c:v>
                </c:pt>
                <c:pt idx="231">
                  <c:v>132500</c:v>
                </c:pt>
                <c:pt idx="232">
                  <c:v>132500</c:v>
                </c:pt>
                <c:pt idx="233">
                  <c:v>132500</c:v>
                </c:pt>
                <c:pt idx="234">
                  <c:v>132500</c:v>
                </c:pt>
                <c:pt idx="235">
                  <c:v>130000</c:v>
                </c:pt>
                <c:pt idx="236">
                  <c:v>130000</c:v>
                </c:pt>
                <c:pt idx="237">
                  <c:v>130000</c:v>
                </c:pt>
                <c:pt idx="238">
                  <c:v>130000</c:v>
                </c:pt>
                <c:pt idx="239">
                  <c:v>130000</c:v>
                </c:pt>
                <c:pt idx="240">
                  <c:v>130000</c:v>
                </c:pt>
                <c:pt idx="241">
                  <c:v>130000</c:v>
                </c:pt>
                <c:pt idx="242">
                  <c:v>130000</c:v>
                </c:pt>
                <c:pt idx="243">
                  <c:v>130000</c:v>
                </c:pt>
                <c:pt idx="244">
                  <c:v>130000</c:v>
                </c:pt>
                <c:pt idx="245">
                  <c:v>130000</c:v>
                </c:pt>
                <c:pt idx="246">
                  <c:v>130000</c:v>
                </c:pt>
                <c:pt idx="247">
                  <c:v>130000</c:v>
                </c:pt>
                <c:pt idx="248">
                  <c:v>130000</c:v>
                </c:pt>
                <c:pt idx="249">
                  <c:v>130000</c:v>
                </c:pt>
                <c:pt idx="250">
                  <c:v>130000</c:v>
                </c:pt>
                <c:pt idx="251">
                  <c:v>130000</c:v>
                </c:pt>
                <c:pt idx="252">
                  <c:v>130000</c:v>
                </c:pt>
                <c:pt idx="253">
                  <c:v>130000</c:v>
                </c:pt>
                <c:pt idx="254">
                  <c:v>130000</c:v>
                </c:pt>
                <c:pt idx="255">
                  <c:v>130000</c:v>
                </c:pt>
                <c:pt idx="256">
                  <c:v>130000</c:v>
                </c:pt>
                <c:pt idx="257">
                  <c:v>130500</c:v>
                </c:pt>
                <c:pt idx="258">
                  <c:v>130500</c:v>
                </c:pt>
                <c:pt idx="259">
                  <c:v>130500</c:v>
                </c:pt>
                <c:pt idx="260">
                  <c:v>130500</c:v>
                </c:pt>
                <c:pt idx="261">
                  <c:v>130500</c:v>
                </c:pt>
                <c:pt idx="262">
                  <c:v>130500</c:v>
                </c:pt>
                <c:pt idx="263">
                  <c:v>134000</c:v>
                </c:pt>
                <c:pt idx="264">
                  <c:v>137500</c:v>
                </c:pt>
                <c:pt idx="265">
                  <c:v>137500</c:v>
                </c:pt>
                <c:pt idx="266">
                  <c:v>137500</c:v>
                </c:pt>
                <c:pt idx="267">
                  <c:v>139500</c:v>
                </c:pt>
                <c:pt idx="268">
                  <c:v>142500</c:v>
                </c:pt>
                <c:pt idx="269">
                  <c:v>142500</c:v>
                </c:pt>
                <c:pt idx="270">
                  <c:v>142500</c:v>
                </c:pt>
                <c:pt idx="271">
                  <c:v>147500</c:v>
                </c:pt>
                <c:pt idx="272">
                  <c:v>147500</c:v>
                </c:pt>
                <c:pt idx="273">
                  <c:v>147500</c:v>
                </c:pt>
                <c:pt idx="274">
                  <c:v>147500</c:v>
                </c:pt>
                <c:pt idx="275">
                  <c:v>147500</c:v>
                </c:pt>
                <c:pt idx="276">
                  <c:v>147500</c:v>
                </c:pt>
                <c:pt idx="277">
                  <c:v>147500</c:v>
                </c:pt>
                <c:pt idx="278">
                  <c:v>152500</c:v>
                </c:pt>
                <c:pt idx="279">
                  <c:v>157500</c:v>
                </c:pt>
                <c:pt idx="280">
                  <c:v>157500</c:v>
                </c:pt>
                <c:pt idx="281">
                  <c:v>157500</c:v>
                </c:pt>
                <c:pt idx="282">
                  <c:v>157500</c:v>
                </c:pt>
                <c:pt idx="283">
                  <c:v>165000</c:v>
                </c:pt>
                <c:pt idx="284">
                  <c:v>165000</c:v>
                </c:pt>
                <c:pt idx="285">
                  <c:v>165000</c:v>
                </c:pt>
                <c:pt idx="286">
                  <c:v>165000</c:v>
                </c:pt>
                <c:pt idx="287">
                  <c:v>165000</c:v>
                </c:pt>
                <c:pt idx="288">
                  <c:v>165000</c:v>
                </c:pt>
                <c:pt idx="289">
                  <c:v>165000</c:v>
                </c:pt>
                <c:pt idx="290">
                  <c:v>165000</c:v>
                </c:pt>
                <c:pt idx="291">
                  <c:v>165000</c:v>
                </c:pt>
                <c:pt idx="292">
                  <c:v>165000</c:v>
                </c:pt>
                <c:pt idx="293">
                  <c:v>165000</c:v>
                </c:pt>
                <c:pt idx="294">
                  <c:v>165000</c:v>
                </c:pt>
                <c:pt idx="295">
                  <c:v>165000</c:v>
                </c:pt>
                <c:pt idx="296">
                  <c:v>165000</c:v>
                </c:pt>
                <c:pt idx="297">
                  <c:v>210000</c:v>
                </c:pt>
                <c:pt idx="298">
                  <c:v>210000</c:v>
                </c:pt>
                <c:pt idx="299">
                  <c:v>210000</c:v>
                </c:pt>
                <c:pt idx="300">
                  <c:v>210000</c:v>
                </c:pt>
                <c:pt idx="301">
                  <c:v>210000</c:v>
                </c:pt>
                <c:pt idx="302">
                  <c:v>210000</c:v>
                </c:pt>
                <c:pt idx="303">
                  <c:v>210000</c:v>
                </c:pt>
                <c:pt idx="304">
                  <c:v>210000</c:v>
                </c:pt>
                <c:pt idx="305">
                  <c:v>210000</c:v>
                </c:pt>
                <c:pt idx="306">
                  <c:v>210000</c:v>
                </c:pt>
                <c:pt idx="307">
                  <c:v>210000</c:v>
                </c:pt>
                <c:pt idx="308">
                  <c:v>210000</c:v>
                </c:pt>
                <c:pt idx="309">
                  <c:v>210000</c:v>
                </c:pt>
                <c:pt idx="310">
                  <c:v>210000</c:v>
                </c:pt>
                <c:pt idx="311">
                  <c:v>210000</c:v>
                </c:pt>
                <c:pt idx="312">
                  <c:v>210000</c:v>
                </c:pt>
                <c:pt idx="313">
                  <c:v>210000</c:v>
                </c:pt>
                <c:pt idx="314">
                  <c:v>210000</c:v>
                </c:pt>
                <c:pt idx="315">
                  <c:v>210000</c:v>
                </c:pt>
                <c:pt idx="316">
                  <c:v>210000</c:v>
                </c:pt>
                <c:pt idx="317">
                  <c:v>210000</c:v>
                </c:pt>
                <c:pt idx="318">
                  <c:v>210000</c:v>
                </c:pt>
                <c:pt idx="319">
                  <c:v>210000</c:v>
                </c:pt>
                <c:pt idx="320">
                  <c:v>210000</c:v>
                </c:pt>
                <c:pt idx="321">
                  <c:v>210000</c:v>
                </c:pt>
                <c:pt idx="322">
                  <c:v>210000</c:v>
                </c:pt>
                <c:pt idx="323">
                  <c:v>210000</c:v>
                </c:pt>
                <c:pt idx="324">
                  <c:v>210000</c:v>
                </c:pt>
                <c:pt idx="325">
                  <c:v>210000</c:v>
                </c:pt>
                <c:pt idx="326">
                  <c:v>205000</c:v>
                </c:pt>
                <c:pt idx="327">
                  <c:v>195000</c:v>
                </c:pt>
                <c:pt idx="328">
                  <c:v>195000</c:v>
                </c:pt>
                <c:pt idx="329">
                  <c:v>195000</c:v>
                </c:pt>
                <c:pt idx="330">
                  <c:v>185000</c:v>
                </c:pt>
                <c:pt idx="331">
                  <c:v>185000</c:v>
                </c:pt>
                <c:pt idx="332">
                  <c:v>185000</c:v>
                </c:pt>
                <c:pt idx="333">
                  <c:v>185000</c:v>
                </c:pt>
                <c:pt idx="334">
                  <c:v>185000</c:v>
                </c:pt>
                <c:pt idx="335">
                  <c:v>185000</c:v>
                </c:pt>
                <c:pt idx="336">
                  <c:v>185000</c:v>
                </c:pt>
                <c:pt idx="337">
                  <c:v>185000</c:v>
                </c:pt>
                <c:pt idx="338">
                  <c:v>185000</c:v>
                </c:pt>
                <c:pt idx="339">
                  <c:v>185000</c:v>
                </c:pt>
                <c:pt idx="340">
                  <c:v>183000</c:v>
                </c:pt>
                <c:pt idx="341">
                  <c:v>183000</c:v>
                </c:pt>
                <c:pt idx="342">
                  <c:v>183000</c:v>
                </c:pt>
                <c:pt idx="343">
                  <c:v>183000</c:v>
                </c:pt>
                <c:pt idx="344">
                  <c:v>183000</c:v>
                </c:pt>
                <c:pt idx="345">
                  <c:v>183000</c:v>
                </c:pt>
                <c:pt idx="346">
                  <c:v>180000</c:v>
                </c:pt>
                <c:pt idx="347">
                  <c:v>180000</c:v>
                </c:pt>
                <c:pt idx="348">
                  <c:v>180000</c:v>
                </c:pt>
                <c:pt idx="349">
                  <c:v>180000</c:v>
                </c:pt>
                <c:pt idx="350">
                  <c:v>180000</c:v>
                </c:pt>
                <c:pt idx="351">
                  <c:v>178000</c:v>
                </c:pt>
                <c:pt idx="352">
                  <c:v>178000</c:v>
                </c:pt>
                <c:pt idx="353">
                  <c:v>178000</c:v>
                </c:pt>
                <c:pt idx="354">
                  <c:v>174000</c:v>
                </c:pt>
                <c:pt idx="355">
                  <c:v>174000</c:v>
                </c:pt>
                <c:pt idx="356">
                  <c:v>171500</c:v>
                </c:pt>
                <c:pt idx="357">
                  <c:v>171500</c:v>
                </c:pt>
                <c:pt idx="358">
                  <c:v>171500</c:v>
                </c:pt>
                <c:pt idx="359">
                  <c:v>171500</c:v>
                </c:pt>
                <c:pt idx="360">
                  <c:v>171500</c:v>
                </c:pt>
                <c:pt idx="361">
                  <c:v>171500</c:v>
                </c:pt>
                <c:pt idx="362">
                  <c:v>171500</c:v>
                </c:pt>
                <c:pt idx="363">
                  <c:v>171500</c:v>
                </c:pt>
                <c:pt idx="364">
                  <c:v>171500</c:v>
                </c:pt>
                <c:pt idx="365">
                  <c:v>171500</c:v>
                </c:pt>
                <c:pt idx="366">
                  <c:v>171500</c:v>
                </c:pt>
                <c:pt idx="367">
                  <c:v>171500</c:v>
                </c:pt>
                <c:pt idx="368">
                  <c:v>171500</c:v>
                </c:pt>
                <c:pt idx="369">
                  <c:v>171500</c:v>
                </c:pt>
                <c:pt idx="370">
                  <c:v>167500</c:v>
                </c:pt>
                <c:pt idx="371">
                  <c:v>167500</c:v>
                </c:pt>
                <c:pt idx="372">
                  <c:v>167500</c:v>
                </c:pt>
                <c:pt idx="373">
                  <c:v>167500</c:v>
                </c:pt>
                <c:pt idx="374">
                  <c:v>167500</c:v>
                </c:pt>
                <c:pt idx="375">
                  <c:v>167500</c:v>
                </c:pt>
                <c:pt idx="376">
                  <c:v>167500</c:v>
                </c:pt>
                <c:pt idx="377">
                  <c:v>167500</c:v>
                </c:pt>
                <c:pt idx="378">
                  <c:v>167500</c:v>
                </c:pt>
                <c:pt idx="379">
                  <c:v>167500</c:v>
                </c:pt>
                <c:pt idx="380">
                  <c:v>167500</c:v>
                </c:pt>
                <c:pt idx="381">
                  <c:v>167500</c:v>
                </c:pt>
                <c:pt idx="382">
                  <c:v>167500</c:v>
                </c:pt>
                <c:pt idx="383">
                  <c:v>167500</c:v>
                </c:pt>
                <c:pt idx="384">
                  <c:v>167500</c:v>
                </c:pt>
                <c:pt idx="385">
                  <c:v>167500</c:v>
                </c:pt>
                <c:pt idx="386">
                  <c:v>171500</c:v>
                </c:pt>
                <c:pt idx="387">
                  <c:v>172500</c:v>
                </c:pt>
                <c:pt idx="388">
                  <c:v>177500</c:v>
                </c:pt>
                <c:pt idx="389">
                  <c:v>182500</c:v>
                </c:pt>
                <c:pt idx="390">
                  <c:v>185000</c:v>
                </c:pt>
                <c:pt idx="391">
                  <c:v>185000</c:v>
                </c:pt>
                <c:pt idx="392">
                  <c:v>190000</c:v>
                </c:pt>
                <c:pt idx="393">
                  <c:v>197500</c:v>
                </c:pt>
                <c:pt idx="394">
                  <c:v>200000</c:v>
                </c:pt>
                <c:pt idx="395">
                  <c:v>200000</c:v>
                </c:pt>
                <c:pt idx="396">
                  <c:v>202500</c:v>
                </c:pt>
                <c:pt idx="397">
                  <c:v>202500</c:v>
                </c:pt>
                <c:pt idx="398">
                  <c:v>205000</c:v>
                </c:pt>
                <c:pt idx="399">
                  <c:v>205000</c:v>
                </c:pt>
                <c:pt idx="400">
                  <c:v>205000</c:v>
                </c:pt>
                <c:pt idx="401">
                  <c:v>205000</c:v>
                </c:pt>
                <c:pt idx="402">
                  <c:v>205000</c:v>
                </c:pt>
                <c:pt idx="403">
                  <c:v>205000</c:v>
                </c:pt>
                <c:pt idx="404">
                  <c:v>205000</c:v>
                </c:pt>
                <c:pt idx="405">
                  <c:v>205000</c:v>
                </c:pt>
                <c:pt idx="406">
                  <c:v>205000</c:v>
                </c:pt>
                <c:pt idx="407">
                  <c:v>205000</c:v>
                </c:pt>
                <c:pt idx="408">
                  <c:v>205000</c:v>
                </c:pt>
                <c:pt idx="409">
                  <c:v>205000</c:v>
                </c:pt>
                <c:pt idx="410">
                  <c:v>205000</c:v>
                </c:pt>
                <c:pt idx="411">
                  <c:v>205000</c:v>
                </c:pt>
                <c:pt idx="412">
                  <c:v>205000</c:v>
                </c:pt>
                <c:pt idx="413">
                  <c:v>205000</c:v>
                </c:pt>
                <c:pt idx="414">
                  <c:v>205000</c:v>
                </c:pt>
                <c:pt idx="415">
                  <c:v>205000</c:v>
                </c:pt>
                <c:pt idx="416">
                  <c:v>205000</c:v>
                </c:pt>
                <c:pt idx="417">
                  <c:v>205000</c:v>
                </c:pt>
                <c:pt idx="418">
                  <c:v>205000</c:v>
                </c:pt>
                <c:pt idx="419">
                  <c:v>195000</c:v>
                </c:pt>
                <c:pt idx="420">
                  <c:v>195000</c:v>
                </c:pt>
                <c:pt idx="421">
                  <c:v>195000</c:v>
                </c:pt>
                <c:pt idx="422">
                  <c:v>195000</c:v>
                </c:pt>
                <c:pt idx="423">
                  <c:v>195000</c:v>
                </c:pt>
                <c:pt idx="424">
                  <c:v>195000</c:v>
                </c:pt>
                <c:pt idx="425">
                  <c:v>195000</c:v>
                </c:pt>
                <c:pt idx="426">
                  <c:v>195000</c:v>
                </c:pt>
                <c:pt idx="427">
                  <c:v>195000</c:v>
                </c:pt>
                <c:pt idx="428">
                  <c:v>195000</c:v>
                </c:pt>
                <c:pt idx="429">
                  <c:v>190000</c:v>
                </c:pt>
                <c:pt idx="430">
                  <c:v>190000</c:v>
                </c:pt>
                <c:pt idx="431">
                  <c:v>190000</c:v>
                </c:pt>
                <c:pt idx="432">
                  <c:v>190000</c:v>
                </c:pt>
                <c:pt idx="433">
                  <c:v>187500</c:v>
                </c:pt>
                <c:pt idx="434">
                  <c:v>187500</c:v>
                </c:pt>
                <c:pt idx="435">
                  <c:v>187500</c:v>
                </c:pt>
                <c:pt idx="436">
                  <c:v>187500</c:v>
                </c:pt>
                <c:pt idx="437">
                  <c:v>184000</c:v>
                </c:pt>
                <c:pt idx="438">
                  <c:v>184000</c:v>
                </c:pt>
                <c:pt idx="439">
                  <c:v>184000</c:v>
                </c:pt>
                <c:pt idx="440">
                  <c:v>184000</c:v>
                </c:pt>
                <c:pt idx="441">
                  <c:v>184000</c:v>
                </c:pt>
                <c:pt idx="442">
                  <c:v>185000</c:v>
                </c:pt>
                <c:pt idx="443">
                  <c:v>187500</c:v>
                </c:pt>
                <c:pt idx="444">
                  <c:v>187500</c:v>
                </c:pt>
                <c:pt idx="445">
                  <c:v>190000</c:v>
                </c:pt>
                <c:pt idx="446">
                  <c:v>190000</c:v>
                </c:pt>
                <c:pt idx="447">
                  <c:v>190000</c:v>
                </c:pt>
                <c:pt idx="448">
                  <c:v>190000</c:v>
                </c:pt>
                <c:pt idx="449">
                  <c:v>190000</c:v>
                </c:pt>
                <c:pt idx="450">
                  <c:v>190000</c:v>
                </c:pt>
                <c:pt idx="451">
                  <c:v>192500</c:v>
                </c:pt>
                <c:pt idx="452">
                  <c:v>192500</c:v>
                </c:pt>
                <c:pt idx="453">
                  <c:v>192500</c:v>
                </c:pt>
                <c:pt idx="454">
                  <c:v>192500</c:v>
                </c:pt>
                <c:pt idx="455">
                  <c:v>192500</c:v>
                </c:pt>
                <c:pt idx="456">
                  <c:v>192500</c:v>
                </c:pt>
                <c:pt idx="457">
                  <c:v>202500</c:v>
                </c:pt>
                <c:pt idx="458">
                  <c:v>202500</c:v>
                </c:pt>
                <c:pt idx="459">
                  <c:v>205000</c:v>
                </c:pt>
                <c:pt idx="460">
                  <c:v>210000</c:v>
                </c:pt>
                <c:pt idx="461">
                  <c:v>210000</c:v>
                </c:pt>
                <c:pt idx="462">
                  <c:v>210000</c:v>
                </c:pt>
                <c:pt idx="463">
                  <c:v>210000</c:v>
                </c:pt>
                <c:pt idx="464">
                  <c:v>215000</c:v>
                </c:pt>
                <c:pt idx="465">
                  <c:v>215000</c:v>
                </c:pt>
                <c:pt idx="466">
                  <c:v>215000</c:v>
                </c:pt>
                <c:pt idx="467">
                  <c:v>220000</c:v>
                </c:pt>
                <c:pt idx="468">
                  <c:v>220000</c:v>
                </c:pt>
                <c:pt idx="469">
                  <c:v>220000</c:v>
                </c:pt>
                <c:pt idx="470">
                  <c:v>220000</c:v>
                </c:pt>
                <c:pt idx="471">
                  <c:v>220000</c:v>
                </c:pt>
                <c:pt idx="472">
                  <c:v>220000</c:v>
                </c:pt>
                <c:pt idx="473">
                  <c:v>220000</c:v>
                </c:pt>
                <c:pt idx="474">
                  <c:v>220000</c:v>
                </c:pt>
                <c:pt idx="475">
                  <c:v>221500</c:v>
                </c:pt>
                <c:pt idx="476">
                  <c:v>221500</c:v>
                </c:pt>
                <c:pt idx="477">
                  <c:v>221500</c:v>
                </c:pt>
                <c:pt idx="478">
                  <c:v>221500</c:v>
                </c:pt>
                <c:pt idx="479">
                  <c:v>221500</c:v>
                </c:pt>
                <c:pt idx="480">
                  <c:v>221500</c:v>
                </c:pt>
                <c:pt idx="481">
                  <c:v>221500</c:v>
                </c:pt>
                <c:pt idx="482">
                  <c:v>221500</c:v>
                </c:pt>
                <c:pt idx="483">
                  <c:v>221500</c:v>
                </c:pt>
                <c:pt idx="484">
                  <c:v>221500</c:v>
                </c:pt>
                <c:pt idx="485">
                  <c:v>221500</c:v>
                </c:pt>
                <c:pt idx="486">
                  <c:v>221500</c:v>
                </c:pt>
                <c:pt idx="487">
                  <c:v>221500</c:v>
                </c:pt>
                <c:pt idx="488">
                  <c:v>221500</c:v>
                </c:pt>
                <c:pt idx="489">
                  <c:v>221500</c:v>
                </c:pt>
                <c:pt idx="490">
                  <c:v>221500</c:v>
                </c:pt>
                <c:pt idx="491">
                  <c:v>221500</c:v>
                </c:pt>
                <c:pt idx="492">
                  <c:v>229000</c:v>
                </c:pt>
                <c:pt idx="493">
                  <c:v>229000</c:v>
                </c:pt>
                <c:pt idx="494">
                  <c:v>229000</c:v>
                </c:pt>
                <c:pt idx="495">
                  <c:v>229000</c:v>
                </c:pt>
                <c:pt idx="496">
                  <c:v>235000</c:v>
                </c:pt>
                <c:pt idx="497">
                  <c:v>235000</c:v>
                </c:pt>
                <c:pt idx="498">
                  <c:v>235000</c:v>
                </c:pt>
                <c:pt idx="499">
                  <c:v>240000</c:v>
                </c:pt>
                <c:pt idx="500">
                  <c:v>240000</c:v>
                </c:pt>
                <c:pt idx="501">
                  <c:v>240000</c:v>
                </c:pt>
                <c:pt idx="502">
                  <c:v>240000</c:v>
                </c:pt>
                <c:pt idx="503">
                  <c:v>240000</c:v>
                </c:pt>
                <c:pt idx="504">
                  <c:v>245000</c:v>
                </c:pt>
                <c:pt idx="505">
                  <c:v>255000</c:v>
                </c:pt>
                <c:pt idx="506">
                  <c:v>255000</c:v>
                </c:pt>
                <c:pt idx="507">
                  <c:v>255000</c:v>
                </c:pt>
                <c:pt idx="508">
                  <c:v>255000</c:v>
                </c:pt>
                <c:pt idx="509">
                  <c:v>255000</c:v>
                </c:pt>
                <c:pt idx="510">
                  <c:v>255000</c:v>
                </c:pt>
                <c:pt idx="511">
                  <c:v>255000</c:v>
                </c:pt>
                <c:pt idx="512">
                  <c:v>260000</c:v>
                </c:pt>
                <c:pt idx="513">
                  <c:v>260000</c:v>
                </c:pt>
                <c:pt idx="514">
                  <c:v>260000</c:v>
                </c:pt>
                <c:pt idx="515">
                  <c:v>260000</c:v>
                </c:pt>
                <c:pt idx="516">
                  <c:v>265000</c:v>
                </c:pt>
                <c:pt idx="517">
                  <c:v>265000</c:v>
                </c:pt>
                <c:pt idx="518">
                  <c:v>265000</c:v>
                </c:pt>
                <c:pt idx="519">
                  <c:v>267500</c:v>
                </c:pt>
                <c:pt idx="520">
                  <c:v>267500</c:v>
                </c:pt>
                <c:pt idx="521">
                  <c:v>267500</c:v>
                </c:pt>
                <c:pt idx="522">
                  <c:v>275000</c:v>
                </c:pt>
                <c:pt idx="523">
                  <c:v>275000</c:v>
                </c:pt>
                <c:pt idx="524">
                  <c:v>275000</c:v>
                </c:pt>
                <c:pt idx="525">
                  <c:v>275000</c:v>
                </c:pt>
                <c:pt idx="526">
                  <c:v>275000</c:v>
                </c:pt>
                <c:pt idx="527">
                  <c:v>275000</c:v>
                </c:pt>
                <c:pt idx="528">
                  <c:v>275000</c:v>
                </c:pt>
                <c:pt idx="529">
                  <c:v>275000</c:v>
                </c:pt>
                <c:pt idx="530">
                  <c:v>275000</c:v>
                </c:pt>
                <c:pt idx="531">
                  <c:v>275000</c:v>
                </c:pt>
                <c:pt idx="532">
                  <c:v>275000</c:v>
                </c:pt>
                <c:pt idx="533">
                  <c:v>275000</c:v>
                </c:pt>
                <c:pt idx="534">
                  <c:v>275000</c:v>
                </c:pt>
                <c:pt idx="535">
                  <c:v>275000</c:v>
                </c:pt>
                <c:pt idx="536">
                  <c:v>275000</c:v>
                </c:pt>
                <c:pt idx="537">
                  <c:v>275000</c:v>
                </c:pt>
                <c:pt idx="538">
                  <c:v>275000</c:v>
                </c:pt>
                <c:pt idx="539">
                  <c:v>275000</c:v>
                </c:pt>
                <c:pt idx="540">
                  <c:v>275000</c:v>
                </c:pt>
                <c:pt idx="541">
                  <c:v>275000</c:v>
                </c:pt>
                <c:pt idx="542">
                  <c:v>275000</c:v>
                </c:pt>
                <c:pt idx="543">
                  <c:v>275000</c:v>
                </c:pt>
                <c:pt idx="544">
                  <c:v>275000</c:v>
                </c:pt>
                <c:pt idx="545">
                  <c:v>275000</c:v>
                </c:pt>
                <c:pt idx="546">
                  <c:v>280000</c:v>
                </c:pt>
                <c:pt idx="547">
                  <c:v>280000</c:v>
                </c:pt>
                <c:pt idx="548">
                  <c:v>280000</c:v>
                </c:pt>
                <c:pt idx="549">
                  <c:v>280000</c:v>
                </c:pt>
                <c:pt idx="550">
                  <c:v>280000</c:v>
                </c:pt>
                <c:pt idx="551">
                  <c:v>280000</c:v>
                </c:pt>
                <c:pt idx="552">
                  <c:v>280000</c:v>
                </c:pt>
                <c:pt idx="553">
                  <c:v>281000</c:v>
                </c:pt>
                <c:pt idx="554">
                  <c:v>281000</c:v>
                </c:pt>
                <c:pt idx="555">
                  <c:v>281000</c:v>
                </c:pt>
                <c:pt idx="556">
                  <c:v>281000</c:v>
                </c:pt>
                <c:pt idx="557">
                  <c:v>281000</c:v>
                </c:pt>
                <c:pt idx="558">
                  <c:v>282500</c:v>
                </c:pt>
                <c:pt idx="559">
                  <c:v>282500</c:v>
                </c:pt>
                <c:pt idx="560">
                  <c:v>285000</c:v>
                </c:pt>
                <c:pt idx="561">
                  <c:v>285000</c:v>
                </c:pt>
                <c:pt idx="562">
                  <c:v>287500</c:v>
                </c:pt>
                <c:pt idx="563">
                  <c:v>287500</c:v>
                </c:pt>
                <c:pt idx="564">
                  <c:v>287500</c:v>
                </c:pt>
                <c:pt idx="565">
                  <c:v>287500</c:v>
                </c:pt>
                <c:pt idx="566">
                  <c:v>292500</c:v>
                </c:pt>
                <c:pt idx="567">
                  <c:v>292500</c:v>
                </c:pt>
                <c:pt idx="568">
                  <c:v>292500</c:v>
                </c:pt>
                <c:pt idx="569">
                  <c:v>292500</c:v>
                </c:pt>
                <c:pt idx="570">
                  <c:v>292500</c:v>
                </c:pt>
                <c:pt idx="571">
                  <c:v>292500</c:v>
                </c:pt>
                <c:pt idx="572">
                  <c:v>292500</c:v>
                </c:pt>
                <c:pt idx="573">
                  <c:v>292500</c:v>
                </c:pt>
                <c:pt idx="574">
                  <c:v>292500</c:v>
                </c:pt>
                <c:pt idx="575">
                  <c:v>292500</c:v>
                </c:pt>
                <c:pt idx="576">
                  <c:v>292500</c:v>
                </c:pt>
                <c:pt idx="577">
                  <c:v>292500</c:v>
                </c:pt>
                <c:pt idx="578">
                  <c:v>292500</c:v>
                </c:pt>
                <c:pt idx="579">
                  <c:v>292500</c:v>
                </c:pt>
                <c:pt idx="580">
                  <c:v>292500</c:v>
                </c:pt>
                <c:pt idx="581">
                  <c:v>292500</c:v>
                </c:pt>
                <c:pt idx="582">
                  <c:v>292500</c:v>
                </c:pt>
                <c:pt idx="583">
                  <c:v>292500</c:v>
                </c:pt>
                <c:pt idx="584">
                  <c:v>292500</c:v>
                </c:pt>
                <c:pt idx="585">
                  <c:v>287500</c:v>
                </c:pt>
                <c:pt idx="586">
                  <c:v>287500</c:v>
                </c:pt>
                <c:pt idx="587">
                  <c:v>287500</c:v>
                </c:pt>
                <c:pt idx="588">
                  <c:v>287500</c:v>
                </c:pt>
                <c:pt idx="589">
                  <c:v>287500</c:v>
                </c:pt>
                <c:pt idx="590">
                  <c:v>287500</c:v>
                </c:pt>
                <c:pt idx="591">
                  <c:v>287500</c:v>
                </c:pt>
                <c:pt idx="592">
                  <c:v>287500</c:v>
                </c:pt>
                <c:pt idx="593">
                  <c:v>282500</c:v>
                </c:pt>
                <c:pt idx="594">
                  <c:v>282500</c:v>
                </c:pt>
                <c:pt idx="595">
                  <c:v>282500</c:v>
                </c:pt>
                <c:pt idx="596">
                  <c:v>282500</c:v>
                </c:pt>
                <c:pt idx="597">
                  <c:v>282500</c:v>
                </c:pt>
                <c:pt idx="598">
                  <c:v>282500</c:v>
                </c:pt>
                <c:pt idx="599">
                  <c:v>282500</c:v>
                </c:pt>
                <c:pt idx="600">
                  <c:v>275000</c:v>
                </c:pt>
                <c:pt idx="601">
                  <c:v>275000</c:v>
                </c:pt>
                <c:pt idx="602">
                  <c:v>275000</c:v>
                </c:pt>
                <c:pt idx="603">
                  <c:v>267500</c:v>
                </c:pt>
                <c:pt idx="604">
                  <c:v>267500</c:v>
                </c:pt>
                <c:pt idx="605">
                  <c:v>267500</c:v>
                </c:pt>
                <c:pt idx="606">
                  <c:v>267500</c:v>
                </c:pt>
                <c:pt idx="607">
                  <c:v>267500</c:v>
                </c:pt>
                <c:pt idx="608">
                  <c:v>267500</c:v>
                </c:pt>
                <c:pt idx="609">
                  <c:v>265000</c:v>
                </c:pt>
                <c:pt idx="610">
                  <c:v>265000</c:v>
                </c:pt>
                <c:pt idx="611">
                  <c:v>262500</c:v>
                </c:pt>
                <c:pt idx="612">
                  <c:v>257500</c:v>
                </c:pt>
                <c:pt idx="613">
                  <c:v>257500</c:v>
                </c:pt>
                <c:pt idx="614">
                  <c:v>257500</c:v>
                </c:pt>
                <c:pt idx="615">
                  <c:v>245000</c:v>
                </c:pt>
                <c:pt idx="616">
                  <c:v>242500</c:v>
                </c:pt>
                <c:pt idx="617">
                  <c:v>235000</c:v>
                </c:pt>
                <c:pt idx="618">
                  <c:v>232500</c:v>
                </c:pt>
                <c:pt idx="619">
                  <c:v>232500</c:v>
                </c:pt>
                <c:pt idx="620">
                  <c:v>225000</c:v>
                </c:pt>
                <c:pt idx="621">
                  <c:v>222500</c:v>
                </c:pt>
                <c:pt idx="622">
                  <c:v>212500</c:v>
                </c:pt>
                <c:pt idx="623">
                  <c:v>212500</c:v>
                </c:pt>
                <c:pt idx="624">
                  <c:v>207500</c:v>
                </c:pt>
                <c:pt idx="625">
                  <c:v>207500</c:v>
                </c:pt>
                <c:pt idx="626">
                  <c:v>207500</c:v>
                </c:pt>
                <c:pt idx="627">
                  <c:v>201000</c:v>
                </c:pt>
                <c:pt idx="628">
                  <c:v>201000</c:v>
                </c:pt>
                <c:pt idx="629">
                  <c:v>197500</c:v>
                </c:pt>
                <c:pt idx="630">
                  <c:v>197500</c:v>
                </c:pt>
                <c:pt idx="631">
                  <c:v>197500</c:v>
                </c:pt>
                <c:pt idx="632">
                  <c:v>197500</c:v>
                </c:pt>
                <c:pt idx="633">
                  <c:v>197500</c:v>
                </c:pt>
                <c:pt idx="634">
                  <c:v>192500</c:v>
                </c:pt>
                <c:pt idx="635">
                  <c:v>192500</c:v>
                </c:pt>
                <c:pt idx="636">
                  <c:v>192500</c:v>
                </c:pt>
                <c:pt idx="637">
                  <c:v>187500</c:v>
                </c:pt>
                <c:pt idx="638">
                  <c:v>187500</c:v>
                </c:pt>
                <c:pt idx="639">
                  <c:v>187500</c:v>
                </c:pt>
                <c:pt idx="640">
                  <c:v>187500</c:v>
                </c:pt>
                <c:pt idx="641">
                  <c:v>182500</c:v>
                </c:pt>
                <c:pt idx="642">
                  <c:v>172500</c:v>
                </c:pt>
                <c:pt idx="643">
                  <c:v>172500</c:v>
                </c:pt>
                <c:pt idx="644">
                  <c:v>170000</c:v>
                </c:pt>
                <c:pt idx="645">
                  <c:v>170000</c:v>
                </c:pt>
                <c:pt idx="646">
                  <c:v>170000</c:v>
                </c:pt>
                <c:pt idx="647">
                  <c:v>167500</c:v>
                </c:pt>
                <c:pt idx="648">
                  <c:v>167500</c:v>
                </c:pt>
                <c:pt idx="649">
                  <c:v>167500</c:v>
                </c:pt>
                <c:pt idx="650">
                  <c:v>167500</c:v>
                </c:pt>
                <c:pt idx="651">
                  <c:v>162500</c:v>
                </c:pt>
                <c:pt idx="652">
                  <c:v>162500</c:v>
                </c:pt>
                <c:pt idx="653">
                  <c:v>161000</c:v>
                </c:pt>
                <c:pt idx="654">
                  <c:v>161000</c:v>
                </c:pt>
                <c:pt idx="655">
                  <c:v>161000</c:v>
                </c:pt>
                <c:pt idx="656">
                  <c:v>159500</c:v>
                </c:pt>
                <c:pt idx="657">
                  <c:v>157500</c:v>
                </c:pt>
                <c:pt idx="658">
                  <c:v>157500</c:v>
                </c:pt>
                <c:pt idx="659">
                  <c:v>154000</c:v>
                </c:pt>
                <c:pt idx="660">
                  <c:v>154000</c:v>
                </c:pt>
                <c:pt idx="661">
                  <c:v>154000</c:v>
                </c:pt>
                <c:pt idx="662">
                  <c:v>154000</c:v>
                </c:pt>
                <c:pt idx="663">
                  <c:v>154000</c:v>
                </c:pt>
                <c:pt idx="664">
                  <c:v>150000</c:v>
                </c:pt>
                <c:pt idx="665">
                  <c:v>147500</c:v>
                </c:pt>
                <c:pt idx="666">
                  <c:v>147500</c:v>
                </c:pt>
                <c:pt idx="667">
                  <c:v>144000</c:v>
                </c:pt>
                <c:pt idx="668">
                  <c:v>144000</c:v>
                </c:pt>
                <c:pt idx="669">
                  <c:v>147500</c:v>
                </c:pt>
                <c:pt idx="670">
                  <c:v>147500</c:v>
                </c:pt>
                <c:pt idx="671">
                  <c:v>147500</c:v>
                </c:pt>
                <c:pt idx="672">
                  <c:v>152500</c:v>
                </c:pt>
                <c:pt idx="673">
                  <c:v>152500</c:v>
                </c:pt>
                <c:pt idx="674">
                  <c:v>156000</c:v>
                </c:pt>
                <c:pt idx="675">
                  <c:v>160000</c:v>
                </c:pt>
                <c:pt idx="676">
                  <c:v>160000</c:v>
                </c:pt>
                <c:pt idx="677">
                  <c:v>162500</c:v>
                </c:pt>
                <c:pt idx="678">
                  <c:v>162500</c:v>
                </c:pt>
                <c:pt idx="679">
                  <c:v>163500</c:v>
                </c:pt>
                <c:pt idx="680">
                  <c:v>163500</c:v>
                </c:pt>
                <c:pt idx="681">
                  <c:v>163500</c:v>
                </c:pt>
                <c:pt idx="682">
                  <c:v>166500</c:v>
                </c:pt>
                <c:pt idx="683">
                  <c:v>166500</c:v>
                </c:pt>
                <c:pt idx="684">
                  <c:v>166500</c:v>
                </c:pt>
                <c:pt idx="685">
                  <c:v>166500</c:v>
                </c:pt>
                <c:pt idx="686">
                  <c:v>166500</c:v>
                </c:pt>
                <c:pt idx="687">
                  <c:v>168000</c:v>
                </c:pt>
                <c:pt idx="688">
                  <c:v>168000</c:v>
                </c:pt>
                <c:pt idx="689">
                  <c:v>168000</c:v>
                </c:pt>
                <c:pt idx="690">
                  <c:v>168000</c:v>
                </c:pt>
                <c:pt idx="691">
                  <c:v>168000</c:v>
                </c:pt>
                <c:pt idx="692">
                  <c:v>168000</c:v>
                </c:pt>
                <c:pt idx="693">
                  <c:v>168000</c:v>
                </c:pt>
                <c:pt idx="694">
                  <c:v>168000</c:v>
                </c:pt>
                <c:pt idx="695">
                  <c:v>168000</c:v>
                </c:pt>
                <c:pt idx="696">
                  <c:v>168000</c:v>
                </c:pt>
                <c:pt idx="697">
                  <c:v>168000</c:v>
                </c:pt>
                <c:pt idx="698">
                  <c:v>168000</c:v>
                </c:pt>
                <c:pt idx="699">
                  <c:v>168000</c:v>
                </c:pt>
                <c:pt idx="700">
                  <c:v>168000</c:v>
                </c:pt>
                <c:pt idx="701">
                  <c:v>168000</c:v>
                </c:pt>
                <c:pt idx="702">
                  <c:v>168000</c:v>
                </c:pt>
                <c:pt idx="703">
                  <c:v>168000</c:v>
                </c:pt>
                <c:pt idx="704">
                  <c:v>168000</c:v>
                </c:pt>
                <c:pt idx="705">
                  <c:v>168000</c:v>
                </c:pt>
                <c:pt idx="706">
                  <c:v>168000</c:v>
                </c:pt>
                <c:pt idx="707">
                  <c:v>168000</c:v>
                </c:pt>
                <c:pt idx="708">
                  <c:v>168000</c:v>
                </c:pt>
                <c:pt idx="709">
                  <c:v>168000</c:v>
                </c:pt>
                <c:pt idx="710">
                  <c:v>168000</c:v>
                </c:pt>
                <c:pt idx="711">
                  <c:v>168000</c:v>
                </c:pt>
                <c:pt idx="712">
                  <c:v>168000</c:v>
                </c:pt>
                <c:pt idx="713">
                  <c:v>168000</c:v>
                </c:pt>
                <c:pt idx="714">
                  <c:v>168000</c:v>
                </c:pt>
                <c:pt idx="715">
                  <c:v>168000</c:v>
                </c:pt>
                <c:pt idx="716">
                  <c:v>168000</c:v>
                </c:pt>
                <c:pt idx="717">
                  <c:v>168000</c:v>
                </c:pt>
                <c:pt idx="718">
                  <c:v>168000</c:v>
                </c:pt>
                <c:pt idx="719">
                  <c:v>168000</c:v>
                </c:pt>
                <c:pt idx="720">
                  <c:v>168000</c:v>
                </c:pt>
                <c:pt idx="721">
                  <c:v>168000</c:v>
                </c:pt>
                <c:pt idx="722">
                  <c:v>168000</c:v>
                </c:pt>
                <c:pt idx="723">
                  <c:v>163000</c:v>
                </c:pt>
                <c:pt idx="724">
                  <c:v>163000</c:v>
                </c:pt>
                <c:pt idx="725">
                  <c:v>163000</c:v>
                </c:pt>
                <c:pt idx="726">
                  <c:v>163000</c:v>
                </c:pt>
                <c:pt idx="727">
                  <c:v>163000</c:v>
                </c:pt>
                <c:pt idx="728">
                  <c:v>158000</c:v>
                </c:pt>
                <c:pt idx="729">
                  <c:v>158000</c:v>
                </c:pt>
                <c:pt idx="730">
                  <c:v>158000</c:v>
                </c:pt>
                <c:pt idx="731">
                  <c:v>158000</c:v>
                </c:pt>
                <c:pt idx="732">
                  <c:v>158000</c:v>
                </c:pt>
                <c:pt idx="733">
                  <c:v>158000</c:v>
                </c:pt>
                <c:pt idx="734">
                  <c:v>158000</c:v>
                </c:pt>
                <c:pt idx="735">
                  <c:v>158000</c:v>
                </c:pt>
                <c:pt idx="736">
                  <c:v>158000</c:v>
                </c:pt>
                <c:pt idx="737">
                  <c:v>155000</c:v>
                </c:pt>
                <c:pt idx="738">
                  <c:v>155000</c:v>
                </c:pt>
                <c:pt idx="739">
                  <c:v>155000</c:v>
                </c:pt>
                <c:pt idx="740">
                  <c:v>153000</c:v>
                </c:pt>
                <c:pt idx="741">
                  <c:v>153000</c:v>
                </c:pt>
                <c:pt idx="742">
                  <c:v>153000</c:v>
                </c:pt>
                <c:pt idx="743">
                  <c:v>153000</c:v>
                </c:pt>
                <c:pt idx="744">
                  <c:v>149000</c:v>
                </c:pt>
                <c:pt idx="745">
                  <c:v>149000</c:v>
                </c:pt>
                <c:pt idx="746">
                  <c:v>149000</c:v>
                </c:pt>
                <c:pt idx="747">
                  <c:v>149000</c:v>
                </c:pt>
                <c:pt idx="748">
                  <c:v>146000</c:v>
                </c:pt>
                <c:pt idx="749">
                  <c:v>143000</c:v>
                </c:pt>
                <c:pt idx="750">
                  <c:v>143000</c:v>
                </c:pt>
                <c:pt idx="751">
                  <c:v>143000</c:v>
                </c:pt>
                <c:pt idx="752">
                  <c:v>143000</c:v>
                </c:pt>
                <c:pt idx="753">
                  <c:v>140000</c:v>
                </c:pt>
                <c:pt idx="754">
                  <c:v>140000</c:v>
                </c:pt>
                <c:pt idx="755">
                  <c:v>140000</c:v>
                </c:pt>
                <c:pt idx="756">
                  <c:v>140000</c:v>
                </c:pt>
                <c:pt idx="757">
                  <c:v>140000</c:v>
                </c:pt>
                <c:pt idx="758">
                  <c:v>133000</c:v>
                </c:pt>
                <c:pt idx="759">
                  <c:v>133000</c:v>
                </c:pt>
                <c:pt idx="760">
                  <c:v>133000</c:v>
                </c:pt>
                <c:pt idx="761">
                  <c:v>133000</c:v>
                </c:pt>
                <c:pt idx="762">
                  <c:v>133000</c:v>
                </c:pt>
                <c:pt idx="763">
                  <c:v>133000</c:v>
                </c:pt>
                <c:pt idx="764">
                  <c:v>133000</c:v>
                </c:pt>
                <c:pt idx="765">
                  <c:v>133000</c:v>
                </c:pt>
                <c:pt idx="766">
                  <c:v>133000</c:v>
                </c:pt>
                <c:pt idx="767">
                  <c:v>133000</c:v>
                </c:pt>
                <c:pt idx="768">
                  <c:v>131000</c:v>
                </c:pt>
                <c:pt idx="769">
                  <c:v>131000</c:v>
                </c:pt>
                <c:pt idx="770">
                  <c:v>131000</c:v>
                </c:pt>
                <c:pt idx="771">
                  <c:v>129000</c:v>
                </c:pt>
                <c:pt idx="772">
                  <c:v>129000</c:v>
                </c:pt>
                <c:pt idx="773">
                  <c:v>125000</c:v>
                </c:pt>
                <c:pt idx="774">
                  <c:v>125000</c:v>
                </c:pt>
                <c:pt idx="775">
                  <c:v>124000</c:v>
                </c:pt>
                <c:pt idx="776">
                  <c:v>123000</c:v>
                </c:pt>
                <c:pt idx="777">
                  <c:v>123000</c:v>
                </c:pt>
                <c:pt idx="778">
                  <c:v>123000</c:v>
                </c:pt>
                <c:pt idx="779">
                  <c:v>123000</c:v>
                </c:pt>
                <c:pt idx="780">
                  <c:v>123000</c:v>
                </c:pt>
                <c:pt idx="781">
                  <c:v>123000</c:v>
                </c:pt>
                <c:pt idx="782">
                  <c:v>123000</c:v>
                </c:pt>
                <c:pt idx="783">
                  <c:v>123000</c:v>
                </c:pt>
                <c:pt idx="784">
                  <c:v>123000</c:v>
                </c:pt>
                <c:pt idx="785">
                  <c:v>121000</c:v>
                </c:pt>
                <c:pt idx="786">
                  <c:v>121000</c:v>
                </c:pt>
                <c:pt idx="787">
                  <c:v>119000</c:v>
                </c:pt>
                <c:pt idx="788">
                  <c:v>119000</c:v>
                </c:pt>
                <c:pt idx="789">
                  <c:v>118000</c:v>
                </c:pt>
                <c:pt idx="790">
                  <c:v>116000</c:v>
                </c:pt>
                <c:pt idx="791">
                  <c:v>116000</c:v>
                </c:pt>
                <c:pt idx="792">
                  <c:v>116000</c:v>
                </c:pt>
                <c:pt idx="793">
                  <c:v>116000</c:v>
                </c:pt>
                <c:pt idx="794">
                  <c:v>116000</c:v>
                </c:pt>
                <c:pt idx="795">
                  <c:v>113000</c:v>
                </c:pt>
                <c:pt idx="796">
                  <c:v>112000</c:v>
                </c:pt>
                <c:pt idx="797">
                  <c:v>112000</c:v>
                </c:pt>
                <c:pt idx="798">
                  <c:v>112000</c:v>
                </c:pt>
                <c:pt idx="799">
                  <c:v>112000</c:v>
                </c:pt>
                <c:pt idx="800">
                  <c:v>112000</c:v>
                </c:pt>
                <c:pt idx="801">
                  <c:v>113000</c:v>
                </c:pt>
                <c:pt idx="802">
                  <c:v>113000</c:v>
                </c:pt>
                <c:pt idx="803">
                  <c:v>113000</c:v>
                </c:pt>
                <c:pt idx="804">
                  <c:v>114000</c:v>
                </c:pt>
                <c:pt idx="805">
                  <c:v>114000</c:v>
                </c:pt>
                <c:pt idx="806">
                  <c:v>114000</c:v>
                </c:pt>
                <c:pt idx="807">
                  <c:v>117000</c:v>
                </c:pt>
                <c:pt idx="808">
                  <c:v>119000</c:v>
                </c:pt>
                <c:pt idx="809">
                  <c:v>119000</c:v>
                </c:pt>
                <c:pt idx="810">
                  <c:v>119000</c:v>
                </c:pt>
                <c:pt idx="811">
                  <c:v>119000</c:v>
                </c:pt>
                <c:pt idx="812">
                  <c:v>119000</c:v>
                </c:pt>
                <c:pt idx="813">
                  <c:v>119000</c:v>
                </c:pt>
                <c:pt idx="814">
                  <c:v>120000</c:v>
                </c:pt>
                <c:pt idx="815">
                  <c:v>120000</c:v>
                </c:pt>
                <c:pt idx="816">
                  <c:v>120000</c:v>
                </c:pt>
                <c:pt idx="817">
                  <c:v>120000</c:v>
                </c:pt>
                <c:pt idx="818">
                  <c:v>120000</c:v>
                </c:pt>
                <c:pt idx="819">
                  <c:v>120000</c:v>
                </c:pt>
                <c:pt idx="820">
                  <c:v>120000</c:v>
                </c:pt>
                <c:pt idx="821">
                  <c:v>120000</c:v>
                </c:pt>
                <c:pt idx="822">
                  <c:v>120000</c:v>
                </c:pt>
                <c:pt idx="823">
                  <c:v>120000</c:v>
                </c:pt>
                <c:pt idx="824">
                  <c:v>120000</c:v>
                </c:pt>
                <c:pt idx="825">
                  <c:v>117000</c:v>
                </c:pt>
                <c:pt idx="826">
                  <c:v>117000</c:v>
                </c:pt>
                <c:pt idx="827">
                  <c:v>117000</c:v>
                </c:pt>
                <c:pt idx="828">
                  <c:v>117000</c:v>
                </c:pt>
                <c:pt idx="829">
                  <c:v>115000</c:v>
                </c:pt>
                <c:pt idx="830">
                  <c:v>115000</c:v>
                </c:pt>
                <c:pt idx="831">
                  <c:v>114000</c:v>
                </c:pt>
                <c:pt idx="832">
                  <c:v>114000</c:v>
                </c:pt>
                <c:pt idx="833">
                  <c:v>113000</c:v>
                </c:pt>
                <c:pt idx="834">
                  <c:v>113000</c:v>
                </c:pt>
                <c:pt idx="835">
                  <c:v>110000</c:v>
                </c:pt>
                <c:pt idx="836">
                  <c:v>110000</c:v>
                </c:pt>
                <c:pt idx="837">
                  <c:v>110000</c:v>
                </c:pt>
                <c:pt idx="838">
                  <c:v>108000</c:v>
                </c:pt>
                <c:pt idx="839">
                  <c:v>108000</c:v>
                </c:pt>
                <c:pt idx="840">
                  <c:v>108000</c:v>
                </c:pt>
                <c:pt idx="841">
                  <c:v>108000</c:v>
                </c:pt>
                <c:pt idx="842">
                  <c:v>108000</c:v>
                </c:pt>
                <c:pt idx="843">
                  <c:v>108000</c:v>
                </c:pt>
                <c:pt idx="844">
                  <c:v>108000</c:v>
                </c:pt>
                <c:pt idx="845">
                  <c:v>103000</c:v>
                </c:pt>
                <c:pt idx="846">
                  <c:v>103000</c:v>
                </c:pt>
                <c:pt idx="847">
                  <c:v>103000</c:v>
                </c:pt>
                <c:pt idx="848">
                  <c:v>103000</c:v>
                </c:pt>
                <c:pt idx="849">
                  <c:v>103000</c:v>
                </c:pt>
                <c:pt idx="850">
                  <c:v>100000</c:v>
                </c:pt>
                <c:pt idx="851">
                  <c:v>100000</c:v>
                </c:pt>
                <c:pt idx="852">
                  <c:v>98000</c:v>
                </c:pt>
                <c:pt idx="853">
                  <c:v>98000</c:v>
                </c:pt>
                <c:pt idx="854">
                  <c:v>98000</c:v>
                </c:pt>
                <c:pt idx="855">
                  <c:v>98000</c:v>
                </c:pt>
                <c:pt idx="856">
                  <c:v>98000</c:v>
                </c:pt>
                <c:pt idx="857">
                  <c:v>98000</c:v>
                </c:pt>
                <c:pt idx="858">
                  <c:v>96000</c:v>
                </c:pt>
                <c:pt idx="859">
                  <c:v>96000</c:v>
                </c:pt>
                <c:pt idx="860">
                  <c:v>96000</c:v>
                </c:pt>
                <c:pt idx="861">
                  <c:v>96000</c:v>
                </c:pt>
                <c:pt idx="862">
                  <c:v>96000</c:v>
                </c:pt>
                <c:pt idx="863">
                  <c:v>96000</c:v>
                </c:pt>
                <c:pt idx="864">
                  <c:v>96000</c:v>
                </c:pt>
                <c:pt idx="865">
                  <c:v>96000</c:v>
                </c:pt>
                <c:pt idx="866">
                  <c:v>96000</c:v>
                </c:pt>
                <c:pt idx="867">
                  <c:v>96000</c:v>
                </c:pt>
                <c:pt idx="868">
                  <c:v>96000</c:v>
                </c:pt>
                <c:pt idx="869">
                  <c:v>96000</c:v>
                </c:pt>
                <c:pt idx="870">
                  <c:v>96000</c:v>
                </c:pt>
                <c:pt idx="871">
                  <c:v>96000</c:v>
                </c:pt>
                <c:pt idx="872">
                  <c:v>98000</c:v>
                </c:pt>
                <c:pt idx="873">
                  <c:v>98000</c:v>
                </c:pt>
                <c:pt idx="874">
                  <c:v>98000</c:v>
                </c:pt>
                <c:pt idx="875">
                  <c:v>98000</c:v>
                </c:pt>
                <c:pt idx="876">
                  <c:v>101000</c:v>
                </c:pt>
              </c:numCache>
            </c:numRef>
          </c:val>
          <c:smooth val="0"/>
        </c:ser>
        <c:dLbls>
          <c:showLegendKey val="0"/>
          <c:showVal val="0"/>
          <c:showCatName val="0"/>
          <c:showSerName val="0"/>
          <c:showPercent val="0"/>
          <c:showBubbleSize val="0"/>
        </c:dLbls>
        <c:marker val="0"/>
        <c:smooth val="0"/>
        <c:axId val="865029776"/>
        <c:axId val="1200144576"/>
      </c:lineChart>
      <c:dateAx>
        <c:axId val="865029776"/>
        <c:scaling>
          <c:orientation val="minMax"/>
          <c:min val="44349"/>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200144576"/>
        <c:crosses val="autoZero"/>
        <c:auto val="1"/>
        <c:lblOffset val="100"/>
        <c:baseTimeUnit val="days"/>
      </c:dateAx>
      <c:valAx>
        <c:axId val="1200144576"/>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865029776"/>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100" b="1" i="0" u="none" strike="noStrike" kern="1200" baseline="0">
                <a:solidFill>
                  <a:srgbClr val="023985"/>
                </a:solidFill>
                <a:latin typeface="楷体" panose="02010609060101010101" pitchFamily="3" charset="-122"/>
                <a:ea typeface="楷体" panose="02010609060101010101" pitchFamily="3" charset="-122"/>
                <a:cs typeface="+mn-cs"/>
              </a:defRPr>
            </a:pPr>
            <a:r>
              <a:rPr lang="zh-CN" altLang="en-US"/>
              <a:t>钴氧化物价格走势（元</a:t>
            </a:r>
            <a:r>
              <a:rPr lang="en-US" altLang="zh-CN"/>
              <a:t>/</a:t>
            </a:r>
            <a:r>
              <a:rPr lang="zh-CN" altLang="en-US"/>
              <a:t>吨）</a:t>
            </a:r>
            <a:endParaRPr lang="zh-CN" altLang="en-US"/>
          </a:p>
        </c:rich>
      </c:tx>
      <c:layout>
        <c:manualLayout>
          <c:xMode val="edge"/>
          <c:yMode val="edge"/>
          <c:x val="0.0039256739073541"/>
          <c:y val="0.00694444444444444"/>
        </c:manualLayout>
      </c:layout>
      <c:overlay val="0"/>
    </c:title>
    <c:autoTitleDeleted val="0"/>
    <c:plotArea>
      <c:layout>
        <c:manualLayout>
          <c:layoutTarget val="inner"/>
          <c:xMode val="edge"/>
          <c:yMode val="edge"/>
          <c:x val="0.149561833301504"/>
          <c:y val="0.168098978244248"/>
          <c:w val="0.84455811965812"/>
          <c:h val="0.555522346562869"/>
        </c:manualLayout>
      </c:layout>
      <c:lineChart>
        <c:grouping val="standard"/>
        <c:varyColors val="0"/>
        <c:ser>
          <c:idx val="2"/>
          <c:order val="0"/>
          <c:tx>
            <c:strRef>
              <c:f>[钴周报作图孟.xlsx]作图!$D$1</c:f>
              <c:strCache>
                <c:ptCount val="1"/>
                <c:pt idx="0">
                  <c:v>氧化钴</c:v>
                </c:pt>
              </c:strCache>
            </c:strRef>
          </c:tx>
          <c:spPr>
            <a:ln w="19050" cap="rnd" cmpd="sng" algn="ctr">
              <a:solidFill>
                <a:srgbClr val="023985"/>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[钴周报作图孟.xlsx]作图!$D$2:$D$880</c:f>
              <c:numCache>
                <c:formatCode>General</c:formatCode>
                <c:ptCount val="879"/>
                <c:pt idx="0">
                  <c:v>167500</c:v>
                </c:pt>
                <c:pt idx="1">
                  <c:v>167500</c:v>
                </c:pt>
                <c:pt idx="2">
                  <c:v>168000</c:v>
                </c:pt>
                <c:pt idx="3">
                  <c:v>171000</c:v>
                </c:pt>
                <c:pt idx="4">
                  <c:v>172000</c:v>
                </c:pt>
                <c:pt idx="5">
                  <c:v>175000</c:v>
                </c:pt>
                <c:pt idx="6">
                  <c:v>178000</c:v>
                </c:pt>
                <c:pt idx="7">
                  <c:v>178000</c:v>
                </c:pt>
                <c:pt idx="8">
                  <c:v>182000</c:v>
                </c:pt>
                <c:pt idx="9">
                  <c:v>182000</c:v>
                </c:pt>
                <c:pt idx="10">
                  <c:v>185000</c:v>
                </c:pt>
                <c:pt idx="11">
                  <c:v>185000</c:v>
                </c:pt>
                <c:pt idx="12">
                  <c:v>185000</c:v>
                </c:pt>
                <c:pt idx="13">
                  <c:v>185000</c:v>
                </c:pt>
                <c:pt idx="14">
                  <c:v>185000</c:v>
                </c:pt>
                <c:pt idx="15">
                  <c:v>185000</c:v>
                </c:pt>
                <c:pt idx="16">
                  <c:v>185000</c:v>
                </c:pt>
                <c:pt idx="17">
                  <c:v>185000</c:v>
                </c:pt>
                <c:pt idx="18">
                  <c:v>185000</c:v>
                </c:pt>
                <c:pt idx="19">
                  <c:v>185000</c:v>
                </c:pt>
                <c:pt idx="20">
                  <c:v>185000</c:v>
                </c:pt>
                <c:pt idx="21">
                  <c:v>185000</c:v>
                </c:pt>
                <c:pt idx="22">
                  <c:v>185000</c:v>
                </c:pt>
                <c:pt idx="23">
                  <c:v>185000</c:v>
                </c:pt>
                <c:pt idx="24">
                  <c:v>185000</c:v>
                </c:pt>
                <c:pt idx="25">
                  <c:v>185000</c:v>
                </c:pt>
                <c:pt idx="26">
                  <c:v>185000</c:v>
                </c:pt>
                <c:pt idx="27">
                  <c:v>185000</c:v>
                </c:pt>
                <c:pt idx="28">
                  <c:v>193000</c:v>
                </c:pt>
                <c:pt idx="29">
                  <c:v>200000</c:v>
                </c:pt>
                <c:pt idx="30">
                  <c:v>200000</c:v>
                </c:pt>
                <c:pt idx="31">
                  <c:v>205000</c:v>
                </c:pt>
                <c:pt idx="32">
                  <c:v>205000</c:v>
                </c:pt>
                <c:pt idx="33">
                  <c:v>205000</c:v>
                </c:pt>
                <c:pt idx="34">
                  <c:v>205000</c:v>
                </c:pt>
                <c:pt idx="35">
                  <c:v>205000</c:v>
                </c:pt>
                <c:pt idx="36">
                  <c:v>205000</c:v>
                </c:pt>
                <c:pt idx="37">
                  <c:v>205000</c:v>
                </c:pt>
                <c:pt idx="38">
                  <c:v>205000</c:v>
                </c:pt>
                <c:pt idx="39">
                  <c:v>205000</c:v>
                </c:pt>
                <c:pt idx="40">
                  <c:v>205000</c:v>
                </c:pt>
                <c:pt idx="41">
                  <c:v>205000</c:v>
                </c:pt>
                <c:pt idx="42">
                  <c:v>205000</c:v>
                </c:pt>
                <c:pt idx="43">
                  <c:v>205000</c:v>
                </c:pt>
                <c:pt idx="44">
                  <c:v>205000</c:v>
                </c:pt>
                <c:pt idx="45">
                  <c:v>205000</c:v>
                </c:pt>
                <c:pt idx="46">
                  <c:v>203000</c:v>
                </c:pt>
                <c:pt idx="47">
                  <c:v>203000</c:v>
                </c:pt>
                <c:pt idx="48">
                  <c:v>200000</c:v>
                </c:pt>
                <c:pt idx="49">
                  <c:v>200000</c:v>
                </c:pt>
                <c:pt idx="50">
                  <c:v>200000</c:v>
                </c:pt>
                <c:pt idx="51">
                  <c:v>200000</c:v>
                </c:pt>
                <c:pt idx="52">
                  <c:v>197000</c:v>
                </c:pt>
                <c:pt idx="53">
                  <c:v>193000</c:v>
                </c:pt>
                <c:pt idx="54">
                  <c:v>188000</c:v>
                </c:pt>
                <c:pt idx="55">
                  <c:v>188000</c:v>
                </c:pt>
                <c:pt idx="56">
                  <c:v>188000</c:v>
                </c:pt>
                <c:pt idx="57">
                  <c:v>188000</c:v>
                </c:pt>
                <c:pt idx="58">
                  <c:v>183000</c:v>
                </c:pt>
                <c:pt idx="59">
                  <c:v>180000</c:v>
                </c:pt>
                <c:pt idx="60">
                  <c:v>180000</c:v>
                </c:pt>
                <c:pt idx="61">
                  <c:v>180000</c:v>
                </c:pt>
                <c:pt idx="62">
                  <c:v>180000</c:v>
                </c:pt>
                <c:pt idx="63">
                  <c:v>178000</c:v>
                </c:pt>
                <c:pt idx="64">
                  <c:v>175000</c:v>
                </c:pt>
                <c:pt idx="65">
                  <c:v>175000</c:v>
                </c:pt>
                <c:pt idx="66">
                  <c:v>175000</c:v>
                </c:pt>
                <c:pt idx="67">
                  <c:v>173000</c:v>
                </c:pt>
                <c:pt idx="68">
                  <c:v>173000</c:v>
                </c:pt>
                <c:pt idx="69">
                  <c:v>173000</c:v>
                </c:pt>
                <c:pt idx="70">
                  <c:v>173000</c:v>
                </c:pt>
                <c:pt idx="71">
                  <c:v>173000</c:v>
                </c:pt>
                <c:pt idx="72">
                  <c:v>173000</c:v>
                </c:pt>
                <c:pt idx="73">
                  <c:v>173000</c:v>
                </c:pt>
                <c:pt idx="74">
                  <c:v>171000</c:v>
                </c:pt>
                <c:pt idx="75">
                  <c:v>171000</c:v>
                </c:pt>
                <c:pt idx="76">
                  <c:v>171000</c:v>
                </c:pt>
                <c:pt idx="77">
                  <c:v>171000</c:v>
                </c:pt>
                <c:pt idx="78">
                  <c:v>171000</c:v>
                </c:pt>
                <c:pt idx="79">
                  <c:v>171000</c:v>
                </c:pt>
                <c:pt idx="80">
                  <c:v>171000</c:v>
                </c:pt>
                <c:pt idx="81">
                  <c:v>171000</c:v>
                </c:pt>
                <c:pt idx="82">
                  <c:v>171000</c:v>
                </c:pt>
                <c:pt idx="83">
                  <c:v>171000</c:v>
                </c:pt>
                <c:pt idx="84">
                  <c:v>171000</c:v>
                </c:pt>
                <c:pt idx="85">
                  <c:v>171000</c:v>
                </c:pt>
                <c:pt idx="86">
                  <c:v>172000</c:v>
                </c:pt>
                <c:pt idx="87">
                  <c:v>172000</c:v>
                </c:pt>
                <c:pt idx="88">
                  <c:v>172000</c:v>
                </c:pt>
                <c:pt idx="89">
                  <c:v>172000</c:v>
                </c:pt>
                <c:pt idx="90">
                  <c:v>173000</c:v>
                </c:pt>
                <c:pt idx="91">
                  <c:v>173000</c:v>
                </c:pt>
                <c:pt idx="92">
                  <c:v>173000</c:v>
                </c:pt>
                <c:pt idx="93">
                  <c:v>173000</c:v>
                </c:pt>
                <c:pt idx="94">
                  <c:v>175000</c:v>
                </c:pt>
                <c:pt idx="95">
                  <c:v>175000</c:v>
                </c:pt>
                <c:pt idx="96">
                  <c:v>175000</c:v>
                </c:pt>
                <c:pt idx="97">
                  <c:v>176000</c:v>
                </c:pt>
                <c:pt idx="98">
                  <c:v>176000</c:v>
                </c:pt>
                <c:pt idx="99">
                  <c:v>176000</c:v>
                </c:pt>
                <c:pt idx="100">
                  <c:v>176000</c:v>
                </c:pt>
                <c:pt idx="101">
                  <c:v>176000</c:v>
                </c:pt>
                <c:pt idx="102">
                  <c:v>176000</c:v>
                </c:pt>
                <c:pt idx="103">
                  <c:v>176000</c:v>
                </c:pt>
                <c:pt idx="104">
                  <c:v>176000</c:v>
                </c:pt>
                <c:pt idx="105">
                  <c:v>176000</c:v>
                </c:pt>
                <c:pt idx="106">
                  <c:v>176000</c:v>
                </c:pt>
                <c:pt idx="107">
                  <c:v>177000</c:v>
                </c:pt>
                <c:pt idx="108">
                  <c:v>177000</c:v>
                </c:pt>
                <c:pt idx="109">
                  <c:v>177000</c:v>
                </c:pt>
                <c:pt idx="110">
                  <c:v>177000</c:v>
                </c:pt>
                <c:pt idx="111">
                  <c:v>177000</c:v>
                </c:pt>
                <c:pt idx="112">
                  <c:v>177000</c:v>
                </c:pt>
                <c:pt idx="113">
                  <c:v>177000</c:v>
                </c:pt>
                <c:pt idx="114">
                  <c:v>177000</c:v>
                </c:pt>
                <c:pt idx="115">
                  <c:v>177000</c:v>
                </c:pt>
                <c:pt idx="116">
                  <c:v>177000</c:v>
                </c:pt>
                <c:pt idx="117">
                  <c:v>177000</c:v>
                </c:pt>
                <c:pt idx="118">
                  <c:v>177000</c:v>
                </c:pt>
                <c:pt idx="119">
                  <c:v>177000</c:v>
                </c:pt>
                <c:pt idx="120">
                  <c:v>175000</c:v>
                </c:pt>
                <c:pt idx="121">
                  <c:v>175000</c:v>
                </c:pt>
                <c:pt idx="122">
                  <c:v>175000</c:v>
                </c:pt>
                <c:pt idx="123">
                  <c:v>174000</c:v>
                </c:pt>
                <c:pt idx="124">
                  <c:v>174000</c:v>
                </c:pt>
                <c:pt idx="125">
                  <c:v>172000</c:v>
                </c:pt>
                <c:pt idx="126">
                  <c:v>172000</c:v>
                </c:pt>
                <c:pt idx="127">
                  <c:v>172000</c:v>
                </c:pt>
                <c:pt idx="128">
                  <c:v>172000</c:v>
                </c:pt>
                <c:pt idx="129">
                  <c:v>172000</c:v>
                </c:pt>
                <c:pt idx="130">
                  <c:v>172000</c:v>
                </c:pt>
                <c:pt idx="131">
                  <c:v>172000</c:v>
                </c:pt>
                <c:pt idx="132">
                  <c:v>172000</c:v>
                </c:pt>
                <c:pt idx="133">
                  <c:v>172000</c:v>
                </c:pt>
                <c:pt idx="134">
                  <c:v>172000</c:v>
                </c:pt>
                <c:pt idx="135">
                  <c:v>173000</c:v>
                </c:pt>
                <c:pt idx="136">
                  <c:v>173000</c:v>
                </c:pt>
                <c:pt idx="137">
                  <c:v>173000</c:v>
                </c:pt>
                <c:pt idx="138">
                  <c:v>175000</c:v>
                </c:pt>
                <c:pt idx="139">
                  <c:v>176000</c:v>
                </c:pt>
                <c:pt idx="140">
                  <c:v>178000</c:v>
                </c:pt>
                <c:pt idx="141">
                  <c:v>178000</c:v>
                </c:pt>
                <c:pt idx="142">
                  <c:v>183000</c:v>
                </c:pt>
                <c:pt idx="143">
                  <c:v>185000</c:v>
                </c:pt>
                <c:pt idx="144">
                  <c:v>188000</c:v>
                </c:pt>
                <c:pt idx="145">
                  <c:v>193000</c:v>
                </c:pt>
                <c:pt idx="146">
                  <c:v>195000</c:v>
                </c:pt>
                <c:pt idx="147">
                  <c:v>198000</c:v>
                </c:pt>
                <c:pt idx="148">
                  <c:v>204000</c:v>
                </c:pt>
                <c:pt idx="149">
                  <c:v>206000</c:v>
                </c:pt>
                <c:pt idx="150">
                  <c:v>208000</c:v>
                </c:pt>
                <c:pt idx="151">
                  <c:v>211000</c:v>
                </c:pt>
                <c:pt idx="152">
                  <c:v>211000</c:v>
                </c:pt>
                <c:pt idx="153">
                  <c:v>211000</c:v>
                </c:pt>
                <c:pt idx="154">
                  <c:v>211000</c:v>
                </c:pt>
                <c:pt idx="155">
                  <c:v>211000</c:v>
                </c:pt>
                <c:pt idx="156">
                  <c:v>211000</c:v>
                </c:pt>
                <c:pt idx="157">
                  <c:v>211000</c:v>
                </c:pt>
                <c:pt idx="158">
                  <c:v>211000</c:v>
                </c:pt>
                <c:pt idx="159">
                  <c:v>211000</c:v>
                </c:pt>
                <c:pt idx="160">
                  <c:v>211000</c:v>
                </c:pt>
                <c:pt idx="161">
                  <c:v>211000</c:v>
                </c:pt>
                <c:pt idx="162">
                  <c:v>211000</c:v>
                </c:pt>
                <c:pt idx="163">
                  <c:v>211000</c:v>
                </c:pt>
                <c:pt idx="164">
                  <c:v>211000</c:v>
                </c:pt>
                <c:pt idx="165">
                  <c:v>211000</c:v>
                </c:pt>
                <c:pt idx="166">
                  <c:v>213000</c:v>
                </c:pt>
                <c:pt idx="167">
                  <c:v>213000</c:v>
                </c:pt>
                <c:pt idx="168">
                  <c:v>213000</c:v>
                </c:pt>
                <c:pt idx="169">
                  <c:v>213000</c:v>
                </c:pt>
                <c:pt idx="170">
                  <c:v>213000</c:v>
                </c:pt>
                <c:pt idx="171">
                  <c:v>211000</c:v>
                </c:pt>
                <c:pt idx="172">
                  <c:v>211000</c:v>
                </c:pt>
                <c:pt idx="173">
                  <c:v>211000</c:v>
                </c:pt>
                <c:pt idx="174">
                  <c:v>211000</c:v>
                </c:pt>
                <c:pt idx="175">
                  <c:v>211000</c:v>
                </c:pt>
                <c:pt idx="176">
                  <c:v>211000</c:v>
                </c:pt>
                <c:pt idx="177">
                  <c:v>211000</c:v>
                </c:pt>
                <c:pt idx="178">
                  <c:v>211000</c:v>
                </c:pt>
                <c:pt idx="179">
                  <c:v>211000</c:v>
                </c:pt>
                <c:pt idx="180">
                  <c:v>211000</c:v>
                </c:pt>
                <c:pt idx="181">
                  <c:v>208000</c:v>
                </c:pt>
                <c:pt idx="182">
                  <c:v>208000</c:v>
                </c:pt>
                <c:pt idx="183">
                  <c:v>208000</c:v>
                </c:pt>
                <c:pt idx="184">
                  <c:v>207000</c:v>
                </c:pt>
                <c:pt idx="185">
                  <c:v>207000</c:v>
                </c:pt>
                <c:pt idx="186">
                  <c:v>207000</c:v>
                </c:pt>
                <c:pt idx="187">
                  <c:v>207000</c:v>
                </c:pt>
                <c:pt idx="188">
                  <c:v>207000</c:v>
                </c:pt>
                <c:pt idx="189">
                  <c:v>207000</c:v>
                </c:pt>
                <c:pt idx="190">
                  <c:v>207000</c:v>
                </c:pt>
                <c:pt idx="191">
                  <c:v>207000</c:v>
                </c:pt>
                <c:pt idx="192">
                  <c:v>207000</c:v>
                </c:pt>
                <c:pt idx="193">
                  <c:v>207000</c:v>
                </c:pt>
                <c:pt idx="194">
                  <c:v>207000</c:v>
                </c:pt>
                <c:pt idx="195">
                  <c:v>207000</c:v>
                </c:pt>
                <c:pt idx="196">
                  <c:v>207000</c:v>
                </c:pt>
                <c:pt idx="197">
                  <c:v>207000</c:v>
                </c:pt>
                <c:pt idx="198">
                  <c:v>207000</c:v>
                </c:pt>
                <c:pt idx="199">
                  <c:v>207000</c:v>
                </c:pt>
                <c:pt idx="200">
                  <c:v>207000</c:v>
                </c:pt>
                <c:pt idx="201">
                  <c:v>207000</c:v>
                </c:pt>
                <c:pt idx="202">
                  <c:v>207000</c:v>
                </c:pt>
                <c:pt idx="203">
                  <c:v>207000</c:v>
                </c:pt>
                <c:pt idx="204">
                  <c:v>207000</c:v>
                </c:pt>
                <c:pt idx="205">
                  <c:v>207000</c:v>
                </c:pt>
                <c:pt idx="206">
                  <c:v>207000</c:v>
                </c:pt>
                <c:pt idx="207">
                  <c:v>207000</c:v>
                </c:pt>
                <c:pt idx="208">
                  <c:v>207000</c:v>
                </c:pt>
                <c:pt idx="209">
                  <c:v>207000</c:v>
                </c:pt>
                <c:pt idx="210">
                  <c:v>207000</c:v>
                </c:pt>
                <c:pt idx="211">
                  <c:v>207000</c:v>
                </c:pt>
                <c:pt idx="212">
                  <c:v>207000</c:v>
                </c:pt>
                <c:pt idx="213">
                  <c:v>207000</c:v>
                </c:pt>
                <c:pt idx="214">
                  <c:v>207000</c:v>
                </c:pt>
                <c:pt idx="215">
                  <c:v>207000</c:v>
                </c:pt>
                <c:pt idx="216">
                  <c:v>207000</c:v>
                </c:pt>
                <c:pt idx="217">
                  <c:v>207000</c:v>
                </c:pt>
                <c:pt idx="218">
                  <c:v>207000</c:v>
                </c:pt>
                <c:pt idx="219">
                  <c:v>207000</c:v>
                </c:pt>
                <c:pt idx="220">
                  <c:v>207000</c:v>
                </c:pt>
                <c:pt idx="221">
                  <c:v>207000</c:v>
                </c:pt>
                <c:pt idx="222">
                  <c:v>207000</c:v>
                </c:pt>
                <c:pt idx="223">
                  <c:v>207000</c:v>
                </c:pt>
                <c:pt idx="224">
                  <c:v>207000</c:v>
                </c:pt>
                <c:pt idx="225">
                  <c:v>207000</c:v>
                </c:pt>
                <c:pt idx="226">
                  <c:v>207000</c:v>
                </c:pt>
                <c:pt idx="227">
                  <c:v>207000</c:v>
                </c:pt>
                <c:pt idx="228">
                  <c:v>207000</c:v>
                </c:pt>
                <c:pt idx="229">
                  <c:v>207000</c:v>
                </c:pt>
                <c:pt idx="230">
                  <c:v>207000</c:v>
                </c:pt>
                <c:pt idx="231">
                  <c:v>207000</c:v>
                </c:pt>
                <c:pt idx="232">
                  <c:v>207000</c:v>
                </c:pt>
                <c:pt idx="233">
                  <c:v>207000</c:v>
                </c:pt>
                <c:pt idx="234">
                  <c:v>207000</c:v>
                </c:pt>
                <c:pt idx="235">
                  <c:v>207000</c:v>
                </c:pt>
                <c:pt idx="236">
                  <c:v>207000</c:v>
                </c:pt>
                <c:pt idx="237">
                  <c:v>207000</c:v>
                </c:pt>
                <c:pt idx="238">
                  <c:v>206000</c:v>
                </c:pt>
                <c:pt idx="239">
                  <c:v>206000</c:v>
                </c:pt>
                <c:pt idx="240">
                  <c:v>206000</c:v>
                </c:pt>
                <c:pt idx="241">
                  <c:v>206000</c:v>
                </c:pt>
                <c:pt idx="242">
                  <c:v>206000</c:v>
                </c:pt>
                <c:pt idx="243">
                  <c:v>206000</c:v>
                </c:pt>
                <c:pt idx="244">
                  <c:v>206000</c:v>
                </c:pt>
                <c:pt idx="245">
                  <c:v>206000</c:v>
                </c:pt>
                <c:pt idx="246">
                  <c:v>206000</c:v>
                </c:pt>
                <c:pt idx="247">
                  <c:v>206000</c:v>
                </c:pt>
                <c:pt idx="248">
                  <c:v>206000</c:v>
                </c:pt>
                <c:pt idx="249">
                  <c:v>206000</c:v>
                </c:pt>
                <c:pt idx="250">
                  <c:v>206000</c:v>
                </c:pt>
                <c:pt idx="251">
                  <c:v>206000</c:v>
                </c:pt>
                <c:pt idx="252">
                  <c:v>206000</c:v>
                </c:pt>
                <c:pt idx="253">
                  <c:v>206000</c:v>
                </c:pt>
                <c:pt idx="254">
                  <c:v>206000</c:v>
                </c:pt>
                <c:pt idx="255">
                  <c:v>206000</c:v>
                </c:pt>
                <c:pt idx="256">
                  <c:v>206000</c:v>
                </c:pt>
                <c:pt idx="257">
                  <c:v>207500</c:v>
                </c:pt>
                <c:pt idx="258">
                  <c:v>207500</c:v>
                </c:pt>
                <c:pt idx="259">
                  <c:v>207500</c:v>
                </c:pt>
                <c:pt idx="260">
                  <c:v>207500</c:v>
                </c:pt>
                <c:pt idx="261">
                  <c:v>207500</c:v>
                </c:pt>
                <c:pt idx="262">
                  <c:v>207500</c:v>
                </c:pt>
                <c:pt idx="263">
                  <c:v>207500</c:v>
                </c:pt>
                <c:pt idx="264">
                  <c:v>215000</c:v>
                </c:pt>
                <c:pt idx="265">
                  <c:v>219000</c:v>
                </c:pt>
                <c:pt idx="266">
                  <c:v>219000</c:v>
                </c:pt>
                <c:pt idx="267">
                  <c:v>219000</c:v>
                </c:pt>
                <c:pt idx="268">
                  <c:v>219000</c:v>
                </c:pt>
                <c:pt idx="269">
                  <c:v>247500</c:v>
                </c:pt>
                <c:pt idx="270">
                  <c:v>247500</c:v>
                </c:pt>
                <c:pt idx="271">
                  <c:v>247500</c:v>
                </c:pt>
                <c:pt idx="272">
                  <c:v>251500</c:v>
                </c:pt>
                <c:pt idx="273">
                  <c:v>255000</c:v>
                </c:pt>
                <c:pt idx="274">
                  <c:v>255000</c:v>
                </c:pt>
                <c:pt idx="275">
                  <c:v>255000</c:v>
                </c:pt>
                <c:pt idx="276">
                  <c:v>255000</c:v>
                </c:pt>
                <c:pt idx="277">
                  <c:v>255000</c:v>
                </c:pt>
                <c:pt idx="278">
                  <c:v>260000</c:v>
                </c:pt>
                <c:pt idx="279">
                  <c:v>260000</c:v>
                </c:pt>
                <c:pt idx="280">
                  <c:v>260000</c:v>
                </c:pt>
                <c:pt idx="281">
                  <c:v>265000</c:v>
                </c:pt>
                <c:pt idx="282">
                  <c:v>265000</c:v>
                </c:pt>
                <c:pt idx="283">
                  <c:v>265000</c:v>
                </c:pt>
                <c:pt idx="284">
                  <c:v>265000</c:v>
                </c:pt>
                <c:pt idx="285">
                  <c:v>265000</c:v>
                </c:pt>
                <c:pt idx="286">
                  <c:v>270000</c:v>
                </c:pt>
                <c:pt idx="287">
                  <c:v>270000</c:v>
                </c:pt>
                <c:pt idx="288">
                  <c:v>280000</c:v>
                </c:pt>
                <c:pt idx="289">
                  <c:v>280000</c:v>
                </c:pt>
                <c:pt idx="290">
                  <c:v>280000</c:v>
                </c:pt>
                <c:pt idx="291">
                  <c:v>280000</c:v>
                </c:pt>
                <c:pt idx="292">
                  <c:v>282000</c:v>
                </c:pt>
                <c:pt idx="293">
                  <c:v>282000</c:v>
                </c:pt>
                <c:pt idx="294">
                  <c:v>282000</c:v>
                </c:pt>
                <c:pt idx="295">
                  <c:v>282000</c:v>
                </c:pt>
                <c:pt idx="296">
                  <c:v>282000</c:v>
                </c:pt>
                <c:pt idx="297">
                  <c:v>290000</c:v>
                </c:pt>
                <c:pt idx="298">
                  <c:v>290000</c:v>
                </c:pt>
                <c:pt idx="299">
                  <c:v>335000</c:v>
                </c:pt>
                <c:pt idx="300">
                  <c:v>340000</c:v>
                </c:pt>
                <c:pt idx="301">
                  <c:v>350000</c:v>
                </c:pt>
                <c:pt idx="302">
                  <c:v>370000</c:v>
                </c:pt>
                <c:pt idx="303">
                  <c:v>370000</c:v>
                </c:pt>
                <c:pt idx="304">
                  <c:v>370000</c:v>
                </c:pt>
                <c:pt idx="305">
                  <c:v>370000</c:v>
                </c:pt>
                <c:pt idx="306">
                  <c:v>370000</c:v>
                </c:pt>
                <c:pt idx="307">
                  <c:v>370000</c:v>
                </c:pt>
                <c:pt idx="308">
                  <c:v>370000</c:v>
                </c:pt>
                <c:pt idx="309">
                  <c:v>370000</c:v>
                </c:pt>
                <c:pt idx="310">
                  <c:v>370000</c:v>
                </c:pt>
                <c:pt idx="311">
                  <c:v>370000</c:v>
                </c:pt>
                <c:pt idx="312">
                  <c:v>370000</c:v>
                </c:pt>
                <c:pt idx="313">
                  <c:v>370000</c:v>
                </c:pt>
                <c:pt idx="314">
                  <c:v>370000</c:v>
                </c:pt>
                <c:pt idx="315">
                  <c:v>370000</c:v>
                </c:pt>
                <c:pt idx="316">
                  <c:v>370000</c:v>
                </c:pt>
                <c:pt idx="317">
                  <c:v>367500</c:v>
                </c:pt>
                <c:pt idx="318">
                  <c:v>367500</c:v>
                </c:pt>
                <c:pt idx="319">
                  <c:v>367500</c:v>
                </c:pt>
                <c:pt idx="320">
                  <c:v>367500</c:v>
                </c:pt>
                <c:pt idx="321">
                  <c:v>367500</c:v>
                </c:pt>
                <c:pt idx="322">
                  <c:v>350000</c:v>
                </c:pt>
                <c:pt idx="323">
                  <c:v>350000</c:v>
                </c:pt>
                <c:pt idx="324">
                  <c:v>339000</c:v>
                </c:pt>
                <c:pt idx="325">
                  <c:v>335000</c:v>
                </c:pt>
                <c:pt idx="326">
                  <c:v>321000</c:v>
                </c:pt>
                <c:pt idx="327">
                  <c:v>320000</c:v>
                </c:pt>
                <c:pt idx="328">
                  <c:v>320000</c:v>
                </c:pt>
                <c:pt idx="329">
                  <c:v>318000</c:v>
                </c:pt>
                <c:pt idx="330">
                  <c:v>313000</c:v>
                </c:pt>
                <c:pt idx="331">
                  <c:v>295000</c:v>
                </c:pt>
                <c:pt idx="332">
                  <c:v>295000</c:v>
                </c:pt>
                <c:pt idx="333">
                  <c:v>295000</c:v>
                </c:pt>
                <c:pt idx="334">
                  <c:v>295000</c:v>
                </c:pt>
                <c:pt idx="335">
                  <c:v>295000</c:v>
                </c:pt>
                <c:pt idx="336">
                  <c:v>295000</c:v>
                </c:pt>
                <c:pt idx="337">
                  <c:v>290000</c:v>
                </c:pt>
                <c:pt idx="338">
                  <c:v>290000</c:v>
                </c:pt>
                <c:pt idx="339">
                  <c:v>290000</c:v>
                </c:pt>
                <c:pt idx="340">
                  <c:v>290000</c:v>
                </c:pt>
                <c:pt idx="341">
                  <c:v>290000</c:v>
                </c:pt>
                <c:pt idx="342">
                  <c:v>290000</c:v>
                </c:pt>
                <c:pt idx="343">
                  <c:v>285000</c:v>
                </c:pt>
                <c:pt idx="344">
                  <c:v>285000</c:v>
                </c:pt>
                <c:pt idx="345">
                  <c:v>285000</c:v>
                </c:pt>
                <c:pt idx="346">
                  <c:v>282500</c:v>
                </c:pt>
                <c:pt idx="347">
                  <c:v>282500</c:v>
                </c:pt>
                <c:pt idx="348">
                  <c:v>277500</c:v>
                </c:pt>
                <c:pt idx="349">
                  <c:v>277500</c:v>
                </c:pt>
                <c:pt idx="350">
                  <c:v>277500</c:v>
                </c:pt>
                <c:pt idx="351">
                  <c:v>277500</c:v>
                </c:pt>
                <c:pt idx="352">
                  <c:v>277500</c:v>
                </c:pt>
                <c:pt idx="353">
                  <c:v>277500</c:v>
                </c:pt>
                <c:pt idx="354">
                  <c:v>276000</c:v>
                </c:pt>
                <c:pt idx="355">
                  <c:v>276000</c:v>
                </c:pt>
                <c:pt idx="356">
                  <c:v>270000</c:v>
                </c:pt>
                <c:pt idx="357">
                  <c:v>270000</c:v>
                </c:pt>
                <c:pt idx="358">
                  <c:v>270000</c:v>
                </c:pt>
                <c:pt idx="359">
                  <c:v>270000</c:v>
                </c:pt>
                <c:pt idx="360">
                  <c:v>269000</c:v>
                </c:pt>
                <c:pt idx="361">
                  <c:v>269000</c:v>
                </c:pt>
                <c:pt idx="362">
                  <c:v>269000</c:v>
                </c:pt>
                <c:pt idx="363">
                  <c:v>269000</c:v>
                </c:pt>
                <c:pt idx="364">
                  <c:v>267500</c:v>
                </c:pt>
                <c:pt idx="365">
                  <c:v>267500</c:v>
                </c:pt>
                <c:pt idx="366">
                  <c:v>266500</c:v>
                </c:pt>
                <c:pt idx="367">
                  <c:v>266500</c:v>
                </c:pt>
                <c:pt idx="368">
                  <c:v>264000</c:v>
                </c:pt>
                <c:pt idx="369">
                  <c:v>264000</c:v>
                </c:pt>
                <c:pt idx="370">
                  <c:v>264000</c:v>
                </c:pt>
                <c:pt idx="371">
                  <c:v>264000</c:v>
                </c:pt>
                <c:pt idx="372">
                  <c:v>260000</c:v>
                </c:pt>
                <c:pt idx="373">
                  <c:v>260000</c:v>
                </c:pt>
                <c:pt idx="374">
                  <c:v>260000</c:v>
                </c:pt>
                <c:pt idx="375">
                  <c:v>260000</c:v>
                </c:pt>
                <c:pt idx="376">
                  <c:v>260000</c:v>
                </c:pt>
                <c:pt idx="377">
                  <c:v>260000</c:v>
                </c:pt>
                <c:pt idx="378">
                  <c:v>260000</c:v>
                </c:pt>
                <c:pt idx="379">
                  <c:v>260000</c:v>
                </c:pt>
                <c:pt idx="380">
                  <c:v>260000</c:v>
                </c:pt>
                <c:pt idx="381">
                  <c:v>260000</c:v>
                </c:pt>
                <c:pt idx="382">
                  <c:v>260000</c:v>
                </c:pt>
                <c:pt idx="383">
                  <c:v>260000</c:v>
                </c:pt>
                <c:pt idx="384">
                  <c:v>260000</c:v>
                </c:pt>
                <c:pt idx="385">
                  <c:v>260000</c:v>
                </c:pt>
                <c:pt idx="386">
                  <c:v>260000</c:v>
                </c:pt>
                <c:pt idx="387">
                  <c:v>265000</c:v>
                </c:pt>
                <c:pt idx="388">
                  <c:v>267000</c:v>
                </c:pt>
                <c:pt idx="389">
                  <c:v>267000</c:v>
                </c:pt>
                <c:pt idx="390">
                  <c:v>272000</c:v>
                </c:pt>
                <c:pt idx="391">
                  <c:v>272000</c:v>
                </c:pt>
                <c:pt idx="392">
                  <c:v>272000</c:v>
                </c:pt>
                <c:pt idx="393">
                  <c:v>272000</c:v>
                </c:pt>
                <c:pt idx="394">
                  <c:v>285000</c:v>
                </c:pt>
                <c:pt idx="395">
                  <c:v>285000</c:v>
                </c:pt>
                <c:pt idx="396">
                  <c:v>292500</c:v>
                </c:pt>
                <c:pt idx="397">
                  <c:v>292500</c:v>
                </c:pt>
                <c:pt idx="398">
                  <c:v>292500</c:v>
                </c:pt>
                <c:pt idx="399">
                  <c:v>295000</c:v>
                </c:pt>
                <c:pt idx="400">
                  <c:v>300000</c:v>
                </c:pt>
                <c:pt idx="401">
                  <c:v>300000</c:v>
                </c:pt>
                <c:pt idx="402">
                  <c:v>300000</c:v>
                </c:pt>
                <c:pt idx="403">
                  <c:v>300000</c:v>
                </c:pt>
                <c:pt idx="404">
                  <c:v>300000</c:v>
                </c:pt>
                <c:pt idx="405">
                  <c:v>300000</c:v>
                </c:pt>
                <c:pt idx="406">
                  <c:v>300000</c:v>
                </c:pt>
                <c:pt idx="407">
                  <c:v>300000</c:v>
                </c:pt>
                <c:pt idx="408">
                  <c:v>300000</c:v>
                </c:pt>
                <c:pt idx="409">
                  <c:v>300000</c:v>
                </c:pt>
                <c:pt idx="410">
                  <c:v>300000</c:v>
                </c:pt>
                <c:pt idx="411">
                  <c:v>300000</c:v>
                </c:pt>
                <c:pt idx="412">
                  <c:v>300000</c:v>
                </c:pt>
                <c:pt idx="413">
                  <c:v>300000</c:v>
                </c:pt>
                <c:pt idx="414">
                  <c:v>300000</c:v>
                </c:pt>
                <c:pt idx="415">
                  <c:v>300000</c:v>
                </c:pt>
                <c:pt idx="416">
                  <c:v>300000</c:v>
                </c:pt>
                <c:pt idx="417">
                  <c:v>300000</c:v>
                </c:pt>
                <c:pt idx="418">
                  <c:v>300000</c:v>
                </c:pt>
                <c:pt idx="419">
                  <c:v>299000</c:v>
                </c:pt>
                <c:pt idx="420">
                  <c:v>299000</c:v>
                </c:pt>
                <c:pt idx="421">
                  <c:v>295000</c:v>
                </c:pt>
                <c:pt idx="422">
                  <c:v>295000</c:v>
                </c:pt>
                <c:pt idx="423">
                  <c:v>295000</c:v>
                </c:pt>
                <c:pt idx="424">
                  <c:v>295000</c:v>
                </c:pt>
                <c:pt idx="425">
                  <c:v>294000</c:v>
                </c:pt>
                <c:pt idx="426">
                  <c:v>294000</c:v>
                </c:pt>
                <c:pt idx="427">
                  <c:v>294000</c:v>
                </c:pt>
                <c:pt idx="428">
                  <c:v>290000</c:v>
                </c:pt>
                <c:pt idx="429">
                  <c:v>290000</c:v>
                </c:pt>
                <c:pt idx="430">
                  <c:v>285000</c:v>
                </c:pt>
                <c:pt idx="431">
                  <c:v>285000</c:v>
                </c:pt>
                <c:pt idx="432">
                  <c:v>285000</c:v>
                </c:pt>
                <c:pt idx="433">
                  <c:v>285000</c:v>
                </c:pt>
                <c:pt idx="434">
                  <c:v>285000</c:v>
                </c:pt>
                <c:pt idx="435">
                  <c:v>285000</c:v>
                </c:pt>
                <c:pt idx="436">
                  <c:v>285000</c:v>
                </c:pt>
                <c:pt idx="437">
                  <c:v>285000</c:v>
                </c:pt>
                <c:pt idx="438">
                  <c:v>285000</c:v>
                </c:pt>
                <c:pt idx="439">
                  <c:v>280000</c:v>
                </c:pt>
                <c:pt idx="440">
                  <c:v>280000</c:v>
                </c:pt>
                <c:pt idx="441">
                  <c:v>280000</c:v>
                </c:pt>
                <c:pt idx="442">
                  <c:v>280000</c:v>
                </c:pt>
                <c:pt idx="443">
                  <c:v>281500</c:v>
                </c:pt>
                <c:pt idx="444">
                  <c:v>281500</c:v>
                </c:pt>
                <c:pt idx="445">
                  <c:v>285000</c:v>
                </c:pt>
                <c:pt idx="446">
                  <c:v>285000</c:v>
                </c:pt>
                <c:pt idx="447">
                  <c:v>285000</c:v>
                </c:pt>
                <c:pt idx="448">
                  <c:v>285000</c:v>
                </c:pt>
                <c:pt idx="449">
                  <c:v>285000</c:v>
                </c:pt>
                <c:pt idx="450">
                  <c:v>285000</c:v>
                </c:pt>
                <c:pt idx="451">
                  <c:v>285000</c:v>
                </c:pt>
                <c:pt idx="452">
                  <c:v>290000</c:v>
                </c:pt>
                <c:pt idx="453">
                  <c:v>290000</c:v>
                </c:pt>
                <c:pt idx="454">
                  <c:v>290000</c:v>
                </c:pt>
                <c:pt idx="455">
                  <c:v>290000</c:v>
                </c:pt>
                <c:pt idx="456">
                  <c:v>290000</c:v>
                </c:pt>
                <c:pt idx="457">
                  <c:v>290000</c:v>
                </c:pt>
                <c:pt idx="458">
                  <c:v>290000</c:v>
                </c:pt>
                <c:pt idx="459">
                  <c:v>295000</c:v>
                </c:pt>
                <c:pt idx="460">
                  <c:v>295000</c:v>
                </c:pt>
                <c:pt idx="461">
                  <c:v>295000</c:v>
                </c:pt>
                <c:pt idx="462">
                  <c:v>300000</c:v>
                </c:pt>
                <c:pt idx="463">
                  <c:v>300000</c:v>
                </c:pt>
                <c:pt idx="464">
                  <c:v>300000</c:v>
                </c:pt>
                <c:pt idx="465">
                  <c:v>300000</c:v>
                </c:pt>
                <c:pt idx="466">
                  <c:v>305000</c:v>
                </c:pt>
                <c:pt idx="467">
                  <c:v>305000</c:v>
                </c:pt>
                <c:pt idx="468">
                  <c:v>317500</c:v>
                </c:pt>
                <c:pt idx="469">
                  <c:v>320000</c:v>
                </c:pt>
                <c:pt idx="470">
                  <c:v>320000</c:v>
                </c:pt>
                <c:pt idx="471">
                  <c:v>320000</c:v>
                </c:pt>
                <c:pt idx="472">
                  <c:v>320000</c:v>
                </c:pt>
                <c:pt idx="473">
                  <c:v>320000</c:v>
                </c:pt>
                <c:pt idx="474">
                  <c:v>320000</c:v>
                </c:pt>
                <c:pt idx="475">
                  <c:v>320000</c:v>
                </c:pt>
                <c:pt idx="476">
                  <c:v>320000</c:v>
                </c:pt>
                <c:pt idx="477">
                  <c:v>320000</c:v>
                </c:pt>
                <c:pt idx="478">
                  <c:v>320000</c:v>
                </c:pt>
                <c:pt idx="479">
                  <c:v>327500</c:v>
                </c:pt>
                <c:pt idx="480">
                  <c:v>327500</c:v>
                </c:pt>
                <c:pt idx="481">
                  <c:v>327500</c:v>
                </c:pt>
                <c:pt idx="482">
                  <c:v>327500</c:v>
                </c:pt>
                <c:pt idx="483">
                  <c:v>327500</c:v>
                </c:pt>
                <c:pt idx="484">
                  <c:v>327500</c:v>
                </c:pt>
                <c:pt idx="485">
                  <c:v>327500</c:v>
                </c:pt>
                <c:pt idx="486">
                  <c:v>327500</c:v>
                </c:pt>
                <c:pt idx="487">
                  <c:v>327500</c:v>
                </c:pt>
                <c:pt idx="488">
                  <c:v>330000</c:v>
                </c:pt>
                <c:pt idx="489">
                  <c:v>330000</c:v>
                </c:pt>
                <c:pt idx="490">
                  <c:v>330000</c:v>
                </c:pt>
                <c:pt idx="491">
                  <c:v>330000</c:v>
                </c:pt>
                <c:pt idx="492">
                  <c:v>330000</c:v>
                </c:pt>
                <c:pt idx="493">
                  <c:v>330000</c:v>
                </c:pt>
                <c:pt idx="494">
                  <c:v>330000</c:v>
                </c:pt>
                <c:pt idx="495">
                  <c:v>335000</c:v>
                </c:pt>
                <c:pt idx="496">
                  <c:v>335000</c:v>
                </c:pt>
                <c:pt idx="497">
                  <c:v>335000</c:v>
                </c:pt>
                <c:pt idx="498">
                  <c:v>335000</c:v>
                </c:pt>
                <c:pt idx="499">
                  <c:v>335000</c:v>
                </c:pt>
                <c:pt idx="500">
                  <c:v>335000</c:v>
                </c:pt>
                <c:pt idx="501">
                  <c:v>342500</c:v>
                </c:pt>
                <c:pt idx="502">
                  <c:v>347500</c:v>
                </c:pt>
                <c:pt idx="503">
                  <c:v>347500</c:v>
                </c:pt>
                <c:pt idx="504">
                  <c:v>347500</c:v>
                </c:pt>
                <c:pt idx="505">
                  <c:v>347500</c:v>
                </c:pt>
                <c:pt idx="506">
                  <c:v>347500</c:v>
                </c:pt>
                <c:pt idx="507">
                  <c:v>347500</c:v>
                </c:pt>
                <c:pt idx="508">
                  <c:v>347500</c:v>
                </c:pt>
                <c:pt idx="509">
                  <c:v>357500</c:v>
                </c:pt>
                <c:pt idx="510">
                  <c:v>365000</c:v>
                </c:pt>
                <c:pt idx="511">
                  <c:v>365000</c:v>
                </c:pt>
                <c:pt idx="512">
                  <c:v>365000</c:v>
                </c:pt>
                <c:pt idx="513">
                  <c:v>380000</c:v>
                </c:pt>
                <c:pt idx="514">
                  <c:v>380000</c:v>
                </c:pt>
                <c:pt idx="515">
                  <c:v>380000</c:v>
                </c:pt>
                <c:pt idx="516">
                  <c:v>380000</c:v>
                </c:pt>
                <c:pt idx="517">
                  <c:v>380000</c:v>
                </c:pt>
                <c:pt idx="518">
                  <c:v>380000</c:v>
                </c:pt>
                <c:pt idx="519">
                  <c:v>380000</c:v>
                </c:pt>
                <c:pt idx="520">
                  <c:v>380000</c:v>
                </c:pt>
                <c:pt idx="521">
                  <c:v>380000</c:v>
                </c:pt>
                <c:pt idx="522">
                  <c:v>380000</c:v>
                </c:pt>
                <c:pt idx="523">
                  <c:v>385000</c:v>
                </c:pt>
                <c:pt idx="524">
                  <c:v>385000</c:v>
                </c:pt>
                <c:pt idx="525">
                  <c:v>385000</c:v>
                </c:pt>
                <c:pt idx="526">
                  <c:v>385000</c:v>
                </c:pt>
                <c:pt idx="527">
                  <c:v>385000</c:v>
                </c:pt>
                <c:pt idx="528">
                  <c:v>385000</c:v>
                </c:pt>
                <c:pt idx="529">
                  <c:v>385000</c:v>
                </c:pt>
                <c:pt idx="530">
                  <c:v>385000</c:v>
                </c:pt>
                <c:pt idx="531">
                  <c:v>390000</c:v>
                </c:pt>
                <c:pt idx="532">
                  <c:v>390000</c:v>
                </c:pt>
                <c:pt idx="533">
                  <c:v>390000</c:v>
                </c:pt>
                <c:pt idx="534">
                  <c:v>390000</c:v>
                </c:pt>
                <c:pt idx="535">
                  <c:v>390000</c:v>
                </c:pt>
                <c:pt idx="536">
                  <c:v>390000</c:v>
                </c:pt>
                <c:pt idx="537">
                  <c:v>390000</c:v>
                </c:pt>
                <c:pt idx="538">
                  <c:v>390000</c:v>
                </c:pt>
                <c:pt idx="539">
                  <c:v>390000</c:v>
                </c:pt>
                <c:pt idx="540">
                  <c:v>390000</c:v>
                </c:pt>
                <c:pt idx="541">
                  <c:v>390000</c:v>
                </c:pt>
                <c:pt idx="542">
                  <c:v>390000</c:v>
                </c:pt>
                <c:pt idx="543">
                  <c:v>390000</c:v>
                </c:pt>
                <c:pt idx="544">
                  <c:v>390000</c:v>
                </c:pt>
                <c:pt idx="545">
                  <c:v>395000</c:v>
                </c:pt>
                <c:pt idx="546">
                  <c:v>395000</c:v>
                </c:pt>
                <c:pt idx="547">
                  <c:v>395000</c:v>
                </c:pt>
                <c:pt idx="548">
                  <c:v>395000</c:v>
                </c:pt>
                <c:pt idx="549">
                  <c:v>395000</c:v>
                </c:pt>
                <c:pt idx="550">
                  <c:v>395000</c:v>
                </c:pt>
                <c:pt idx="551">
                  <c:v>400000</c:v>
                </c:pt>
                <c:pt idx="552">
                  <c:v>400000</c:v>
                </c:pt>
                <c:pt idx="553">
                  <c:v>400000</c:v>
                </c:pt>
                <c:pt idx="554">
                  <c:v>400000</c:v>
                </c:pt>
                <c:pt idx="555">
                  <c:v>400000</c:v>
                </c:pt>
                <c:pt idx="556">
                  <c:v>405000</c:v>
                </c:pt>
                <c:pt idx="557">
                  <c:v>405000</c:v>
                </c:pt>
                <c:pt idx="558">
                  <c:v>405000</c:v>
                </c:pt>
                <c:pt idx="559">
                  <c:v>405000</c:v>
                </c:pt>
                <c:pt idx="560">
                  <c:v>405000</c:v>
                </c:pt>
                <c:pt idx="561">
                  <c:v>405000</c:v>
                </c:pt>
                <c:pt idx="562">
                  <c:v>410000</c:v>
                </c:pt>
                <c:pt idx="563">
                  <c:v>410000</c:v>
                </c:pt>
                <c:pt idx="564">
                  <c:v>410000</c:v>
                </c:pt>
                <c:pt idx="565">
                  <c:v>410000</c:v>
                </c:pt>
                <c:pt idx="566">
                  <c:v>410000</c:v>
                </c:pt>
                <c:pt idx="567">
                  <c:v>410000</c:v>
                </c:pt>
                <c:pt idx="568">
                  <c:v>410000</c:v>
                </c:pt>
                <c:pt idx="569">
                  <c:v>410000</c:v>
                </c:pt>
                <c:pt idx="570">
                  <c:v>415000</c:v>
                </c:pt>
                <c:pt idx="571">
                  <c:v>415000</c:v>
                </c:pt>
                <c:pt idx="572">
                  <c:v>415000</c:v>
                </c:pt>
                <c:pt idx="573">
                  <c:v>415000</c:v>
                </c:pt>
                <c:pt idx="574">
                  <c:v>415000</c:v>
                </c:pt>
                <c:pt idx="575">
                  <c:v>420000</c:v>
                </c:pt>
                <c:pt idx="576">
                  <c:v>420000</c:v>
                </c:pt>
                <c:pt idx="577">
                  <c:v>420000</c:v>
                </c:pt>
                <c:pt idx="578">
                  <c:v>420000</c:v>
                </c:pt>
                <c:pt idx="579">
                  <c:v>420000</c:v>
                </c:pt>
                <c:pt idx="580">
                  <c:v>420000</c:v>
                </c:pt>
                <c:pt idx="581">
                  <c:v>420000</c:v>
                </c:pt>
                <c:pt idx="582">
                  <c:v>420000</c:v>
                </c:pt>
                <c:pt idx="583">
                  <c:v>420000</c:v>
                </c:pt>
                <c:pt idx="584">
                  <c:v>415000</c:v>
                </c:pt>
                <c:pt idx="585">
                  <c:v>415000</c:v>
                </c:pt>
                <c:pt idx="586">
                  <c:v>415000</c:v>
                </c:pt>
                <c:pt idx="587">
                  <c:v>407500</c:v>
                </c:pt>
                <c:pt idx="588">
                  <c:v>407500</c:v>
                </c:pt>
                <c:pt idx="589">
                  <c:v>407500</c:v>
                </c:pt>
                <c:pt idx="590">
                  <c:v>407500</c:v>
                </c:pt>
                <c:pt idx="591">
                  <c:v>405000</c:v>
                </c:pt>
                <c:pt idx="592">
                  <c:v>405000</c:v>
                </c:pt>
                <c:pt idx="593">
                  <c:v>405000</c:v>
                </c:pt>
                <c:pt idx="594">
                  <c:v>405000</c:v>
                </c:pt>
                <c:pt idx="595">
                  <c:v>400000</c:v>
                </c:pt>
                <c:pt idx="596">
                  <c:v>400000</c:v>
                </c:pt>
                <c:pt idx="597">
                  <c:v>397500</c:v>
                </c:pt>
                <c:pt idx="598">
                  <c:v>390000</c:v>
                </c:pt>
                <c:pt idx="599">
                  <c:v>390000</c:v>
                </c:pt>
                <c:pt idx="600">
                  <c:v>390000</c:v>
                </c:pt>
                <c:pt idx="601">
                  <c:v>390000</c:v>
                </c:pt>
                <c:pt idx="602">
                  <c:v>385000</c:v>
                </c:pt>
                <c:pt idx="603">
                  <c:v>385000</c:v>
                </c:pt>
                <c:pt idx="604">
                  <c:v>385000</c:v>
                </c:pt>
                <c:pt idx="605">
                  <c:v>375000</c:v>
                </c:pt>
                <c:pt idx="606">
                  <c:v>375000</c:v>
                </c:pt>
                <c:pt idx="607">
                  <c:v>370000</c:v>
                </c:pt>
                <c:pt idx="608">
                  <c:v>370000</c:v>
                </c:pt>
                <c:pt idx="609">
                  <c:v>370000</c:v>
                </c:pt>
                <c:pt idx="610">
                  <c:v>370000</c:v>
                </c:pt>
                <c:pt idx="611">
                  <c:v>365000</c:v>
                </c:pt>
                <c:pt idx="612">
                  <c:v>365000</c:v>
                </c:pt>
                <c:pt idx="613">
                  <c:v>362500</c:v>
                </c:pt>
                <c:pt idx="614">
                  <c:v>362500</c:v>
                </c:pt>
                <c:pt idx="615">
                  <c:v>357500</c:v>
                </c:pt>
                <c:pt idx="616">
                  <c:v>357500</c:v>
                </c:pt>
                <c:pt idx="617">
                  <c:v>345000</c:v>
                </c:pt>
                <c:pt idx="618">
                  <c:v>345000</c:v>
                </c:pt>
                <c:pt idx="619">
                  <c:v>340000</c:v>
                </c:pt>
                <c:pt idx="620">
                  <c:v>335000</c:v>
                </c:pt>
                <c:pt idx="621">
                  <c:v>330000</c:v>
                </c:pt>
                <c:pt idx="622">
                  <c:v>325000</c:v>
                </c:pt>
                <c:pt idx="623">
                  <c:v>325000</c:v>
                </c:pt>
                <c:pt idx="624">
                  <c:v>315000</c:v>
                </c:pt>
                <c:pt idx="625">
                  <c:v>310000</c:v>
                </c:pt>
                <c:pt idx="626">
                  <c:v>305000</c:v>
                </c:pt>
                <c:pt idx="627">
                  <c:v>305000</c:v>
                </c:pt>
                <c:pt idx="628">
                  <c:v>305000</c:v>
                </c:pt>
                <c:pt idx="629">
                  <c:v>300000</c:v>
                </c:pt>
                <c:pt idx="630">
                  <c:v>295000</c:v>
                </c:pt>
                <c:pt idx="631">
                  <c:v>295000</c:v>
                </c:pt>
                <c:pt idx="632">
                  <c:v>295000</c:v>
                </c:pt>
                <c:pt idx="633">
                  <c:v>285000</c:v>
                </c:pt>
                <c:pt idx="634">
                  <c:v>285000</c:v>
                </c:pt>
                <c:pt idx="635">
                  <c:v>285000</c:v>
                </c:pt>
                <c:pt idx="636">
                  <c:v>280000</c:v>
                </c:pt>
                <c:pt idx="637">
                  <c:v>272500</c:v>
                </c:pt>
                <c:pt idx="638">
                  <c:v>272500</c:v>
                </c:pt>
                <c:pt idx="639">
                  <c:v>270000</c:v>
                </c:pt>
                <c:pt idx="640">
                  <c:v>270000</c:v>
                </c:pt>
                <c:pt idx="641">
                  <c:v>270000</c:v>
                </c:pt>
                <c:pt idx="642">
                  <c:v>265000</c:v>
                </c:pt>
                <c:pt idx="643">
                  <c:v>262500</c:v>
                </c:pt>
                <c:pt idx="644">
                  <c:v>262500</c:v>
                </c:pt>
                <c:pt idx="645">
                  <c:v>262500</c:v>
                </c:pt>
                <c:pt idx="646">
                  <c:v>260000</c:v>
                </c:pt>
                <c:pt idx="647">
                  <c:v>260000</c:v>
                </c:pt>
                <c:pt idx="648">
                  <c:v>252500</c:v>
                </c:pt>
                <c:pt idx="649">
                  <c:v>252500</c:v>
                </c:pt>
                <c:pt idx="650">
                  <c:v>247500</c:v>
                </c:pt>
                <c:pt idx="651">
                  <c:v>247500</c:v>
                </c:pt>
                <c:pt idx="652">
                  <c:v>247500</c:v>
                </c:pt>
                <c:pt idx="653">
                  <c:v>245000</c:v>
                </c:pt>
                <c:pt idx="654">
                  <c:v>240000</c:v>
                </c:pt>
                <c:pt idx="655">
                  <c:v>240000</c:v>
                </c:pt>
                <c:pt idx="656">
                  <c:v>237500</c:v>
                </c:pt>
                <c:pt idx="657">
                  <c:v>232500</c:v>
                </c:pt>
                <c:pt idx="658">
                  <c:v>230000</c:v>
                </c:pt>
                <c:pt idx="659">
                  <c:v>225000</c:v>
                </c:pt>
                <c:pt idx="660">
                  <c:v>225000</c:v>
                </c:pt>
                <c:pt idx="661">
                  <c:v>220000</c:v>
                </c:pt>
                <c:pt idx="662">
                  <c:v>220000</c:v>
                </c:pt>
                <c:pt idx="663">
                  <c:v>220000</c:v>
                </c:pt>
                <c:pt idx="664">
                  <c:v>215000</c:v>
                </c:pt>
                <c:pt idx="665">
                  <c:v>210000</c:v>
                </c:pt>
                <c:pt idx="666">
                  <c:v>210000</c:v>
                </c:pt>
                <c:pt idx="667">
                  <c:v>208000</c:v>
                </c:pt>
                <c:pt idx="668">
                  <c:v>208000</c:v>
                </c:pt>
                <c:pt idx="669">
                  <c:v>205000</c:v>
                </c:pt>
                <c:pt idx="670">
                  <c:v>205000</c:v>
                </c:pt>
                <c:pt idx="671">
                  <c:v>207500</c:v>
                </c:pt>
                <c:pt idx="672">
                  <c:v>207500</c:v>
                </c:pt>
                <c:pt idx="673">
                  <c:v>207500</c:v>
                </c:pt>
                <c:pt idx="674">
                  <c:v>207500</c:v>
                </c:pt>
                <c:pt idx="675">
                  <c:v>210000</c:v>
                </c:pt>
                <c:pt idx="676">
                  <c:v>210000</c:v>
                </c:pt>
                <c:pt idx="677">
                  <c:v>210000</c:v>
                </c:pt>
                <c:pt idx="678">
                  <c:v>215000</c:v>
                </c:pt>
                <c:pt idx="679">
                  <c:v>217500</c:v>
                </c:pt>
                <c:pt idx="680">
                  <c:v>217500</c:v>
                </c:pt>
                <c:pt idx="681">
                  <c:v>222500</c:v>
                </c:pt>
                <c:pt idx="682">
                  <c:v>228500</c:v>
                </c:pt>
                <c:pt idx="683">
                  <c:v>230000</c:v>
                </c:pt>
                <c:pt idx="684">
                  <c:v>233500</c:v>
                </c:pt>
                <c:pt idx="685">
                  <c:v>233500</c:v>
                </c:pt>
                <c:pt idx="686">
                  <c:v>233500</c:v>
                </c:pt>
                <c:pt idx="687">
                  <c:v>233500</c:v>
                </c:pt>
                <c:pt idx="688">
                  <c:v>236500</c:v>
                </c:pt>
                <c:pt idx="689">
                  <c:v>236500</c:v>
                </c:pt>
                <c:pt idx="690">
                  <c:v>236500</c:v>
                </c:pt>
                <c:pt idx="691">
                  <c:v>236500</c:v>
                </c:pt>
                <c:pt idx="692">
                  <c:v>236500</c:v>
                </c:pt>
                <c:pt idx="693">
                  <c:v>236500</c:v>
                </c:pt>
                <c:pt idx="694">
                  <c:v>236500</c:v>
                </c:pt>
                <c:pt idx="695">
                  <c:v>236500</c:v>
                </c:pt>
                <c:pt idx="696">
                  <c:v>236500</c:v>
                </c:pt>
                <c:pt idx="697">
                  <c:v>236500</c:v>
                </c:pt>
                <c:pt idx="698">
                  <c:v>240000</c:v>
                </c:pt>
                <c:pt idx="699">
                  <c:v>240000</c:v>
                </c:pt>
                <c:pt idx="700">
                  <c:v>240000</c:v>
                </c:pt>
                <c:pt idx="701">
                  <c:v>240000</c:v>
                </c:pt>
                <c:pt idx="702">
                  <c:v>240000</c:v>
                </c:pt>
                <c:pt idx="703">
                  <c:v>240000</c:v>
                </c:pt>
                <c:pt idx="704">
                  <c:v>240000</c:v>
                </c:pt>
                <c:pt idx="705">
                  <c:v>240000</c:v>
                </c:pt>
                <c:pt idx="706">
                  <c:v>240000</c:v>
                </c:pt>
                <c:pt idx="707">
                  <c:v>240000</c:v>
                </c:pt>
                <c:pt idx="708">
                  <c:v>240000</c:v>
                </c:pt>
                <c:pt idx="709">
                  <c:v>240000</c:v>
                </c:pt>
                <c:pt idx="710">
                  <c:v>240000</c:v>
                </c:pt>
                <c:pt idx="711">
                  <c:v>240000</c:v>
                </c:pt>
                <c:pt idx="712">
                  <c:v>240000</c:v>
                </c:pt>
                <c:pt idx="713">
                  <c:v>240000</c:v>
                </c:pt>
                <c:pt idx="714">
                  <c:v>240000</c:v>
                </c:pt>
                <c:pt idx="715">
                  <c:v>240000</c:v>
                </c:pt>
                <c:pt idx="716">
                  <c:v>240000</c:v>
                </c:pt>
                <c:pt idx="717">
                  <c:v>240000</c:v>
                </c:pt>
                <c:pt idx="718">
                  <c:v>240000</c:v>
                </c:pt>
                <c:pt idx="719">
                  <c:v>240000</c:v>
                </c:pt>
                <c:pt idx="720">
                  <c:v>240000</c:v>
                </c:pt>
                <c:pt idx="721">
                  <c:v>240000</c:v>
                </c:pt>
                <c:pt idx="722">
                  <c:v>240000</c:v>
                </c:pt>
                <c:pt idx="723">
                  <c:v>240000</c:v>
                </c:pt>
                <c:pt idx="724">
                  <c:v>240000</c:v>
                </c:pt>
                <c:pt idx="725">
                  <c:v>238000</c:v>
                </c:pt>
                <c:pt idx="726">
                  <c:v>238000</c:v>
                </c:pt>
                <c:pt idx="727">
                  <c:v>238000</c:v>
                </c:pt>
                <c:pt idx="728">
                  <c:v>238000</c:v>
                </c:pt>
                <c:pt idx="729">
                  <c:v>235000</c:v>
                </c:pt>
                <c:pt idx="730">
                  <c:v>232000</c:v>
                </c:pt>
                <c:pt idx="731">
                  <c:v>232000</c:v>
                </c:pt>
                <c:pt idx="732">
                  <c:v>228000</c:v>
                </c:pt>
                <c:pt idx="733">
                  <c:v>227000</c:v>
                </c:pt>
                <c:pt idx="734">
                  <c:v>227000</c:v>
                </c:pt>
                <c:pt idx="735">
                  <c:v>227000</c:v>
                </c:pt>
                <c:pt idx="736">
                  <c:v>227000</c:v>
                </c:pt>
                <c:pt idx="737">
                  <c:v>227000</c:v>
                </c:pt>
                <c:pt idx="738">
                  <c:v>227000</c:v>
                </c:pt>
                <c:pt idx="739">
                  <c:v>227000</c:v>
                </c:pt>
                <c:pt idx="740">
                  <c:v>226000</c:v>
                </c:pt>
                <c:pt idx="741">
                  <c:v>226000</c:v>
                </c:pt>
                <c:pt idx="742">
                  <c:v>224000</c:v>
                </c:pt>
                <c:pt idx="743">
                  <c:v>224000</c:v>
                </c:pt>
                <c:pt idx="744">
                  <c:v>222000</c:v>
                </c:pt>
                <c:pt idx="745">
                  <c:v>222000</c:v>
                </c:pt>
                <c:pt idx="746">
                  <c:v>218000</c:v>
                </c:pt>
                <c:pt idx="747">
                  <c:v>218000</c:v>
                </c:pt>
                <c:pt idx="748">
                  <c:v>218000</c:v>
                </c:pt>
                <c:pt idx="749">
                  <c:v>218000</c:v>
                </c:pt>
                <c:pt idx="750">
                  <c:v>218000</c:v>
                </c:pt>
                <c:pt idx="751">
                  <c:v>216000</c:v>
                </c:pt>
                <c:pt idx="752">
                  <c:v>216000</c:v>
                </c:pt>
                <c:pt idx="753">
                  <c:v>216000</c:v>
                </c:pt>
                <c:pt idx="754">
                  <c:v>212500</c:v>
                </c:pt>
                <c:pt idx="755">
                  <c:v>210000</c:v>
                </c:pt>
                <c:pt idx="756">
                  <c:v>210000</c:v>
                </c:pt>
                <c:pt idx="757">
                  <c:v>210000</c:v>
                </c:pt>
                <c:pt idx="758">
                  <c:v>206500</c:v>
                </c:pt>
                <c:pt idx="759">
                  <c:v>206500</c:v>
                </c:pt>
                <c:pt idx="760">
                  <c:v>200000</c:v>
                </c:pt>
                <c:pt idx="761">
                  <c:v>200000</c:v>
                </c:pt>
                <c:pt idx="762">
                  <c:v>200000</c:v>
                </c:pt>
                <c:pt idx="763">
                  <c:v>200000</c:v>
                </c:pt>
                <c:pt idx="764">
                  <c:v>200000</c:v>
                </c:pt>
                <c:pt idx="765">
                  <c:v>196500</c:v>
                </c:pt>
                <c:pt idx="766">
                  <c:v>196500</c:v>
                </c:pt>
                <c:pt idx="767">
                  <c:v>196500</c:v>
                </c:pt>
                <c:pt idx="768">
                  <c:v>196500</c:v>
                </c:pt>
                <c:pt idx="769">
                  <c:v>196500</c:v>
                </c:pt>
                <c:pt idx="770">
                  <c:v>192500</c:v>
                </c:pt>
                <c:pt idx="771">
                  <c:v>192500</c:v>
                </c:pt>
                <c:pt idx="772">
                  <c:v>192500</c:v>
                </c:pt>
                <c:pt idx="773">
                  <c:v>187500</c:v>
                </c:pt>
                <c:pt idx="774">
                  <c:v>187500</c:v>
                </c:pt>
                <c:pt idx="775">
                  <c:v>187500</c:v>
                </c:pt>
                <c:pt idx="776">
                  <c:v>187500</c:v>
                </c:pt>
                <c:pt idx="777">
                  <c:v>185000</c:v>
                </c:pt>
                <c:pt idx="778">
                  <c:v>182500</c:v>
                </c:pt>
                <c:pt idx="779">
                  <c:v>182500</c:v>
                </c:pt>
                <c:pt idx="780">
                  <c:v>182500</c:v>
                </c:pt>
                <c:pt idx="781">
                  <c:v>182500</c:v>
                </c:pt>
                <c:pt idx="782">
                  <c:v>182500</c:v>
                </c:pt>
                <c:pt idx="783">
                  <c:v>182500</c:v>
                </c:pt>
                <c:pt idx="784">
                  <c:v>182500</c:v>
                </c:pt>
                <c:pt idx="785">
                  <c:v>182500</c:v>
                </c:pt>
                <c:pt idx="786">
                  <c:v>177500</c:v>
                </c:pt>
                <c:pt idx="787">
                  <c:v>177500</c:v>
                </c:pt>
                <c:pt idx="788">
                  <c:v>177500</c:v>
                </c:pt>
                <c:pt idx="789">
                  <c:v>175000</c:v>
                </c:pt>
                <c:pt idx="790">
                  <c:v>175000</c:v>
                </c:pt>
                <c:pt idx="791">
                  <c:v>172500</c:v>
                </c:pt>
                <c:pt idx="792">
                  <c:v>172500</c:v>
                </c:pt>
                <c:pt idx="793">
                  <c:v>172500</c:v>
                </c:pt>
                <c:pt idx="794">
                  <c:v>172500</c:v>
                </c:pt>
                <c:pt idx="795">
                  <c:v>172500</c:v>
                </c:pt>
                <c:pt idx="796">
                  <c:v>167500</c:v>
                </c:pt>
                <c:pt idx="797">
                  <c:v>165000</c:v>
                </c:pt>
                <c:pt idx="798">
                  <c:v>162500</c:v>
                </c:pt>
                <c:pt idx="799">
                  <c:v>162500</c:v>
                </c:pt>
                <c:pt idx="800">
                  <c:v>162500</c:v>
                </c:pt>
                <c:pt idx="801">
                  <c:v>162500</c:v>
                </c:pt>
                <c:pt idx="802">
                  <c:v>162500</c:v>
                </c:pt>
                <c:pt idx="803">
                  <c:v>165000</c:v>
                </c:pt>
                <c:pt idx="804">
                  <c:v>165000</c:v>
                </c:pt>
                <c:pt idx="805">
                  <c:v>165000</c:v>
                </c:pt>
                <c:pt idx="806">
                  <c:v>167500</c:v>
                </c:pt>
                <c:pt idx="807">
                  <c:v>167500</c:v>
                </c:pt>
                <c:pt idx="808">
                  <c:v>167500</c:v>
                </c:pt>
                <c:pt idx="809">
                  <c:v>167500</c:v>
                </c:pt>
                <c:pt idx="810">
                  <c:v>167500</c:v>
                </c:pt>
                <c:pt idx="811">
                  <c:v>170000</c:v>
                </c:pt>
                <c:pt idx="812">
                  <c:v>170000</c:v>
                </c:pt>
                <c:pt idx="813">
                  <c:v>170000</c:v>
                </c:pt>
                <c:pt idx="814">
                  <c:v>170000</c:v>
                </c:pt>
                <c:pt idx="815">
                  <c:v>170000</c:v>
                </c:pt>
                <c:pt idx="816">
                  <c:v>172500</c:v>
                </c:pt>
                <c:pt idx="817">
                  <c:v>172500</c:v>
                </c:pt>
                <c:pt idx="818">
                  <c:v>172500</c:v>
                </c:pt>
                <c:pt idx="819">
                  <c:v>172500</c:v>
                </c:pt>
                <c:pt idx="820">
                  <c:v>172500</c:v>
                </c:pt>
                <c:pt idx="821">
                  <c:v>172500</c:v>
                </c:pt>
                <c:pt idx="822">
                  <c:v>172500</c:v>
                </c:pt>
                <c:pt idx="823">
                  <c:v>172500</c:v>
                </c:pt>
                <c:pt idx="824">
                  <c:v>172500</c:v>
                </c:pt>
                <c:pt idx="825">
                  <c:v>172500</c:v>
                </c:pt>
                <c:pt idx="826">
                  <c:v>172500</c:v>
                </c:pt>
                <c:pt idx="827">
                  <c:v>170000</c:v>
                </c:pt>
                <c:pt idx="828">
                  <c:v>167500</c:v>
                </c:pt>
                <c:pt idx="829">
                  <c:v>167500</c:v>
                </c:pt>
                <c:pt idx="830">
                  <c:v>167500</c:v>
                </c:pt>
                <c:pt idx="831">
                  <c:v>167500</c:v>
                </c:pt>
                <c:pt idx="832">
                  <c:v>167500</c:v>
                </c:pt>
                <c:pt idx="833">
                  <c:v>167500</c:v>
                </c:pt>
                <c:pt idx="834">
                  <c:v>167500</c:v>
                </c:pt>
                <c:pt idx="835">
                  <c:v>162500</c:v>
                </c:pt>
                <c:pt idx="836">
                  <c:v>162500</c:v>
                </c:pt>
                <c:pt idx="837">
                  <c:v>158500</c:v>
                </c:pt>
                <c:pt idx="838">
                  <c:v>157500</c:v>
                </c:pt>
                <c:pt idx="839">
                  <c:v>157500</c:v>
                </c:pt>
                <c:pt idx="840">
                  <c:v>155000</c:v>
                </c:pt>
                <c:pt idx="841">
                  <c:v>155000</c:v>
                </c:pt>
                <c:pt idx="842">
                  <c:v>155000</c:v>
                </c:pt>
                <c:pt idx="843">
                  <c:v>155000</c:v>
                </c:pt>
                <c:pt idx="844">
                  <c:v>155000</c:v>
                </c:pt>
                <c:pt idx="845">
                  <c:v>155000</c:v>
                </c:pt>
                <c:pt idx="846">
                  <c:v>152500</c:v>
                </c:pt>
                <c:pt idx="847">
                  <c:v>152500</c:v>
                </c:pt>
                <c:pt idx="848">
                  <c:v>150000</c:v>
                </c:pt>
                <c:pt idx="849">
                  <c:v>150000</c:v>
                </c:pt>
                <c:pt idx="850">
                  <c:v>147500</c:v>
                </c:pt>
                <c:pt idx="851">
                  <c:v>147500</c:v>
                </c:pt>
                <c:pt idx="852">
                  <c:v>145000</c:v>
                </c:pt>
                <c:pt idx="853">
                  <c:v>145000</c:v>
                </c:pt>
                <c:pt idx="854">
                  <c:v>143000</c:v>
                </c:pt>
                <c:pt idx="855">
                  <c:v>143000</c:v>
                </c:pt>
                <c:pt idx="856">
                  <c:v>143000</c:v>
                </c:pt>
                <c:pt idx="857">
                  <c:v>143000</c:v>
                </c:pt>
                <c:pt idx="858">
                  <c:v>144000</c:v>
                </c:pt>
                <c:pt idx="859">
                  <c:v>144000</c:v>
                </c:pt>
                <c:pt idx="860">
                  <c:v>144000</c:v>
                </c:pt>
                <c:pt idx="861">
                  <c:v>144000</c:v>
                </c:pt>
                <c:pt idx="862">
                  <c:v>147500</c:v>
                </c:pt>
                <c:pt idx="863">
                  <c:v>150000</c:v>
                </c:pt>
                <c:pt idx="864">
                  <c:v>150000</c:v>
                </c:pt>
                <c:pt idx="865">
                  <c:v>150000</c:v>
                </c:pt>
                <c:pt idx="866">
                  <c:v>150000</c:v>
                </c:pt>
                <c:pt idx="867">
                  <c:v>150000</c:v>
                </c:pt>
                <c:pt idx="868">
                  <c:v>150000</c:v>
                </c:pt>
                <c:pt idx="869">
                  <c:v>150000</c:v>
                </c:pt>
                <c:pt idx="870">
                  <c:v>150000</c:v>
                </c:pt>
                <c:pt idx="871">
                  <c:v>150000</c:v>
                </c:pt>
                <c:pt idx="872">
                  <c:v>150000</c:v>
                </c:pt>
                <c:pt idx="873">
                  <c:v>152500</c:v>
                </c:pt>
                <c:pt idx="874">
                  <c:v>152500</c:v>
                </c:pt>
                <c:pt idx="875">
                  <c:v>152500</c:v>
                </c:pt>
                <c:pt idx="876">
                  <c:v>152500</c:v>
                </c:pt>
                <c:pt idx="877">
                  <c:v>152500</c:v>
                </c:pt>
                <c:pt idx="878">
                  <c:v>152500</c:v>
                </c:pt>
              </c:numCache>
            </c:numRef>
          </c:val>
          <c:smooth val="0"/>
        </c:ser>
        <c:ser>
          <c:idx val="3"/>
          <c:order val="1"/>
          <c:tx>
            <c:strRef>
              <c:f>[钴周报作图孟.xlsx]作图!$E$1</c:f>
              <c:strCache>
                <c:ptCount val="1"/>
                <c:pt idx="0">
                  <c:v>四氧化三钴</c:v>
                </c:pt>
              </c:strCache>
            </c:strRef>
          </c:tx>
          <c:spPr>
            <a:ln w="19050" cap="rnd" cmpd="sng" algn="ctr">
              <a:solidFill>
                <a:srgbClr val="C00000"/>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[钴周报作图孟.xlsx]作图!$E$2:$E$880</c:f>
              <c:numCache>
                <c:formatCode>0_ </c:formatCode>
                <c:ptCount val="879"/>
                <c:pt idx="0">
                  <c:v>171000</c:v>
                </c:pt>
                <c:pt idx="1">
                  <c:v>172500</c:v>
                </c:pt>
                <c:pt idx="2">
                  <c:v>172500</c:v>
                </c:pt>
                <c:pt idx="3">
                  <c:v>172500</c:v>
                </c:pt>
                <c:pt idx="4">
                  <c:v>175000</c:v>
                </c:pt>
                <c:pt idx="5">
                  <c:v>175250</c:v>
                </c:pt>
                <c:pt idx="6">
                  <c:v>175250</c:v>
                </c:pt>
                <c:pt idx="7">
                  <c:v>177500</c:v>
                </c:pt>
                <c:pt idx="8">
                  <c:v>182500</c:v>
                </c:pt>
                <c:pt idx="9">
                  <c:v>186000</c:v>
                </c:pt>
                <c:pt idx="10">
                  <c:v>186000</c:v>
                </c:pt>
                <c:pt idx="11">
                  <c:v>186000</c:v>
                </c:pt>
                <c:pt idx="12">
                  <c:v>186000</c:v>
                </c:pt>
                <c:pt idx="13">
                  <c:v>186000</c:v>
                </c:pt>
                <c:pt idx="14">
                  <c:v>186000</c:v>
                </c:pt>
                <c:pt idx="15">
                  <c:v>186000</c:v>
                </c:pt>
                <c:pt idx="16">
                  <c:v>186000</c:v>
                </c:pt>
                <c:pt idx="17">
                  <c:v>186000</c:v>
                </c:pt>
                <c:pt idx="18">
                  <c:v>186000</c:v>
                </c:pt>
                <c:pt idx="19">
                  <c:v>186000</c:v>
                </c:pt>
                <c:pt idx="20">
                  <c:v>186000</c:v>
                </c:pt>
                <c:pt idx="21">
                  <c:v>186000</c:v>
                </c:pt>
                <c:pt idx="22">
                  <c:v>186000</c:v>
                </c:pt>
                <c:pt idx="23">
                  <c:v>192500</c:v>
                </c:pt>
                <c:pt idx="24">
                  <c:v>192500</c:v>
                </c:pt>
                <c:pt idx="25">
                  <c:v>192500</c:v>
                </c:pt>
                <c:pt idx="26">
                  <c:v>192500</c:v>
                </c:pt>
                <c:pt idx="27">
                  <c:v>192500</c:v>
                </c:pt>
                <c:pt idx="28">
                  <c:v>192500</c:v>
                </c:pt>
                <c:pt idx="29">
                  <c:v>198000</c:v>
                </c:pt>
                <c:pt idx="30">
                  <c:v>202500</c:v>
                </c:pt>
                <c:pt idx="31">
                  <c:v>202500</c:v>
                </c:pt>
                <c:pt idx="32">
                  <c:v>202500</c:v>
                </c:pt>
                <c:pt idx="33">
                  <c:v>202500</c:v>
                </c:pt>
                <c:pt idx="34">
                  <c:v>207500</c:v>
                </c:pt>
                <c:pt idx="35">
                  <c:v>215000</c:v>
                </c:pt>
                <c:pt idx="36">
                  <c:v>220000</c:v>
                </c:pt>
                <c:pt idx="37">
                  <c:v>220000</c:v>
                </c:pt>
                <c:pt idx="38">
                  <c:v>220000</c:v>
                </c:pt>
                <c:pt idx="39">
                  <c:v>220000</c:v>
                </c:pt>
                <c:pt idx="40">
                  <c:v>220000</c:v>
                </c:pt>
                <c:pt idx="41">
                  <c:v>220000</c:v>
                </c:pt>
                <c:pt idx="42">
                  <c:v>220000</c:v>
                </c:pt>
                <c:pt idx="43">
                  <c:v>220000</c:v>
                </c:pt>
                <c:pt idx="44">
                  <c:v>220000</c:v>
                </c:pt>
                <c:pt idx="45">
                  <c:v>220000</c:v>
                </c:pt>
                <c:pt idx="46">
                  <c:v>220000</c:v>
                </c:pt>
                <c:pt idx="47">
                  <c:v>217500</c:v>
                </c:pt>
                <c:pt idx="48">
                  <c:v>217500</c:v>
                </c:pt>
                <c:pt idx="49">
                  <c:v>212500</c:v>
                </c:pt>
                <c:pt idx="50">
                  <c:v>207500</c:v>
                </c:pt>
                <c:pt idx="51">
                  <c:v>206500</c:v>
                </c:pt>
                <c:pt idx="52">
                  <c:v>206500</c:v>
                </c:pt>
                <c:pt idx="53">
                  <c:v>201000</c:v>
                </c:pt>
                <c:pt idx="54">
                  <c:v>199000</c:v>
                </c:pt>
                <c:pt idx="55">
                  <c:v>196000</c:v>
                </c:pt>
                <c:pt idx="56">
                  <c:v>195000</c:v>
                </c:pt>
                <c:pt idx="57">
                  <c:v>195000</c:v>
                </c:pt>
                <c:pt idx="58">
                  <c:v>195000</c:v>
                </c:pt>
                <c:pt idx="59">
                  <c:v>190000</c:v>
                </c:pt>
                <c:pt idx="60">
                  <c:v>187500</c:v>
                </c:pt>
                <c:pt idx="61">
                  <c:v>187500</c:v>
                </c:pt>
                <c:pt idx="62">
                  <c:v>187500</c:v>
                </c:pt>
                <c:pt idx="63">
                  <c:v>187500</c:v>
                </c:pt>
                <c:pt idx="64">
                  <c:v>182500</c:v>
                </c:pt>
                <c:pt idx="65">
                  <c:v>177500</c:v>
                </c:pt>
                <c:pt idx="66">
                  <c:v>177500</c:v>
                </c:pt>
                <c:pt idx="67">
                  <c:v>177500</c:v>
                </c:pt>
                <c:pt idx="68">
                  <c:v>177500</c:v>
                </c:pt>
                <c:pt idx="69">
                  <c:v>177500</c:v>
                </c:pt>
                <c:pt idx="70">
                  <c:v>177500</c:v>
                </c:pt>
                <c:pt idx="71">
                  <c:v>177500</c:v>
                </c:pt>
                <c:pt idx="72">
                  <c:v>172500</c:v>
                </c:pt>
                <c:pt idx="73">
                  <c:v>172500</c:v>
                </c:pt>
                <c:pt idx="74">
                  <c:v>172500</c:v>
                </c:pt>
                <c:pt idx="75">
                  <c:v>172500</c:v>
                </c:pt>
                <c:pt idx="76">
                  <c:v>172500</c:v>
                </c:pt>
                <c:pt idx="77">
                  <c:v>172500</c:v>
                </c:pt>
                <c:pt idx="78">
                  <c:v>172500</c:v>
                </c:pt>
                <c:pt idx="79">
                  <c:v>172500</c:v>
                </c:pt>
                <c:pt idx="80">
                  <c:v>172500</c:v>
                </c:pt>
                <c:pt idx="81">
                  <c:v>172500</c:v>
                </c:pt>
                <c:pt idx="82">
                  <c:v>172500</c:v>
                </c:pt>
                <c:pt idx="83">
                  <c:v>172500</c:v>
                </c:pt>
                <c:pt idx="84">
                  <c:v>172500</c:v>
                </c:pt>
                <c:pt idx="85">
                  <c:v>172500</c:v>
                </c:pt>
                <c:pt idx="86">
                  <c:v>172500</c:v>
                </c:pt>
                <c:pt idx="87">
                  <c:v>172500</c:v>
                </c:pt>
                <c:pt idx="88">
                  <c:v>172500</c:v>
                </c:pt>
                <c:pt idx="89">
                  <c:v>172500</c:v>
                </c:pt>
                <c:pt idx="90">
                  <c:v>172500</c:v>
                </c:pt>
                <c:pt idx="91">
                  <c:v>172500</c:v>
                </c:pt>
                <c:pt idx="92">
                  <c:v>172500</c:v>
                </c:pt>
                <c:pt idx="93">
                  <c:v>177500</c:v>
                </c:pt>
                <c:pt idx="94">
                  <c:v>177500</c:v>
                </c:pt>
                <c:pt idx="95">
                  <c:v>177500</c:v>
                </c:pt>
                <c:pt idx="96">
                  <c:v>177500</c:v>
                </c:pt>
                <c:pt idx="97">
                  <c:v>177500</c:v>
                </c:pt>
                <c:pt idx="98">
                  <c:v>177500</c:v>
                </c:pt>
                <c:pt idx="99">
                  <c:v>177500</c:v>
                </c:pt>
                <c:pt idx="100">
                  <c:v>177500</c:v>
                </c:pt>
                <c:pt idx="101">
                  <c:v>177500</c:v>
                </c:pt>
                <c:pt idx="102">
                  <c:v>177500</c:v>
                </c:pt>
                <c:pt idx="103">
                  <c:v>177500</c:v>
                </c:pt>
                <c:pt idx="104">
                  <c:v>177500</c:v>
                </c:pt>
                <c:pt idx="105">
                  <c:v>177500</c:v>
                </c:pt>
                <c:pt idx="106">
                  <c:v>177500</c:v>
                </c:pt>
                <c:pt idx="107">
                  <c:v>177500</c:v>
                </c:pt>
                <c:pt idx="108">
                  <c:v>177500</c:v>
                </c:pt>
                <c:pt idx="109">
                  <c:v>177500</c:v>
                </c:pt>
                <c:pt idx="110">
                  <c:v>177500</c:v>
                </c:pt>
                <c:pt idx="111">
                  <c:v>177500</c:v>
                </c:pt>
                <c:pt idx="112">
                  <c:v>177500</c:v>
                </c:pt>
                <c:pt idx="113">
                  <c:v>177500</c:v>
                </c:pt>
                <c:pt idx="114">
                  <c:v>177500</c:v>
                </c:pt>
                <c:pt idx="115">
                  <c:v>177500</c:v>
                </c:pt>
                <c:pt idx="116">
                  <c:v>177500</c:v>
                </c:pt>
                <c:pt idx="117">
                  <c:v>177500</c:v>
                </c:pt>
                <c:pt idx="118">
                  <c:v>177500</c:v>
                </c:pt>
                <c:pt idx="119">
                  <c:v>177500</c:v>
                </c:pt>
                <c:pt idx="120">
                  <c:v>177500</c:v>
                </c:pt>
                <c:pt idx="121">
                  <c:v>177500</c:v>
                </c:pt>
                <c:pt idx="122">
                  <c:v>177500</c:v>
                </c:pt>
                <c:pt idx="123">
                  <c:v>177500</c:v>
                </c:pt>
                <c:pt idx="124">
                  <c:v>177500</c:v>
                </c:pt>
                <c:pt idx="125">
                  <c:v>177500</c:v>
                </c:pt>
                <c:pt idx="126">
                  <c:v>177500</c:v>
                </c:pt>
                <c:pt idx="127">
                  <c:v>177500</c:v>
                </c:pt>
                <c:pt idx="128">
                  <c:v>177500</c:v>
                </c:pt>
                <c:pt idx="129">
                  <c:v>177500</c:v>
                </c:pt>
                <c:pt idx="130">
                  <c:v>177500</c:v>
                </c:pt>
                <c:pt idx="131">
                  <c:v>177500</c:v>
                </c:pt>
                <c:pt idx="132">
                  <c:v>177500</c:v>
                </c:pt>
                <c:pt idx="133">
                  <c:v>177500</c:v>
                </c:pt>
                <c:pt idx="134">
                  <c:v>180000</c:v>
                </c:pt>
                <c:pt idx="135">
                  <c:v>180000</c:v>
                </c:pt>
                <c:pt idx="136">
                  <c:v>180000</c:v>
                </c:pt>
                <c:pt idx="137">
                  <c:v>180000</c:v>
                </c:pt>
                <c:pt idx="138">
                  <c:v>180000</c:v>
                </c:pt>
                <c:pt idx="139">
                  <c:v>180000</c:v>
                </c:pt>
                <c:pt idx="140">
                  <c:v>182500</c:v>
                </c:pt>
                <c:pt idx="141">
                  <c:v>182500</c:v>
                </c:pt>
                <c:pt idx="142">
                  <c:v>187500</c:v>
                </c:pt>
                <c:pt idx="143">
                  <c:v>187500</c:v>
                </c:pt>
                <c:pt idx="144">
                  <c:v>187500</c:v>
                </c:pt>
                <c:pt idx="145">
                  <c:v>192500</c:v>
                </c:pt>
                <c:pt idx="146">
                  <c:v>192500</c:v>
                </c:pt>
                <c:pt idx="147">
                  <c:v>225000</c:v>
                </c:pt>
                <c:pt idx="148">
                  <c:v>225000</c:v>
                </c:pt>
                <c:pt idx="149">
                  <c:v>225000</c:v>
                </c:pt>
                <c:pt idx="150">
                  <c:v>225000</c:v>
                </c:pt>
                <c:pt idx="151">
                  <c:v>225000</c:v>
                </c:pt>
                <c:pt idx="152">
                  <c:v>225000</c:v>
                </c:pt>
                <c:pt idx="153">
                  <c:v>225000</c:v>
                </c:pt>
                <c:pt idx="154">
                  <c:v>225000</c:v>
                </c:pt>
                <c:pt idx="155">
                  <c:v>225000</c:v>
                </c:pt>
                <c:pt idx="156">
                  <c:v>220000</c:v>
                </c:pt>
                <c:pt idx="157">
                  <c:v>220000</c:v>
                </c:pt>
                <c:pt idx="158">
                  <c:v>220000</c:v>
                </c:pt>
                <c:pt idx="159">
                  <c:v>220000</c:v>
                </c:pt>
                <c:pt idx="160">
                  <c:v>220000</c:v>
                </c:pt>
                <c:pt idx="161">
                  <c:v>220000</c:v>
                </c:pt>
                <c:pt idx="162">
                  <c:v>220000</c:v>
                </c:pt>
                <c:pt idx="163">
                  <c:v>220000</c:v>
                </c:pt>
                <c:pt idx="164">
                  <c:v>220000</c:v>
                </c:pt>
                <c:pt idx="165">
                  <c:v>220000</c:v>
                </c:pt>
                <c:pt idx="166">
                  <c:v>220000</c:v>
                </c:pt>
                <c:pt idx="167">
                  <c:v>215000</c:v>
                </c:pt>
                <c:pt idx="168">
                  <c:v>215000</c:v>
                </c:pt>
                <c:pt idx="169">
                  <c:v>215000</c:v>
                </c:pt>
                <c:pt idx="170">
                  <c:v>215000</c:v>
                </c:pt>
                <c:pt idx="171">
                  <c:v>215000</c:v>
                </c:pt>
                <c:pt idx="172">
                  <c:v>215000</c:v>
                </c:pt>
                <c:pt idx="173">
                  <c:v>215000</c:v>
                </c:pt>
                <c:pt idx="174">
                  <c:v>215000</c:v>
                </c:pt>
                <c:pt idx="175">
                  <c:v>215000</c:v>
                </c:pt>
                <c:pt idx="176">
                  <c:v>215000</c:v>
                </c:pt>
                <c:pt idx="177">
                  <c:v>215000</c:v>
                </c:pt>
                <c:pt idx="178">
                  <c:v>215000</c:v>
                </c:pt>
                <c:pt idx="179">
                  <c:v>215000</c:v>
                </c:pt>
                <c:pt idx="180">
                  <c:v>215000</c:v>
                </c:pt>
                <c:pt idx="181">
                  <c:v>215000</c:v>
                </c:pt>
                <c:pt idx="182">
                  <c:v>215000</c:v>
                </c:pt>
                <c:pt idx="183">
                  <c:v>215000</c:v>
                </c:pt>
                <c:pt idx="184">
                  <c:v>215000</c:v>
                </c:pt>
                <c:pt idx="185">
                  <c:v>215000</c:v>
                </c:pt>
                <c:pt idx="186">
                  <c:v>215000</c:v>
                </c:pt>
                <c:pt idx="187">
                  <c:v>215000</c:v>
                </c:pt>
                <c:pt idx="188">
                  <c:v>215000</c:v>
                </c:pt>
                <c:pt idx="189">
                  <c:v>215000</c:v>
                </c:pt>
                <c:pt idx="190">
                  <c:v>215000</c:v>
                </c:pt>
                <c:pt idx="191">
                  <c:v>215000</c:v>
                </c:pt>
                <c:pt idx="192">
                  <c:v>215000</c:v>
                </c:pt>
                <c:pt idx="193">
                  <c:v>215000</c:v>
                </c:pt>
                <c:pt idx="194">
                  <c:v>215000</c:v>
                </c:pt>
                <c:pt idx="195">
                  <c:v>215000</c:v>
                </c:pt>
                <c:pt idx="196">
                  <c:v>215000</c:v>
                </c:pt>
                <c:pt idx="197">
                  <c:v>215000</c:v>
                </c:pt>
                <c:pt idx="198">
                  <c:v>215000</c:v>
                </c:pt>
                <c:pt idx="199">
                  <c:v>215000</c:v>
                </c:pt>
                <c:pt idx="200">
                  <c:v>215000</c:v>
                </c:pt>
                <c:pt idx="201">
                  <c:v>215000</c:v>
                </c:pt>
                <c:pt idx="202">
                  <c:v>215000</c:v>
                </c:pt>
                <c:pt idx="203">
                  <c:v>215000</c:v>
                </c:pt>
                <c:pt idx="204">
                  <c:v>215000</c:v>
                </c:pt>
                <c:pt idx="205">
                  <c:v>215000</c:v>
                </c:pt>
                <c:pt idx="206">
                  <c:v>215000</c:v>
                </c:pt>
                <c:pt idx="207">
                  <c:v>215000</c:v>
                </c:pt>
                <c:pt idx="208">
                  <c:v>215000</c:v>
                </c:pt>
                <c:pt idx="209">
                  <c:v>215000</c:v>
                </c:pt>
                <c:pt idx="210">
                  <c:v>215000</c:v>
                </c:pt>
                <c:pt idx="211">
                  <c:v>215000</c:v>
                </c:pt>
                <c:pt idx="212">
                  <c:v>215000</c:v>
                </c:pt>
                <c:pt idx="213">
                  <c:v>215000</c:v>
                </c:pt>
                <c:pt idx="214">
                  <c:v>215000</c:v>
                </c:pt>
                <c:pt idx="215">
                  <c:v>215000</c:v>
                </c:pt>
                <c:pt idx="216">
                  <c:v>215000</c:v>
                </c:pt>
                <c:pt idx="217">
                  <c:v>215000</c:v>
                </c:pt>
                <c:pt idx="218">
                  <c:v>215000</c:v>
                </c:pt>
                <c:pt idx="219">
                  <c:v>215000</c:v>
                </c:pt>
                <c:pt idx="220">
                  <c:v>215000</c:v>
                </c:pt>
                <c:pt idx="221">
                  <c:v>215000</c:v>
                </c:pt>
                <c:pt idx="222">
                  <c:v>215000</c:v>
                </c:pt>
                <c:pt idx="223">
                  <c:v>215000</c:v>
                </c:pt>
                <c:pt idx="224">
                  <c:v>215000</c:v>
                </c:pt>
                <c:pt idx="225">
                  <c:v>215000</c:v>
                </c:pt>
                <c:pt idx="226">
                  <c:v>215000</c:v>
                </c:pt>
                <c:pt idx="227">
                  <c:v>215000</c:v>
                </c:pt>
                <c:pt idx="228">
                  <c:v>215000</c:v>
                </c:pt>
                <c:pt idx="229">
                  <c:v>215000</c:v>
                </c:pt>
                <c:pt idx="230">
                  <c:v>215000</c:v>
                </c:pt>
                <c:pt idx="231">
                  <c:v>215000</c:v>
                </c:pt>
                <c:pt idx="232">
                  <c:v>215000</c:v>
                </c:pt>
                <c:pt idx="233">
                  <c:v>215000</c:v>
                </c:pt>
                <c:pt idx="234">
                  <c:v>215000</c:v>
                </c:pt>
                <c:pt idx="235">
                  <c:v>215000</c:v>
                </c:pt>
                <c:pt idx="236">
                  <c:v>215000</c:v>
                </c:pt>
                <c:pt idx="237">
                  <c:v>215000</c:v>
                </c:pt>
                <c:pt idx="238">
                  <c:v>215000</c:v>
                </c:pt>
                <c:pt idx="239">
                  <c:v>215000</c:v>
                </c:pt>
                <c:pt idx="240">
                  <c:v>215000</c:v>
                </c:pt>
                <c:pt idx="241">
                  <c:v>215000</c:v>
                </c:pt>
                <c:pt idx="242">
                  <c:v>215000</c:v>
                </c:pt>
                <c:pt idx="243">
                  <c:v>215000</c:v>
                </c:pt>
                <c:pt idx="244">
                  <c:v>215000</c:v>
                </c:pt>
                <c:pt idx="245">
                  <c:v>215000</c:v>
                </c:pt>
                <c:pt idx="246">
                  <c:v>215000</c:v>
                </c:pt>
                <c:pt idx="247">
                  <c:v>215000</c:v>
                </c:pt>
                <c:pt idx="248">
                  <c:v>215000</c:v>
                </c:pt>
                <c:pt idx="249">
                  <c:v>215000</c:v>
                </c:pt>
                <c:pt idx="250">
                  <c:v>215000</c:v>
                </c:pt>
                <c:pt idx="251">
                  <c:v>215000</c:v>
                </c:pt>
                <c:pt idx="252">
                  <c:v>215000</c:v>
                </c:pt>
                <c:pt idx="253">
                  <c:v>215000</c:v>
                </c:pt>
                <c:pt idx="254">
                  <c:v>215000</c:v>
                </c:pt>
                <c:pt idx="255">
                  <c:v>215000</c:v>
                </c:pt>
                <c:pt idx="256">
                  <c:v>215000</c:v>
                </c:pt>
                <c:pt idx="257">
                  <c:v>215000</c:v>
                </c:pt>
                <c:pt idx="258">
                  <c:v>215000</c:v>
                </c:pt>
                <c:pt idx="259">
                  <c:v>215000</c:v>
                </c:pt>
                <c:pt idx="260">
                  <c:v>215000</c:v>
                </c:pt>
                <c:pt idx="261">
                  <c:v>215000</c:v>
                </c:pt>
                <c:pt idx="262">
                  <c:v>215000</c:v>
                </c:pt>
                <c:pt idx="263">
                  <c:v>215000</c:v>
                </c:pt>
                <c:pt idx="264">
                  <c:v>215000</c:v>
                </c:pt>
                <c:pt idx="265">
                  <c:v>215000</c:v>
                </c:pt>
                <c:pt idx="266">
                  <c:v>220000</c:v>
                </c:pt>
                <c:pt idx="267">
                  <c:v>220000</c:v>
                </c:pt>
                <c:pt idx="268">
                  <c:v>220000</c:v>
                </c:pt>
                <c:pt idx="269">
                  <c:v>220000</c:v>
                </c:pt>
                <c:pt idx="270">
                  <c:v>220000</c:v>
                </c:pt>
                <c:pt idx="271">
                  <c:v>225000</c:v>
                </c:pt>
                <c:pt idx="272">
                  <c:v>270000</c:v>
                </c:pt>
                <c:pt idx="273">
                  <c:v>270000</c:v>
                </c:pt>
                <c:pt idx="274">
                  <c:v>270000</c:v>
                </c:pt>
                <c:pt idx="275">
                  <c:v>270000</c:v>
                </c:pt>
                <c:pt idx="276">
                  <c:v>270000</c:v>
                </c:pt>
                <c:pt idx="277">
                  <c:v>270000</c:v>
                </c:pt>
                <c:pt idx="278">
                  <c:v>270000</c:v>
                </c:pt>
                <c:pt idx="279">
                  <c:v>270000</c:v>
                </c:pt>
                <c:pt idx="280">
                  <c:v>270000</c:v>
                </c:pt>
                <c:pt idx="281">
                  <c:v>275000</c:v>
                </c:pt>
                <c:pt idx="282">
                  <c:v>275000</c:v>
                </c:pt>
                <c:pt idx="283">
                  <c:v>275000</c:v>
                </c:pt>
                <c:pt idx="284">
                  <c:v>275000</c:v>
                </c:pt>
                <c:pt idx="285">
                  <c:v>275000</c:v>
                </c:pt>
                <c:pt idx="286">
                  <c:v>282500</c:v>
                </c:pt>
                <c:pt idx="287">
                  <c:v>282500</c:v>
                </c:pt>
                <c:pt idx="288">
                  <c:v>290000</c:v>
                </c:pt>
                <c:pt idx="289">
                  <c:v>290000</c:v>
                </c:pt>
                <c:pt idx="290">
                  <c:v>290000</c:v>
                </c:pt>
                <c:pt idx="291">
                  <c:v>290000</c:v>
                </c:pt>
                <c:pt idx="292">
                  <c:v>295000</c:v>
                </c:pt>
                <c:pt idx="293">
                  <c:v>295000</c:v>
                </c:pt>
                <c:pt idx="294">
                  <c:v>295000</c:v>
                </c:pt>
                <c:pt idx="295">
                  <c:v>295000</c:v>
                </c:pt>
                <c:pt idx="296">
                  <c:v>295000</c:v>
                </c:pt>
                <c:pt idx="297">
                  <c:v>305000</c:v>
                </c:pt>
                <c:pt idx="298">
                  <c:v>305000</c:v>
                </c:pt>
                <c:pt idx="299">
                  <c:v>305000</c:v>
                </c:pt>
                <c:pt idx="300">
                  <c:v>345000</c:v>
                </c:pt>
                <c:pt idx="301">
                  <c:v>362500</c:v>
                </c:pt>
                <c:pt idx="302">
                  <c:v>372500</c:v>
                </c:pt>
                <c:pt idx="303">
                  <c:v>372500</c:v>
                </c:pt>
                <c:pt idx="304">
                  <c:v>372500</c:v>
                </c:pt>
                <c:pt idx="305">
                  <c:v>372500</c:v>
                </c:pt>
                <c:pt idx="306">
                  <c:v>372500</c:v>
                </c:pt>
                <c:pt idx="307">
                  <c:v>372500</c:v>
                </c:pt>
                <c:pt idx="308">
                  <c:v>377500</c:v>
                </c:pt>
                <c:pt idx="309">
                  <c:v>377500</c:v>
                </c:pt>
                <c:pt idx="310">
                  <c:v>377500</c:v>
                </c:pt>
                <c:pt idx="311">
                  <c:v>377500</c:v>
                </c:pt>
                <c:pt idx="312">
                  <c:v>377500</c:v>
                </c:pt>
                <c:pt idx="313">
                  <c:v>377500</c:v>
                </c:pt>
                <c:pt idx="314">
                  <c:v>377500</c:v>
                </c:pt>
                <c:pt idx="315">
                  <c:v>377500</c:v>
                </c:pt>
                <c:pt idx="316">
                  <c:v>377500</c:v>
                </c:pt>
                <c:pt idx="317">
                  <c:v>360000</c:v>
                </c:pt>
                <c:pt idx="318">
                  <c:v>360000</c:v>
                </c:pt>
                <c:pt idx="319">
                  <c:v>360000</c:v>
                </c:pt>
                <c:pt idx="320">
                  <c:v>360000</c:v>
                </c:pt>
                <c:pt idx="321">
                  <c:v>360000</c:v>
                </c:pt>
                <c:pt idx="322">
                  <c:v>360000</c:v>
                </c:pt>
                <c:pt idx="323">
                  <c:v>360000</c:v>
                </c:pt>
                <c:pt idx="324">
                  <c:v>340000</c:v>
                </c:pt>
                <c:pt idx="325">
                  <c:v>339000</c:v>
                </c:pt>
                <c:pt idx="326">
                  <c:v>325000</c:v>
                </c:pt>
                <c:pt idx="327">
                  <c:v>322000</c:v>
                </c:pt>
                <c:pt idx="328">
                  <c:v>322000</c:v>
                </c:pt>
                <c:pt idx="329">
                  <c:v>320000</c:v>
                </c:pt>
                <c:pt idx="330">
                  <c:v>315000</c:v>
                </c:pt>
                <c:pt idx="331">
                  <c:v>300000</c:v>
                </c:pt>
                <c:pt idx="332">
                  <c:v>300000</c:v>
                </c:pt>
                <c:pt idx="333">
                  <c:v>300000</c:v>
                </c:pt>
                <c:pt idx="334">
                  <c:v>300000</c:v>
                </c:pt>
                <c:pt idx="335">
                  <c:v>300000</c:v>
                </c:pt>
                <c:pt idx="336">
                  <c:v>300000</c:v>
                </c:pt>
                <c:pt idx="337">
                  <c:v>295000</c:v>
                </c:pt>
                <c:pt idx="338">
                  <c:v>295000</c:v>
                </c:pt>
                <c:pt idx="339">
                  <c:v>295000</c:v>
                </c:pt>
                <c:pt idx="340">
                  <c:v>295000</c:v>
                </c:pt>
                <c:pt idx="341">
                  <c:v>295000</c:v>
                </c:pt>
                <c:pt idx="342">
                  <c:v>295000</c:v>
                </c:pt>
                <c:pt idx="343">
                  <c:v>290000</c:v>
                </c:pt>
                <c:pt idx="344">
                  <c:v>290000</c:v>
                </c:pt>
                <c:pt idx="345">
                  <c:v>290000</c:v>
                </c:pt>
                <c:pt idx="346">
                  <c:v>287500</c:v>
                </c:pt>
                <c:pt idx="347">
                  <c:v>287500</c:v>
                </c:pt>
                <c:pt idx="348">
                  <c:v>282500</c:v>
                </c:pt>
                <c:pt idx="349">
                  <c:v>282500</c:v>
                </c:pt>
                <c:pt idx="350">
                  <c:v>282500</c:v>
                </c:pt>
                <c:pt idx="351">
                  <c:v>282500</c:v>
                </c:pt>
                <c:pt idx="352">
                  <c:v>282500</c:v>
                </c:pt>
                <c:pt idx="353">
                  <c:v>282500</c:v>
                </c:pt>
                <c:pt idx="354">
                  <c:v>282500</c:v>
                </c:pt>
                <c:pt idx="355">
                  <c:v>281000</c:v>
                </c:pt>
                <c:pt idx="356">
                  <c:v>275000</c:v>
                </c:pt>
                <c:pt idx="357">
                  <c:v>275000</c:v>
                </c:pt>
                <c:pt idx="358">
                  <c:v>275000</c:v>
                </c:pt>
                <c:pt idx="359">
                  <c:v>275000</c:v>
                </c:pt>
                <c:pt idx="360">
                  <c:v>274000</c:v>
                </c:pt>
                <c:pt idx="361">
                  <c:v>271500</c:v>
                </c:pt>
                <c:pt idx="362">
                  <c:v>271500</c:v>
                </c:pt>
                <c:pt idx="363">
                  <c:v>271500</c:v>
                </c:pt>
                <c:pt idx="364">
                  <c:v>271500</c:v>
                </c:pt>
                <c:pt idx="365">
                  <c:v>271500</c:v>
                </c:pt>
                <c:pt idx="366">
                  <c:v>271500</c:v>
                </c:pt>
                <c:pt idx="367">
                  <c:v>271500</c:v>
                </c:pt>
                <c:pt idx="368">
                  <c:v>267500</c:v>
                </c:pt>
                <c:pt idx="369">
                  <c:v>267500</c:v>
                </c:pt>
                <c:pt idx="370">
                  <c:v>264000</c:v>
                </c:pt>
                <c:pt idx="371">
                  <c:v>264000</c:v>
                </c:pt>
                <c:pt idx="372">
                  <c:v>264000</c:v>
                </c:pt>
                <c:pt idx="373">
                  <c:v>264000</c:v>
                </c:pt>
                <c:pt idx="374">
                  <c:v>264000</c:v>
                </c:pt>
                <c:pt idx="375">
                  <c:v>264000</c:v>
                </c:pt>
                <c:pt idx="376">
                  <c:v>264000</c:v>
                </c:pt>
                <c:pt idx="377">
                  <c:v>264000</c:v>
                </c:pt>
                <c:pt idx="378">
                  <c:v>264000</c:v>
                </c:pt>
                <c:pt idx="379">
                  <c:v>264000</c:v>
                </c:pt>
                <c:pt idx="380">
                  <c:v>264000</c:v>
                </c:pt>
                <c:pt idx="381">
                  <c:v>264000</c:v>
                </c:pt>
                <c:pt idx="382">
                  <c:v>264000</c:v>
                </c:pt>
                <c:pt idx="383">
                  <c:v>264000</c:v>
                </c:pt>
                <c:pt idx="384">
                  <c:v>264000</c:v>
                </c:pt>
                <c:pt idx="385">
                  <c:v>264000</c:v>
                </c:pt>
                <c:pt idx="386">
                  <c:v>264000</c:v>
                </c:pt>
                <c:pt idx="387">
                  <c:v>270000</c:v>
                </c:pt>
                <c:pt idx="388">
                  <c:v>270000</c:v>
                </c:pt>
                <c:pt idx="389">
                  <c:v>270000</c:v>
                </c:pt>
                <c:pt idx="390">
                  <c:v>277500</c:v>
                </c:pt>
                <c:pt idx="391">
                  <c:v>277500</c:v>
                </c:pt>
                <c:pt idx="392">
                  <c:v>277500</c:v>
                </c:pt>
                <c:pt idx="393">
                  <c:v>277500</c:v>
                </c:pt>
                <c:pt idx="394">
                  <c:v>290000</c:v>
                </c:pt>
                <c:pt idx="395">
                  <c:v>290000</c:v>
                </c:pt>
                <c:pt idx="396">
                  <c:v>297500</c:v>
                </c:pt>
                <c:pt idx="397">
                  <c:v>297500</c:v>
                </c:pt>
                <c:pt idx="398">
                  <c:v>297500</c:v>
                </c:pt>
                <c:pt idx="399">
                  <c:v>300000</c:v>
                </c:pt>
                <c:pt idx="400">
                  <c:v>305000</c:v>
                </c:pt>
                <c:pt idx="401">
                  <c:v>305000</c:v>
                </c:pt>
                <c:pt idx="402">
                  <c:v>305000</c:v>
                </c:pt>
                <c:pt idx="403">
                  <c:v>305000</c:v>
                </c:pt>
                <c:pt idx="404">
                  <c:v>305000</c:v>
                </c:pt>
                <c:pt idx="405">
                  <c:v>305000</c:v>
                </c:pt>
                <c:pt idx="406">
                  <c:v>305000</c:v>
                </c:pt>
                <c:pt idx="407">
                  <c:v>305000</c:v>
                </c:pt>
                <c:pt idx="408">
                  <c:v>305000</c:v>
                </c:pt>
                <c:pt idx="409">
                  <c:v>305000</c:v>
                </c:pt>
                <c:pt idx="410">
                  <c:v>305000</c:v>
                </c:pt>
                <c:pt idx="411">
                  <c:v>305000</c:v>
                </c:pt>
                <c:pt idx="412">
                  <c:v>305000</c:v>
                </c:pt>
                <c:pt idx="413">
                  <c:v>305000</c:v>
                </c:pt>
                <c:pt idx="414">
                  <c:v>305000</c:v>
                </c:pt>
                <c:pt idx="415">
                  <c:v>305000</c:v>
                </c:pt>
                <c:pt idx="416">
                  <c:v>305000</c:v>
                </c:pt>
                <c:pt idx="417">
                  <c:v>305000</c:v>
                </c:pt>
                <c:pt idx="418">
                  <c:v>305000</c:v>
                </c:pt>
                <c:pt idx="419">
                  <c:v>304000</c:v>
                </c:pt>
                <c:pt idx="420">
                  <c:v>304000</c:v>
                </c:pt>
                <c:pt idx="421">
                  <c:v>300000</c:v>
                </c:pt>
                <c:pt idx="422">
                  <c:v>300000</c:v>
                </c:pt>
                <c:pt idx="423">
                  <c:v>300000</c:v>
                </c:pt>
                <c:pt idx="424">
                  <c:v>300000</c:v>
                </c:pt>
                <c:pt idx="425">
                  <c:v>299000</c:v>
                </c:pt>
                <c:pt idx="426">
                  <c:v>299000</c:v>
                </c:pt>
                <c:pt idx="427">
                  <c:v>299000</c:v>
                </c:pt>
                <c:pt idx="428">
                  <c:v>295000</c:v>
                </c:pt>
                <c:pt idx="429">
                  <c:v>295000</c:v>
                </c:pt>
                <c:pt idx="430">
                  <c:v>290000</c:v>
                </c:pt>
                <c:pt idx="431">
                  <c:v>290000</c:v>
                </c:pt>
                <c:pt idx="432">
                  <c:v>290000</c:v>
                </c:pt>
                <c:pt idx="433">
                  <c:v>290000</c:v>
                </c:pt>
                <c:pt idx="434">
                  <c:v>290000</c:v>
                </c:pt>
                <c:pt idx="435">
                  <c:v>290000</c:v>
                </c:pt>
                <c:pt idx="436">
                  <c:v>290000</c:v>
                </c:pt>
                <c:pt idx="437">
                  <c:v>290000</c:v>
                </c:pt>
                <c:pt idx="438">
                  <c:v>290000</c:v>
                </c:pt>
                <c:pt idx="439">
                  <c:v>285000</c:v>
                </c:pt>
                <c:pt idx="440">
                  <c:v>285000</c:v>
                </c:pt>
                <c:pt idx="441">
                  <c:v>285000</c:v>
                </c:pt>
                <c:pt idx="442">
                  <c:v>285000</c:v>
                </c:pt>
                <c:pt idx="443">
                  <c:v>286500</c:v>
                </c:pt>
                <c:pt idx="444">
                  <c:v>286500</c:v>
                </c:pt>
                <c:pt idx="445">
                  <c:v>290000</c:v>
                </c:pt>
                <c:pt idx="446">
                  <c:v>290000</c:v>
                </c:pt>
                <c:pt idx="447">
                  <c:v>290000</c:v>
                </c:pt>
                <c:pt idx="448">
                  <c:v>290000</c:v>
                </c:pt>
                <c:pt idx="449">
                  <c:v>290000</c:v>
                </c:pt>
                <c:pt idx="450">
                  <c:v>290000</c:v>
                </c:pt>
                <c:pt idx="451">
                  <c:v>290000</c:v>
                </c:pt>
                <c:pt idx="452">
                  <c:v>295000</c:v>
                </c:pt>
                <c:pt idx="453">
                  <c:v>297500</c:v>
                </c:pt>
                <c:pt idx="454">
                  <c:v>297500</c:v>
                </c:pt>
                <c:pt idx="455">
                  <c:v>297500</c:v>
                </c:pt>
                <c:pt idx="456">
                  <c:v>297500</c:v>
                </c:pt>
                <c:pt idx="457">
                  <c:v>297500</c:v>
                </c:pt>
                <c:pt idx="458">
                  <c:v>297500</c:v>
                </c:pt>
                <c:pt idx="459">
                  <c:v>302500</c:v>
                </c:pt>
                <c:pt idx="460">
                  <c:v>302500</c:v>
                </c:pt>
                <c:pt idx="461">
                  <c:v>305000</c:v>
                </c:pt>
                <c:pt idx="462">
                  <c:v>310000</c:v>
                </c:pt>
                <c:pt idx="463">
                  <c:v>310000</c:v>
                </c:pt>
                <c:pt idx="464">
                  <c:v>310000</c:v>
                </c:pt>
                <c:pt idx="465">
                  <c:v>310000</c:v>
                </c:pt>
                <c:pt idx="466">
                  <c:v>320000</c:v>
                </c:pt>
                <c:pt idx="467">
                  <c:v>320000</c:v>
                </c:pt>
                <c:pt idx="468">
                  <c:v>325000</c:v>
                </c:pt>
                <c:pt idx="469">
                  <c:v>325000</c:v>
                </c:pt>
                <c:pt idx="470">
                  <c:v>325000</c:v>
                </c:pt>
                <c:pt idx="471">
                  <c:v>325000</c:v>
                </c:pt>
                <c:pt idx="472">
                  <c:v>325000</c:v>
                </c:pt>
                <c:pt idx="473">
                  <c:v>325000</c:v>
                </c:pt>
                <c:pt idx="474">
                  <c:v>325000</c:v>
                </c:pt>
                <c:pt idx="475">
                  <c:v>325000</c:v>
                </c:pt>
                <c:pt idx="476">
                  <c:v>325000</c:v>
                </c:pt>
                <c:pt idx="477">
                  <c:v>325000</c:v>
                </c:pt>
                <c:pt idx="478">
                  <c:v>325000</c:v>
                </c:pt>
                <c:pt idx="479">
                  <c:v>335000</c:v>
                </c:pt>
                <c:pt idx="480">
                  <c:v>335000</c:v>
                </c:pt>
                <c:pt idx="481">
                  <c:v>335000</c:v>
                </c:pt>
                <c:pt idx="482">
                  <c:v>335000</c:v>
                </c:pt>
                <c:pt idx="483">
                  <c:v>335000</c:v>
                </c:pt>
                <c:pt idx="484">
                  <c:v>335000</c:v>
                </c:pt>
                <c:pt idx="485">
                  <c:v>335000</c:v>
                </c:pt>
                <c:pt idx="486">
                  <c:v>335000</c:v>
                </c:pt>
                <c:pt idx="487">
                  <c:v>335000</c:v>
                </c:pt>
                <c:pt idx="488">
                  <c:v>345000</c:v>
                </c:pt>
                <c:pt idx="489">
                  <c:v>345000</c:v>
                </c:pt>
                <c:pt idx="490">
                  <c:v>345000</c:v>
                </c:pt>
                <c:pt idx="491">
                  <c:v>345000</c:v>
                </c:pt>
                <c:pt idx="492">
                  <c:v>345000</c:v>
                </c:pt>
                <c:pt idx="493">
                  <c:v>345000</c:v>
                </c:pt>
                <c:pt idx="494">
                  <c:v>345000</c:v>
                </c:pt>
                <c:pt idx="495">
                  <c:v>345000</c:v>
                </c:pt>
                <c:pt idx="496">
                  <c:v>345000</c:v>
                </c:pt>
                <c:pt idx="497">
                  <c:v>347500</c:v>
                </c:pt>
                <c:pt idx="498">
                  <c:v>347500</c:v>
                </c:pt>
                <c:pt idx="499">
                  <c:v>347500</c:v>
                </c:pt>
                <c:pt idx="500">
                  <c:v>347500</c:v>
                </c:pt>
                <c:pt idx="501">
                  <c:v>350000</c:v>
                </c:pt>
                <c:pt idx="502">
                  <c:v>355000</c:v>
                </c:pt>
                <c:pt idx="503">
                  <c:v>355000</c:v>
                </c:pt>
                <c:pt idx="504">
                  <c:v>355000</c:v>
                </c:pt>
                <c:pt idx="505">
                  <c:v>355000</c:v>
                </c:pt>
                <c:pt idx="506">
                  <c:v>355000</c:v>
                </c:pt>
                <c:pt idx="507">
                  <c:v>355000</c:v>
                </c:pt>
                <c:pt idx="508">
                  <c:v>360000</c:v>
                </c:pt>
                <c:pt idx="509">
                  <c:v>377500</c:v>
                </c:pt>
                <c:pt idx="510">
                  <c:v>380000</c:v>
                </c:pt>
                <c:pt idx="511">
                  <c:v>380000</c:v>
                </c:pt>
                <c:pt idx="512">
                  <c:v>380000</c:v>
                </c:pt>
                <c:pt idx="513">
                  <c:v>385000</c:v>
                </c:pt>
                <c:pt idx="514">
                  <c:v>385000</c:v>
                </c:pt>
                <c:pt idx="515">
                  <c:v>385000</c:v>
                </c:pt>
                <c:pt idx="516">
                  <c:v>385000</c:v>
                </c:pt>
                <c:pt idx="517">
                  <c:v>385000</c:v>
                </c:pt>
                <c:pt idx="518">
                  <c:v>385000</c:v>
                </c:pt>
                <c:pt idx="519">
                  <c:v>385000</c:v>
                </c:pt>
                <c:pt idx="520">
                  <c:v>385000</c:v>
                </c:pt>
                <c:pt idx="521">
                  <c:v>385000</c:v>
                </c:pt>
                <c:pt idx="522">
                  <c:v>385000</c:v>
                </c:pt>
                <c:pt idx="523">
                  <c:v>395000</c:v>
                </c:pt>
                <c:pt idx="524">
                  <c:v>395000</c:v>
                </c:pt>
                <c:pt idx="525">
                  <c:v>395000</c:v>
                </c:pt>
                <c:pt idx="526">
                  <c:v>395000</c:v>
                </c:pt>
                <c:pt idx="527">
                  <c:v>395000</c:v>
                </c:pt>
                <c:pt idx="528">
                  <c:v>395000</c:v>
                </c:pt>
                <c:pt idx="529">
                  <c:v>395000</c:v>
                </c:pt>
                <c:pt idx="530">
                  <c:v>395000</c:v>
                </c:pt>
                <c:pt idx="531">
                  <c:v>400000</c:v>
                </c:pt>
                <c:pt idx="532">
                  <c:v>400000</c:v>
                </c:pt>
                <c:pt idx="533">
                  <c:v>400000</c:v>
                </c:pt>
                <c:pt idx="534">
                  <c:v>400000</c:v>
                </c:pt>
                <c:pt idx="535">
                  <c:v>400000</c:v>
                </c:pt>
                <c:pt idx="536">
                  <c:v>400000</c:v>
                </c:pt>
                <c:pt idx="537">
                  <c:v>400000</c:v>
                </c:pt>
                <c:pt idx="538">
                  <c:v>400000</c:v>
                </c:pt>
                <c:pt idx="539">
                  <c:v>400000</c:v>
                </c:pt>
                <c:pt idx="540">
                  <c:v>400000</c:v>
                </c:pt>
                <c:pt idx="541">
                  <c:v>400000</c:v>
                </c:pt>
                <c:pt idx="542">
                  <c:v>400000</c:v>
                </c:pt>
                <c:pt idx="543">
                  <c:v>400000</c:v>
                </c:pt>
                <c:pt idx="544">
                  <c:v>400000</c:v>
                </c:pt>
                <c:pt idx="545">
                  <c:v>410000</c:v>
                </c:pt>
                <c:pt idx="546">
                  <c:v>410000</c:v>
                </c:pt>
                <c:pt idx="547">
                  <c:v>410000</c:v>
                </c:pt>
                <c:pt idx="548">
                  <c:v>410000</c:v>
                </c:pt>
                <c:pt idx="549">
                  <c:v>410000</c:v>
                </c:pt>
                <c:pt idx="550">
                  <c:v>410000</c:v>
                </c:pt>
                <c:pt idx="551" c:formatCode="General">
                  <c:v>415000</c:v>
                </c:pt>
                <c:pt idx="552" c:formatCode="General">
                  <c:v>415000</c:v>
                </c:pt>
                <c:pt idx="553" c:formatCode="General">
                  <c:v>415000</c:v>
                </c:pt>
                <c:pt idx="554" c:formatCode="General">
                  <c:v>415000</c:v>
                </c:pt>
                <c:pt idx="555" c:formatCode="General">
                  <c:v>417000</c:v>
                </c:pt>
                <c:pt idx="556" c:formatCode="General">
                  <c:v>417000</c:v>
                </c:pt>
                <c:pt idx="557" c:formatCode="General">
                  <c:v>417000</c:v>
                </c:pt>
                <c:pt idx="558" c:formatCode="General">
                  <c:v>417000</c:v>
                </c:pt>
                <c:pt idx="559" c:formatCode="General">
                  <c:v>420000</c:v>
                </c:pt>
                <c:pt idx="560" c:formatCode="General">
                  <c:v>420000</c:v>
                </c:pt>
                <c:pt idx="561" c:formatCode="General">
                  <c:v>420000</c:v>
                </c:pt>
                <c:pt idx="562" c:formatCode="General">
                  <c:v>430000</c:v>
                </c:pt>
                <c:pt idx="563" c:formatCode="General">
                  <c:v>430000</c:v>
                </c:pt>
                <c:pt idx="564" c:formatCode="General">
                  <c:v>430000</c:v>
                </c:pt>
                <c:pt idx="565" c:formatCode="General">
                  <c:v>430000</c:v>
                </c:pt>
                <c:pt idx="566" c:formatCode="General">
                  <c:v>430000</c:v>
                </c:pt>
                <c:pt idx="567" c:formatCode="General">
                  <c:v>430000</c:v>
                </c:pt>
                <c:pt idx="568" c:formatCode="General">
                  <c:v>430000</c:v>
                </c:pt>
                <c:pt idx="569" c:formatCode="General">
                  <c:v>430000</c:v>
                </c:pt>
                <c:pt idx="570" c:formatCode="General">
                  <c:v>433000</c:v>
                </c:pt>
                <c:pt idx="571" c:formatCode="General">
                  <c:v>433000</c:v>
                </c:pt>
                <c:pt idx="572" c:formatCode="General">
                  <c:v>433000</c:v>
                </c:pt>
                <c:pt idx="573" c:formatCode="General">
                  <c:v>433000</c:v>
                </c:pt>
                <c:pt idx="574" c:formatCode="General">
                  <c:v>433000</c:v>
                </c:pt>
                <c:pt idx="575" c:formatCode="General">
                  <c:v>442000</c:v>
                </c:pt>
                <c:pt idx="576" c:formatCode="General">
                  <c:v>442000</c:v>
                </c:pt>
                <c:pt idx="577" c:formatCode="General">
                  <c:v>442000</c:v>
                </c:pt>
                <c:pt idx="578" c:formatCode="General">
                  <c:v>442000</c:v>
                </c:pt>
                <c:pt idx="579" c:formatCode="General">
                  <c:v>442000</c:v>
                </c:pt>
                <c:pt idx="580" c:formatCode="General">
                  <c:v>442000</c:v>
                </c:pt>
                <c:pt idx="581" c:formatCode="General">
                  <c:v>442000</c:v>
                </c:pt>
                <c:pt idx="582" c:formatCode="General">
                  <c:v>442000</c:v>
                </c:pt>
                <c:pt idx="583" c:formatCode="General">
                  <c:v>442000</c:v>
                </c:pt>
                <c:pt idx="584" c:formatCode="General">
                  <c:v>440000</c:v>
                </c:pt>
                <c:pt idx="585" c:formatCode="General">
                  <c:v>440000</c:v>
                </c:pt>
                <c:pt idx="586" c:formatCode="General">
                  <c:v>440000</c:v>
                </c:pt>
                <c:pt idx="587" c:formatCode="General">
                  <c:v>435000</c:v>
                </c:pt>
                <c:pt idx="588" c:formatCode="General">
                  <c:v>435000</c:v>
                </c:pt>
                <c:pt idx="589" c:formatCode="General">
                  <c:v>435000</c:v>
                </c:pt>
                <c:pt idx="590" c:formatCode="General">
                  <c:v>435000</c:v>
                </c:pt>
                <c:pt idx="591" c:formatCode="General">
                  <c:v>432500</c:v>
                </c:pt>
                <c:pt idx="592" c:formatCode="General">
                  <c:v>432500</c:v>
                </c:pt>
                <c:pt idx="593" c:formatCode="General">
                  <c:v>430000</c:v>
                </c:pt>
                <c:pt idx="594" c:formatCode="General">
                  <c:v>430000</c:v>
                </c:pt>
                <c:pt idx="595" c:formatCode="General">
                  <c:v>420000</c:v>
                </c:pt>
                <c:pt idx="596" c:formatCode="General">
                  <c:v>420000</c:v>
                </c:pt>
                <c:pt idx="597" c:formatCode="General">
                  <c:v>415000</c:v>
                </c:pt>
                <c:pt idx="598" c:formatCode="General">
                  <c:v>415000</c:v>
                </c:pt>
                <c:pt idx="599" c:formatCode="General">
                  <c:v>410000</c:v>
                </c:pt>
                <c:pt idx="600" c:formatCode="General">
                  <c:v>410000</c:v>
                </c:pt>
                <c:pt idx="601" c:formatCode="General">
                  <c:v>410000</c:v>
                </c:pt>
                <c:pt idx="602" c:formatCode="General">
                  <c:v>405000</c:v>
                </c:pt>
                <c:pt idx="603" c:formatCode="General">
                  <c:v>405000</c:v>
                </c:pt>
                <c:pt idx="604" c:formatCode="General">
                  <c:v>405000</c:v>
                </c:pt>
                <c:pt idx="605" c:formatCode="General">
                  <c:v>400000</c:v>
                </c:pt>
                <c:pt idx="606" c:formatCode="General">
                  <c:v>397500</c:v>
                </c:pt>
                <c:pt idx="607" c:formatCode="General">
                  <c:v>395000</c:v>
                </c:pt>
                <c:pt idx="608" c:formatCode="General">
                  <c:v>395000</c:v>
                </c:pt>
                <c:pt idx="609" c:formatCode="General">
                  <c:v>390000</c:v>
                </c:pt>
                <c:pt idx="610" c:formatCode="General">
                  <c:v>385000</c:v>
                </c:pt>
                <c:pt idx="611" c:formatCode="General">
                  <c:v>385000</c:v>
                </c:pt>
                <c:pt idx="612" c:formatCode="General">
                  <c:v>380000</c:v>
                </c:pt>
                <c:pt idx="613" c:formatCode="General">
                  <c:v>375000</c:v>
                </c:pt>
                <c:pt idx="614" c:formatCode="General">
                  <c:v>375000</c:v>
                </c:pt>
                <c:pt idx="615" c:formatCode="General">
                  <c:v>367500</c:v>
                </c:pt>
                <c:pt idx="616" c:formatCode="General">
                  <c:v>367500</c:v>
                </c:pt>
                <c:pt idx="617" c:formatCode="General">
                  <c:v>360000</c:v>
                </c:pt>
                <c:pt idx="618" c:formatCode="General">
                  <c:v>360000</c:v>
                </c:pt>
                <c:pt idx="619" c:formatCode="General">
                  <c:v>350000</c:v>
                </c:pt>
                <c:pt idx="620" c:formatCode="General">
                  <c:v>340000</c:v>
                </c:pt>
                <c:pt idx="621" c:formatCode="General">
                  <c:v>335000</c:v>
                </c:pt>
                <c:pt idx="622" c:formatCode="General">
                  <c:v>325000</c:v>
                </c:pt>
                <c:pt idx="623" c:formatCode="General">
                  <c:v>315000</c:v>
                </c:pt>
                <c:pt idx="624" c:formatCode="General">
                  <c:v>315000</c:v>
                </c:pt>
                <c:pt idx="625" c:formatCode="General">
                  <c:v>315000</c:v>
                </c:pt>
                <c:pt idx="626" c:formatCode="General">
                  <c:v>305000</c:v>
                </c:pt>
                <c:pt idx="627" c:formatCode="General">
                  <c:v>305000</c:v>
                </c:pt>
                <c:pt idx="628" c:formatCode="General">
                  <c:v>305000</c:v>
                </c:pt>
                <c:pt idx="629" c:formatCode="General">
                  <c:v>305000</c:v>
                </c:pt>
                <c:pt idx="630" c:formatCode="General">
                  <c:v>297500</c:v>
                </c:pt>
                <c:pt idx="631" c:formatCode="General">
                  <c:v>295000</c:v>
                </c:pt>
                <c:pt idx="632" c:formatCode="General">
                  <c:v>295000</c:v>
                </c:pt>
                <c:pt idx="633" c:formatCode="General">
                  <c:v>290000</c:v>
                </c:pt>
                <c:pt idx="634" c:formatCode="General">
                  <c:v>290000</c:v>
                </c:pt>
                <c:pt idx="635" c:formatCode="General">
                  <c:v>290000</c:v>
                </c:pt>
                <c:pt idx="636" c:formatCode="General">
                  <c:v>285000</c:v>
                </c:pt>
                <c:pt idx="637" c:formatCode="General">
                  <c:v>285000</c:v>
                </c:pt>
                <c:pt idx="638" c:formatCode="General">
                  <c:v>285000</c:v>
                </c:pt>
                <c:pt idx="639" c:formatCode="General">
                  <c:v>275000</c:v>
                </c:pt>
                <c:pt idx="640" c:formatCode="General">
                  <c:v>275000</c:v>
                </c:pt>
                <c:pt idx="641" c:formatCode="General">
                  <c:v>275000</c:v>
                </c:pt>
                <c:pt idx="642" c:formatCode="General">
                  <c:v>275000</c:v>
                </c:pt>
                <c:pt idx="643" c:formatCode="General">
                  <c:v>270000</c:v>
                </c:pt>
                <c:pt idx="644" c:formatCode="General">
                  <c:v>270000</c:v>
                </c:pt>
                <c:pt idx="645" c:formatCode="General">
                  <c:v>270000</c:v>
                </c:pt>
                <c:pt idx="646" c:formatCode="General">
                  <c:v>267500</c:v>
                </c:pt>
                <c:pt idx="647" c:formatCode="General">
                  <c:v>267500</c:v>
                </c:pt>
                <c:pt idx="648" c:formatCode="General">
                  <c:v>262500</c:v>
                </c:pt>
                <c:pt idx="649" c:formatCode="General">
                  <c:v>257500</c:v>
                </c:pt>
                <c:pt idx="650" c:formatCode="General">
                  <c:v>255000</c:v>
                </c:pt>
                <c:pt idx="651" c:formatCode="General">
                  <c:v>255000</c:v>
                </c:pt>
                <c:pt idx="652" c:formatCode="General">
                  <c:v>255000</c:v>
                </c:pt>
                <c:pt idx="653" c:formatCode="General">
                  <c:v>252500</c:v>
                </c:pt>
                <c:pt idx="654" c:formatCode="General">
                  <c:v>245000</c:v>
                </c:pt>
                <c:pt idx="655" c:formatCode="General">
                  <c:v>245000</c:v>
                </c:pt>
                <c:pt idx="656" c:formatCode="General">
                  <c:v>242500</c:v>
                </c:pt>
                <c:pt idx="657" c:formatCode="General">
                  <c:v>240000</c:v>
                </c:pt>
                <c:pt idx="658" c:formatCode="General">
                  <c:v>235000</c:v>
                </c:pt>
                <c:pt idx="659" c:formatCode="General">
                  <c:v>230000</c:v>
                </c:pt>
                <c:pt idx="660" c:formatCode="General">
                  <c:v>230000</c:v>
                </c:pt>
                <c:pt idx="661" c:formatCode="General">
                  <c:v>225000</c:v>
                </c:pt>
                <c:pt idx="662" c:formatCode="General">
                  <c:v>225000</c:v>
                </c:pt>
                <c:pt idx="663" c:formatCode="General">
                  <c:v>225000</c:v>
                </c:pt>
                <c:pt idx="664" c:formatCode="General">
                  <c:v>215000</c:v>
                </c:pt>
                <c:pt idx="665" c:formatCode="General">
                  <c:v>215000</c:v>
                </c:pt>
                <c:pt idx="666" c:formatCode="General">
                  <c:v>215000</c:v>
                </c:pt>
                <c:pt idx="667" c:formatCode="General">
                  <c:v>212000</c:v>
                </c:pt>
                <c:pt idx="668" c:formatCode="General">
                  <c:v>212000</c:v>
                </c:pt>
                <c:pt idx="669" c:formatCode="General">
                  <c:v>210000</c:v>
                </c:pt>
                <c:pt idx="670" c:formatCode="General">
                  <c:v>210000</c:v>
                </c:pt>
                <c:pt idx="671" c:formatCode="General">
                  <c:v>212500</c:v>
                </c:pt>
                <c:pt idx="672" c:formatCode="General">
                  <c:v>212500</c:v>
                </c:pt>
                <c:pt idx="673" c:formatCode="General">
                  <c:v>212500</c:v>
                </c:pt>
                <c:pt idx="674" c:formatCode="General">
                  <c:v>212500</c:v>
                </c:pt>
                <c:pt idx="675" c:formatCode="General">
                  <c:v>215000</c:v>
                </c:pt>
                <c:pt idx="676" c:formatCode="General">
                  <c:v>215000</c:v>
                </c:pt>
                <c:pt idx="677" c:formatCode="General">
                  <c:v>215000</c:v>
                </c:pt>
                <c:pt idx="678" c:formatCode="General">
                  <c:v>220000</c:v>
                </c:pt>
                <c:pt idx="679" c:formatCode="General">
                  <c:v>222500</c:v>
                </c:pt>
                <c:pt idx="680" c:formatCode="General">
                  <c:v>222500</c:v>
                </c:pt>
                <c:pt idx="681" c:formatCode="General">
                  <c:v>227500</c:v>
                </c:pt>
                <c:pt idx="682" c:formatCode="General">
                  <c:v>231500</c:v>
                </c:pt>
                <c:pt idx="683" c:formatCode="General">
                  <c:v>232500</c:v>
                </c:pt>
                <c:pt idx="684" c:formatCode="General">
                  <c:v>236500</c:v>
                </c:pt>
                <c:pt idx="685" c:formatCode="General">
                  <c:v>236500</c:v>
                </c:pt>
                <c:pt idx="686" c:formatCode="General">
                  <c:v>236500</c:v>
                </c:pt>
                <c:pt idx="687" c:formatCode="General">
                  <c:v>236500</c:v>
                </c:pt>
                <c:pt idx="688" c:formatCode="General">
                  <c:v>238000</c:v>
                </c:pt>
                <c:pt idx="689" c:formatCode="General">
                  <c:v>238000</c:v>
                </c:pt>
                <c:pt idx="690" c:formatCode="General">
                  <c:v>238000</c:v>
                </c:pt>
                <c:pt idx="691" c:formatCode="General">
                  <c:v>238000</c:v>
                </c:pt>
                <c:pt idx="692" c:formatCode="General">
                  <c:v>238000</c:v>
                </c:pt>
                <c:pt idx="693" c:formatCode="General">
                  <c:v>238000</c:v>
                </c:pt>
                <c:pt idx="694" c:formatCode="General">
                  <c:v>238000</c:v>
                </c:pt>
                <c:pt idx="695" c:formatCode="General">
                  <c:v>238000</c:v>
                </c:pt>
                <c:pt idx="696" c:formatCode="General">
                  <c:v>238000</c:v>
                </c:pt>
                <c:pt idx="697" c:formatCode="General">
                  <c:v>238000</c:v>
                </c:pt>
                <c:pt idx="698" c:formatCode="General">
                  <c:v>242500</c:v>
                </c:pt>
                <c:pt idx="699" c:formatCode="General">
                  <c:v>242500</c:v>
                </c:pt>
                <c:pt idx="700" c:formatCode="General">
                  <c:v>242500</c:v>
                </c:pt>
                <c:pt idx="701" c:formatCode="General">
                  <c:v>242500</c:v>
                </c:pt>
                <c:pt idx="702" c:formatCode="General">
                  <c:v>242500</c:v>
                </c:pt>
                <c:pt idx="703" c:formatCode="General">
                  <c:v>242500</c:v>
                </c:pt>
                <c:pt idx="704" c:formatCode="General">
                  <c:v>242500</c:v>
                </c:pt>
                <c:pt idx="705" c:formatCode="General">
                  <c:v>242500</c:v>
                </c:pt>
                <c:pt idx="706" c:formatCode="General">
                  <c:v>242500</c:v>
                </c:pt>
                <c:pt idx="707" c:formatCode="General">
                  <c:v>242500</c:v>
                </c:pt>
                <c:pt idx="708" c:formatCode="General">
                  <c:v>242500</c:v>
                </c:pt>
                <c:pt idx="709" c:formatCode="General">
                  <c:v>242500</c:v>
                </c:pt>
                <c:pt idx="710" c:formatCode="General">
                  <c:v>242500</c:v>
                </c:pt>
                <c:pt idx="711" c:formatCode="General">
                  <c:v>242500</c:v>
                </c:pt>
                <c:pt idx="712" c:formatCode="General">
                  <c:v>242500</c:v>
                </c:pt>
                <c:pt idx="713" c:formatCode="General">
                  <c:v>242500</c:v>
                </c:pt>
                <c:pt idx="714" c:formatCode="General">
                  <c:v>242500</c:v>
                </c:pt>
                <c:pt idx="715" c:formatCode="General">
                  <c:v>242500</c:v>
                </c:pt>
                <c:pt idx="716" c:formatCode="General">
                  <c:v>242500</c:v>
                </c:pt>
                <c:pt idx="717" c:formatCode="General">
                  <c:v>242500</c:v>
                </c:pt>
                <c:pt idx="718" c:formatCode="General">
                  <c:v>242500</c:v>
                </c:pt>
                <c:pt idx="719" c:formatCode="General">
                  <c:v>242500</c:v>
                </c:pt>
                <c:pt idx="720" c:formatCode="General">
                  <c:v>242500</c:v>
                </c:pt>
                <c:pt idx="721" c:formatCode="General">
                  <c:v>242500</c:v>
                </c:pt>
                <c:pt idx="722" c:formatCode="General">
                  <c:v>242500</c:v>
                </c:pt>
                <c:pt idx="723" c:formatCode="General">
                  <c:v>242500</c:v>
                </c:pt>
                <c:pt idx="724" c:formatCode="General">
                  <c:v>242500</c:v>
                </c:pt>
                <c:pt idx="725" c:formatCode="General">
                  <c:v>240000</c:v>
                </c:pt>
                <c:pt idx="726" c:formatCode="General">
                  <c:v>240000</c:v>
                </c:pt>
                <c:pt idx="727" c:formatCode="General">
                  <c:v>240000</c:v>
                </c:pt>
                <c:pt idx="728" c:formatCode="General">
                  <c:v>240000</c:v>
                </c:pt>
                <c:pt idx="729" c:formatCode="General">
                  <c:v>237500</c:v>
                </c:pt>
                <c:pt idx="730" c:formatCode="General">
                  <c:v>236000</c:v>
                </c:pt>
                <c:pt idx="731" c:formatCode="General">
                  <c:v>236000</c:v>
                </c:pt>
                <c:pt idx="732" c:formatCode="General">
                  <c:v>232500</c:v>
                </c:pt>
                <c:pt idx="733" c:formatCode="General">
                  <c:v>230000</c:v>
                </c:pt>
                <c:pt idx="734" c:formatCode="General">
                  <c:v>230000</c:v>
                </c:pt>
                <c:pt idx="735" c:formatCode="General">
                  <c:v>230000</c:v>
                </c:pt>
                <c:pt idx="736" c:formatCode="General">
                  <c:v>230000</c:v>
                </c:pt>
                <c:pt idx="737" c:formatCode="General">
                  <c:v>230000</c:v>
                </c:pt>
                <c:pt idx="738" c:formatCode="General">
                  <c:v>230000</c:v>
                </c:pt>
                <c:pt idx="739" c:formatCode="General">
                  <c:v>230000</c:v>
                </c:pt>
                <c:pt idx="740" c:formatCode="General">
                  <c:v>228000</c:v>
                </c:pt>
                <c:pt idx="741" c:formatCode="General">
                  <c:v>228000</c:v>
                </c:pt>
                <c:pt idx="742" c:formatCode="General">
                  <c:v>226000</c:v>
                </c:pt>
                <c:pt idx="743" c:formatCode="General">
                  <c:v>226000</c:v>
                </c:pt>
                <c:pt idx="744" c:formatCode="General">
                  <c:v>222500</c:v>
                </c:pt>
                <c:pt idx="745" c:formatCode="General">
                  <c:v>222500</c:v>
                </c:pt>
                <c:pt idx="746" c:formatCode="General">
                  <c:v>220000</c:v>
                </c:pt>
                <c:pt idx="747" c:formatCode="General">
                  <c:v>220000</c:v>
                </c:pt>
                <c:pt idx="748" c:formatCode="General">
                  <c:v>220000</c:v>
                </c:pt>
                <c:pt idx="749" c:formatCode="General">
                  <c:v>220000</c:v>
                </c:pt>
                <c:pt idx="750" c:formatCode="General">
                  <c:v>220000</c:v>
                </c:pt>
                <c:pt idx="751" c:formatCode="General">
                  <c:v>217500</c:v>
                </c:pt>
                <c:pt idx="752" c:formatCode="General">
                  <c:v>217500</c:v>
                </c:pt>
                <c:pt idx="753" c:formatCode="General">
                  <c:v>217500</c:v>
                </c:pt>
                <c:pt idx="754" c:formatCode="General">
                  <c:v>212500</c:v>
                </c:pt>
                <c:pt idx="755" c:formatCode="General">
                  <c:v>211000</c:v>
                </c:pt>
                <c:pt idx="756" c:formatCode="General">
                  <c:v>211000</c:v>
                </c:pt>
                <c:pt idx="757" c:formatCode="General">
                  <c:v>211000</c:v>
                </c:pt>
                <c:pt idx="758" c:formatCode="General">
                  <c:v>209000</c:v>
                </c:pt>
                <c:pt idx="759" c:formatCode="General">
                  <c:v>209000</c:v>
                </c:pt>
                <c:pt idx="760" c:formatCode="General">
                  <c:v>202000</c:v>
                </c:pt>
                <c:pt idx="761" c:formatCode="General">
                  <c:v>202000</c:v>
                </c:pt>
                <c:pt idx="762" c:formatCode="General">
                  <c:v>202000</c:v>
                </c:pt>
                <c:pt idx="763" c:formatCode="General">
                  <c:v>202000</c:v>
                </c:pt>
                <c:pt idx="764" c:formatCode="General">
                  <c:v>202000</c:v>
                </c:pt>
                <c:pt idx="765" c:formatCode="General">
                  <c:v>198500</c:v>
                </c:pt>
                <c:pt idx="766" c:formatCode="General">
                  <c:v>198500</c:v>
                </c:pt>
                <c:pt idx="767" c:formatCode="General">
                  <c:v>198500</c:v>
                </c:pt>
                <c:pt idx="768" c:formatCode="General">
                  <c:v>198500</c:v>
                </c:pt>
                <c:pt idx="769" c:formatCode="General">
                  <c:v>198500</c:v>
                </c:pt>
                <c:pt idx="770" c:formatCode="General">
                  <c:v>192500</c:v>
                </c:pt>
                <c:pt idx="771" c:formatCode="General">
                  <c:v>192500</c:v>
                </c:pt>
                <c:pt idx="772" c:formatCode="General">
                  <c:v>192500</c:v>
                </c:pt>
                <c:pt idx="773" c:formatCode="General">
                  <c:v>192500</c:v>
                </c:pt>
                <c:pt idx="774" c:formatCode="General">
                  <c:v>192500</c:v>
                </c:pt>
                <c:pt idx="775" c:formatCode="General">
                  <c:v>190000</c:v>
                </c:pt>
                <c:pt idx="776" c:formatCode="General">
                  <c:v>190000</c:v>
                </c:pt>
                <c:pt idx="777" c:formatCode="General">
                  <c:v>187500</c:v>
                </c:pt>
                <c:pt idx="778" c:formatCode="General">
                  <c:v>185000</c:v>
                </c:pt>
                <c:pt idx="779" c:formatCode="General">
                  <c:v>182500</c:v>
                </c:pt>
                <c:pt idx="780" c:formatCode="General">
                  <c:v>182500</c:v>
                </c:pt>
                <c:pt idx="781" c:formatCode="General">
                  <c:v>182500</c:v>
                </c:pt>
                <c:pt idx="782" c:formatCode="General">
                  <c:v>182500</c:v>
                </c:pt>
                <c:pt idx="783" c:formatCode="General">
                  <c:v>182500</c:v>
                </c:pt>
                <c:pt idx="784" c:formatCode="General">
                  <c:v>182500</c:v>
                </c:pt>
                <c:pt idx="785" c:formatCode="General">
                  <c:v>182500</c:v>
                </c:pt>
                <c:pt idx="786" c:formatCode="General">
                  <c:v>177500</c:v>
                </c:pt>
                <c:pt idx="787" c:formatCode="General">
                  <c:v>177500</c:v>
                </c:pt>
                <c:pt idx="788" c:formatCode="General">
                  <c:v>177500</c:v>
                </c:pt>
                <c:pt idx="789" c:formatCode="General">
                  <c:v>177500</c:v>
                </c:pt>
                <c:pt idx="790" c:formatCode="General">
                  <c:v>175000</c:v>
                </c:pt>
                <c:pt idx="791" c:formatCode="General">
                  <c:v>172500</c:v>
                </c:pt>
                <c:pt idx="792" c:formatCode="General">
                  <c:v>172500</c:v>
                </c:pt>
                <c:pt idx="793" c:formatCode="General">
                  <c:v>172500</c:v>
                </c:pt>
                <c:pt idx="794" c:formatCode="General">
                  <c:v>172500</c:v>
                </c:pt>
                <c:pt idx="795" c:formatCode="General">
                  <c:v>172500</c:v>
                </c:pt>
                <c:pt idx="796" c:formatCode="General">
                  <c:v>167500</c:v>
                </c:pt>
                <c:pt idx="797" c:formatCode="General">
                  <c:v>165000</c:v>
                </c:pt>
                <c:pt idx="798" c:formatCode="General">
                  <c:v>162500</c:v>
                </c:pt>
                <c:pt idx="799" c:formatCode="General">
                  <c:v>162500</c:v>
                </c:pt>
                <c:pt idx="800" c:formatCode="General">
                  <c:v>162500</c:v>
                </c:pt>
                <c:pt idx="801" c:formatCode="General">
                  <c:v>162500</c:v>
                </c:pt>
                <c:pt idx="802" c:formatCode="General">
                  <c:v>162500</c:v>
                </c:pt>
                <c:pt idx="803" c:formatCode="General">
                  <c:v>165000</c:v>
                </c:pt>
                <c:pt idx="804" c:formatCode="General">
                  <c:v>165000</c:v>
                </c:pt>
                <c:pt idx="805" c:formatCode="General">
                  <c:v>165000</c:v>
                </c:pt>
                <c:pt idx="806" c:formatCode="General">
                  <c:v>167500</c:v>
                </c:pt>
                <c:pt idx="807" c:formatCode="General">
                  <c:v>167500</c:v>
                </c:pt>
                <c:pt idx="808" c:formatCode="General">
                  <c:v>167500</c:v>
                </c:pt>
                <c:pt idx="809" c:formatCode="General">
                  <c:v>167500</c:v>
                </c:pt>
                <c:pt idx="810" c:formatCode="General">
                  <c:v>167500</c:v>
                </c:pt>
                <c:pt idx="811" c:formatCode="General">
                  <c:v>170000</c:v>
                </c:pt>
                <c:pt idx="812" c:formatCode="General">
                  <c:v>170000</c:v>
                </c:pt>
                <c:pt idx="813" c:formatCode="General">
                  <c:v>170000</c:v>
                </c:pt>
                <c:pt idx="814" c:formatCode="General">
                  <c:v>170000</c:v>
                </c:pt>
                <c:pt idx="815" c:formatCode="General">
                  <c:v>170000</c:v>
                </c:pt>
                <c:pt idx="816" c:formatCode="General">
                  <c:v>172500</c:v>
                </c:pt>
                <c:pt idx="817" c:formatCode="General">
                  <c:v>172500</c:v>
                </c:pt>
                <c:pt idx="818" c:formatCode="General">
                  <c:v>172500</c:v>
                </c:pt>
                <c:pt idx="819" c:formatCode="General">
                  <c:v>172500</c:v>
                </c:pt>
                <c:pt idx="820" c:formatCode="General">
                  <c:v>172500</c:v>
                </c:pt>
                <c:pt idx="821" c:formatCode="General">
                  <c:v>172500</c:v>
                </c:pt>
                <c:pt idx="822" c:formatCode="General">
                  <c:v>172500</c:v>
                </c:pt>
                <c:pt idx="823" c:formatCode="General">
                  <c:v>172500</c:v>
                </c:pt>
                <c:pt idx="824" c:formatCode="General">
                  <c:v>172500</c:v>
                </c:pt>
                <c:pt idx="825" c:formatCode="General">
                  <c:v>172500</c:v>
                </c:pt>
                <c:pt idx="826" c:formatCode="General">
                  <c:v>170000</c:v>
                </c:pt>
                <c:pt idx="827" c:formatCode="General">
                  <c:v>170000</c:v>
                </c:pt>
                <c:pt idx="828" c:formatCode="General">
                  <c:v>167500</c:v>
                </c:pt>
                <c:pt idx="829" c:formatCode="General">
                  <c:v>167500</c:v>
                </c:pt>
                <c:pt idx="830" c:formatCode="General">
                  <c:v>167500</c:v>
                </c:pt>
                <c:pt idx="831" c:formatCode="General">
                  <c:v>167500</c:v>
                </c:pt>
                <c:pt idx="832" c:formatCode="General">
                  <c:v>167500</c:v>
                </c:pt>
                <c:pt idx="833" c:formatCode="General">
                  <c:v>167500</c:v>
                </c:pt>
                <c:pt idx="834" c:formatCode="General">
                  <c:v>167500</c:v>
                </c:pt>
                <c:pt idx="835" c:formatCode="General">
                  <c:v>162500</c:v>
                </c:pt>
                <c:pt idx="836" c:formatCode="General">
                  <c:v>162500</c:v>
                </c:pt>
                <c:pt idx="837" c:formatCode="General">
                  <c:v>158500</c:v>
                </c:pt>
                <c:pt idx="838" c:formatCode="General">
                  <c:v>157500</c:v>
                </c:pt>
                <c:pt idx="839" c:formatCode="General">
                  <c:v>157500</c:v>
                </c:pt>
                <c:pt idx="840" c:formatCode="General">
                  <c:v>155000</c:v>
                </c:pt>
                <c:pt idx="841" c:formatCode="General">
                  <c:v>155000</c:v>
                </c:pt>
                <c:pt idx="842" c:formatCode="General">
                  <c:v>155000</c:v>
                </c:pt>
                <c:pt idx="843" c:formatCode="General">
                  <c:v>155000</c:v>
                </c:pt>
                <c:pt idx="844" c:formatCode="General">
                  <c:v>155000</c:v>
                </c:pt>
                <c:pt idx="845" c:formatCode="General">
                  <c:v>155000</c:v>
                </c:pt>
                <c:pt idx="846" c:formatCode="General">
                  <c:v>152500</c:v>
                </c:pt>
                <c:pt idx="847" c:formatCode="General">
                  <c:v>152500</c:v>
                </c:pt>
                <c:pt idx="848" c:formatCode="General">
                  <c:v>150000</c:v>
                </c:pt>
                <c:pt idx="849" c:formatCode="General">
                  <c:v>150000</c:v>
                </c:pt>
                <c:pt idx="850" c:formatCode="General">
                  <c:v>147500</c:v>
                </c:pt>
                <c:pt idx="851" c:formatCode="General">
                  <c:v>147500</c:v>
                </c:pt>
                <c:pt idx="852" c:formatCode="General">
                  <c:v>146000</c:v>
                </c:pt>
                <c:pt idx="853" c:formatCode="General">
                  <c:v>146000</c:v>
                </c:pt>
                <c:pt idx="854" c:formatCode="General">
                  <c:v>144000</c:v>
                </c:pt>
                <c:pt idx="855" c:formatCode="General">
                  <c:v>144000</c:v>
                </c:pt>
                <c:pt idx="856" c:formatCode="General">
                  <c:v>144000</c:v>
                </c:pt>
                <c:pt idx="857" c:formatCode="General">
                  <c:v>144000</c:v>
                </c:pt>
                <c:pt idx="858" c:formatCode="General">
                  <c:v>145500</c:v>
                </c:pt>
                <c:pt idx="859" c:formatCode="General">
                  <c:v>145500</c:v>
                </c:pt>
                <c:pt idx="860" c:formatCode="General">
                  <c:v>145500</c:v>
                </c:pt>
                <c:pt idx="861" c:formatCode="General">
                  <c:v>145500</c:v>
                </c:pt>
                <c:pt idx="862" c:formatCode="General">
                  <c:v>147500</c:v>
                </c:pt>
                <c:pt idx="863" c:formatCode="General">
                  <c:v>150000</c:v>
                </c:pt>
                <c:pt idx="864" c:formatCode="General">
                  <c:v>150000</c:v>
                </c:pt>
                <c:pt idx="865" c:formatCode="General">
                  <c:v>150000</c:v>
                </c:pt>
                <c:pt idx="866" c:formatCode="General">
                  <c:v>150000</c:v>
                </c:pt>
                <c:pt idx="867" c:formatCode="General">
                  <c:v>150000</c:v>
                </c:pt>
                <c:pt idx="868" c:formatCode="General">
                  <c:v>150000</c:v>
                </c:pt>
                <c:pt idx="869" c:formatCode="General">
                  <c:v>150000</c:v>
                </c:pt>
                <c:pt idx="870" c:formatCode="General">
                  <c:v>150000</c:v>
                </c:pt>
                <c:pt idx="871" c:formatCode="General">
                  <c:v>150000</c:v>
                </c:pt>
                <c:pt idx="872" c:formatCode="General">
                  <c:v>150000</c:v>
                </c:pt>
                <c:pt idx="873" c:formatCode="General">
                  <c:v>152500</c:v>
                </c:pt>
                <c:pt idx="874" c:formatCode="General">
                  <c:v>152500</c:v>
                </c:pt>
                <c:pt idx="875" c:formatCode="General">
                  <c:v>152500</c:v>
                </c:pt>
                <c:pt idx="876" c:formatCode="General">
                  <c:v>152500</c:v>
                </c:pt>
                <c:pt idx="877" c:formatCode="General">
                  <c:v>152500</c:v>
                </c:pt>
                <c:pt idx="878" c:formatCode="General">
                  <c:v>152500</c:v>
                </c:pt>
              </c:numCache>
            </c:numRef>
          </c:val>
          <c:smooth val="0"/>
        </c:ser>
        <c:dLbls>
          <c:showLegendKey val="0"/>
          <c:showVal val="0"/>
          <c:showCatName val="0"/>
          <c:showSerName val="0"/>
          <c:showPercent val="0"/>
          <c:showBubbleSize val="0"/>
        </c:dLbls>
        <c:marker val="0"/>
        <c:smooth val="0"/>
        <c:axId val="1013643664"/>
        <c:axId val="1013634960"/>
      </c:lineChart>
      <c:dateAx>
        <c:axId val="1013643664"/>
        <c:scaling>
          <c:orientation val="minMax"/>
          <c:min val="44317"/>
        </c:scaling>
        <c:delete val="0"/>
        <c:axPos val="b"/>
        <c:numFmt formatCode="yyyy/mm" sourceLinked="0"/>
        <c:majorTickMark val="out"/>
        <c:minorTickMark val="none"/>
        <c:tickLblPos val="nextTo"/>
        <c:spPr>
          <a:noFill/>
          <a:ln w="9525" cap="flat" cmpd="sng" algn="ctr">
            <a:solidFill>
              <a:srgbClr val="BFBFBF"/>
            </a:solidFill>
            <a:prstDash val="solid"/>
            <a:round/>
          </a:ln>
          <a:effectLst/>
        </c:spPr>
        <c:txPr>
          <a:bodyPr rot="-252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34960"/>
        <c:crosses val="autoZero"/>
        <c:auto val="1"/>
        <c:lblOffset val="100"/>
        <c:baseTimeUnit val="days"/>
        <c:majorUnit val="2"/>
        <c:majorTimeUnit val="months"/>
        <c:minorUnit val="30"/>
        <c:minorTimeUnit val="days"/>
      </c:dateAx>
      <c:valAx>
        <c:axId val="1013634960"/>
        <c:scaling>
          <c:orientation val="minMax"/>
          <c:min val="100000"/>
        </c:scaling>
        <c:delete val="0"/>
        <c:axPos val="l"/>
        <c:numFmt formatCode="General" sourceLinked="0"/>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Arial" panose="020B0604020202020204" pitchFamily="7" charset="0"/>
              </a:defRPr>
            </a:pPr>
          </a:p>
        </c:txPr>
        <c:crossAx val="1013643664"/>
        <c:crosses val="autoZero"/>
        <c:crossBetween val="between"/>
        <c:majorUnit val="100000"/>
      </c:valAx>
      <c:spPr>
        <a:noFill/>
        <a:ln>
          <a:noFill/>
        </a:ln>
        <a:effectLst/>
      </c:spPr>
    </c:plotArea>
    <c:legend>
      <c:legendPos val="t"/>
      <c:layout>
        <c:manualLayout>
          <c:xMode val="edge"/>
          <c:yMode val="edge"/>
          <c:x val="0.269208153665229"/>
          <c:y val="0.0868385345997286"/>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仿宋" panose="02010609060101010101" pitchFamily="3" charset="-122"/>
              <a:ea typeface="仿宋"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solidFill>
            <a:sysClr val="windowText" lastClr="000000"/>
          </a:solidFill>
          <a:latin typeface="宋体" panose="02010600030101010101" charset="-122"/>
          <a:ea typeface="宋体" panose="02010600030101010101" charset="-122"/>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alt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国际钴价价格走势（美金</a:t>
            </a:r>
            <a:r>
              <a:rPr lang="en-US"/>
              <a:t>/</a:t>
            </a:r>
            <a:r>
              <a:rPr altLang="en-US"/>
              <a:t>磅）</a:t>
            </a:r>
            <a:endParaRPr lang="en-US"/>
          </a:p>
        </c:rich>
      </c:tx>
      <c:layout>
        <c:manualLayout>
          <c:xMode val="edge"/>
          <c:yMode val="edge"/>
          <c:x val="0.00395555418503773"/>
          <c:y val="0.0067842605156038"/>
        </c:manualLayout>
      </c:layout>
      <c:overlay val="0"/>
      <c:spPr>
        <a:noFill/>
        <a:ln>
          <a:noFill/>
        </a:ln>
        <a:effectLst/>
      </c:spPr>
    </c:title>
    <c:autoTitleDeleted val="0"/>
    <c:plotArea>
      <c:layout>
        <c:manualLayout>
          <c:layoutTarget val="inner"/>
          <c:xMode val="edge"/>
          <c:yMode val="edge"/>
          <c:x val="0.117247594050744"/>
          <c:y val="0.203125546806649"/>
          <c:w val="0.832652549499274"/>
          <c:h val="0.617518983450466"/>
        </c:manualLayout>
      </c:layout>
      <c:lineChart>
        <c:grouping val="standard"/>
        <c:varyColors val="0"/>
        <c:ser>
          <c:idx val="0"/>
          <c:order val="0"/>
          <c:tx>
            <c:strRef>
              <c:f>'[MB电钴价格+成本利润数据孟.xlsx]MB'!$P$1499</c:f>
              <c:strCache>
                <c:ptCount val="1"/>
                <c:pt idx="0">
                  <c:v>合金级</c:v>
                </c:pt>
              </c:strCache>
            </c:strRef>
          </c:tx>
          <c:spPr>
            <a:ln w="19050" cap="rnd">
              <a:solidFill>
                <a:srgbClr val="BC0008"/>
              </a:solidFill>
              <a:round/>
            </a:ln>
            <a:effectLst/>
          </c:spPr>
          <c:marker>
            <c:symbol val="none"/>
          </c:marker>
          <c:dLbls>
            <c:delete val="1"/>
          </c:dLbls>
          <c:cat>
            <c:numRef>
              <c:f>'[MB电钴价格+成本利润数据孟.xlsx]MB'!$O$1500:$O$2942</c:f>
              <c:numCache>
                <c:formatCode>yyyy/m/d;@</c:formatCode>
                <c:ptCount val="1443"/>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pt idx="1423" c:formatCode="yyyy/m/d">
                  <c:v>45072</c:v>
                </c:pt>
                <c:pt idx="1424" c:formatCode="yyyy/m/d">
                  <c:v>45076</c:v>
                </c:pt>
                <c:pt idx="1425" c:formatCode="yyyy/m/d">
                  <c:v>45077</c:v>
                </c:pt>
                <c:pt idx="1426" c:formatCode="yyyy/m/d">
                  <c:v>45078</c:v>
                </c:pt>
                <c:pt idx="1427" c:formatCode="yyyy\-mm\-dd">
                  <c:v>45079</c:v>
                </c:pt>
                <c:pt idx="1428" c:formatCode="yyyy\-mm\-dd">
                  <c:v>45082</c:v>
                </c:pt>
                <c:pt idx="1429" c:formatCode="yyyy\-mm\-dd">
                  <c:v>45083</c:v>
                </c:pt>
                <c:pt idx="1430" c:formatCode="yyyy\-mm\-dd">
                  <c:v>45084</c:v>
                </c:pt>
                <c:pt idx="1431" c:formatCode="yyyy\-mm\-dd">
                  <c:v>45085</c:v>
                </c:pt>
                <c:pt idx="1432" c:formatCode="yyyy\-mm\-dd">
                  <c:v>45086</c:v>
                </c:pt>
              </c:numCache>
            </c:numRef>
          </c:cat>
          <c:val>
            <c:numRef>
              <c:f>'[MB电钴价格+成本利润数据孟.xlsx]MB'!$P$1500:$P$2942</c:f>
              <c:numCache>
                <c:formatCode>General</c:formatCode>
                <c:ptCount val="1443"/>
                <c:pt idx="0">
                  <c:v>36.45</c:v>
                </c:pt>
                <c:pt idx="1">
                  <c:v>36.45</c:v>
                </c:pt>
                <c:pt idx="2">
                  <c:v>36.7</c:v>
                </c:pt>
                <c:pt idx="3">
                  <c:v>36.7</c:v>
                </c:pt>
                <c:pt idx="4">
                  <c:v>37.13</c:v>
                </c:pt>
                <c:pt idx="5">
                  <c:v>37.13</c:v>
                </c:pt>
                <c:pt idx="6">
                  <c:v>37.13</c:v>
                </c:pt>
                <c:pt idx="7">
                  <c:v>37.13</c:v>
                </c:pt>
                <c:pt idx="8">
                  <c:v>37.38</c:v>
                </c:pt>
                <c:pt idx="9">
                  <c:v>37.38</c:v>
                </c:pt>
                <c:pt idx="10">
                  <c:v>37.38</c:v>
                </c:pt>
                <c:pt idx="11">
                  <c:v>37.38</c:v>
                </c:pt>
                <c:pt idx="12">
                  <c:v>37.5</c:v>
                </c:pt>
                <c:pt idx="13">
                  <c:v>37.5</c:v>
                </c:pt>
                <c:pt idx="14">
                  <c:v>37.53</c:v>
                </c:pt>
                <c:pt idx="15">
                  <c:v>37.53</c:v>
                </c:pt>
                <c:pt idx="16">
                  <c:v>37.53</c:v>
                </c:pt>
                <c:pt idx="17">
                  <c:v>37.53</c:v>
                </c:pt>
                <c:pt idx="18">
                  <c:v>37.53</c:v>
                </c:pt>
                <c:pt idx="19">
                  <c:v>37.8</c:v>
                </c:pt>
                <c:pt idx="20">
                  <c:v>37.8</c:v>
                </c:pt>
                <c:pt idx="21">
                  <c:v>37.8</c:v>
                </c:pt>
                <c:pt idx="22">
                  <c:v>37.85</c:v>
                </c:pt>
                <c:pt idx="23">
                  <c:v>37.85</c:v>
                </c:pt>
                <c:pt idx="24">
                  <c:v>38</c:v>
                </c:pt>
                <c:pt idx="25">
                  <c:v>38</c:v>
                </c:pt>
                <c:pt idx="26">
                  <c:v>38</c:v>
                </c:pt>
                <c:pt idx="27">
                  <c:v>38.13</c:v>
                </c:pt>
                <c:pt idx="28">
                  <c:v>38.13</c:v>
                </c:pt>
                <c:pt idx="29">
                  <c:v>38.38</c:v>
                </c:pt>
                <c:pt idx="30">
                  <c:v>38.38</c:v>
                </c:pt>
                <c:pt idx="31">
                  <c:v>38.38</c:v>
                </c:pt>
                <c:pt idx="32">
                  <c:v>38.43</c:v>
                </c:pt>
                <c:pt idx="33">
                  <c:v>38.43</c:v>
                </c:pt>
                <c:pt idx="34">
                  <c:v>38.8</c:v>
                </c:pt>
                <c:pt idx="35">
                  <c:v>38.8</c:v>
                </c:pt>
                <c:pt idx="36">
                  <c:v>38.8</c:v>
                </c:pt>
                <c:pt idx="37">
                  <c:v>38.8</c:v>
                </c:pt>
                <c:pt idx="38">
                  <c:v>38.8</c:v>
                </c:pt>
                <c:pt idx="39">
                  <c:v>38.95</c:v>
                </c:pt>
                <c:pt idx="40">
                  <c:v>38.95</c:v>
                </c:pt>
                <c:pt idx="41">
                  <c:v>38.95</c:v>
                </c:pt>
                <c:pt idx="42">
                  <c:v>39.45</c:v>
                </c:pt>
                <c:pt idx="43">
                  <c:v>39.45</c:v>
                </c:pt>
                <c:pt idx="44">
                  <c:v>39.45</c:v>
                </c:pt>
                <c:pt idx="45">
                  <c:v>39.45</c:v>
                </c:pt>
                <c:pt idx="46">
                  <c:v>39.45</c:v>
                </c:pt>
                <c:pt idx="47">
                  <c:v>39.93</c:v>
                </c:pt>
                <c:pt idx="48">
                  <c:v>39.93</c:v>
                </c:pt>
                <c:pt idx="49">
                  <c:v>40.13</c:v>
                </c:pt>
                <c:pt idx="50">
                  <c:v>40.13</c:v>
                </c:pt>
                <c:pt idx="51">
                  <c:v>40.13</c:v>
                </c:pt>
                <c:pt idx="52">
                  <c:v>41.18</c:v>
                </c:pt>
                <c:pt idx="53">
                  <c:v>41.18</c:v>
                </c:pt>
                <c:pt idx="54">
                  <c:v>42.35</c:v>
                </c:pt>
                <c:pt idx="55">
                  <c:v>42.35</c:v>
                </c:pt>
                <c:pt idx="56">
                  <c:v>42.35</c:v>
                </c:pt>
                <c:pt idx="57">
                  <c:v>42.78</c:v>
                </c:pt>
                <c:pt idx="58">
                  <c:v>42.78</c:v>
                </c:pt>
                <c:pt idx="59">
                  <c:v>43.25</c:v>
                </c:pt>
                <c:pt idx="60">
                  <c:v>43.25</c:v>
                </c:pt>
                <c:pt idx="61">
                  <c:v>43.25</c:v>
                </c:pt>
                <c:pt idx="62">
                  <c:v>43.5</c:v>
                </c:pt>
                <c:pt idx="63">
                  <c:v>43.5</c:v>
                </c:pt>
                <c:pt idx="64">
                  <c:v>43.5</c:v>
                </c:pt>
                <c:pt idx="65">
                  <c:v>43.5</c:v>
                </c:pt>
                <c:pt idx="66">
                  <c:v>43.5</c:v>
                </c:pt>
                <c:pt idx="67">
                  <c:v>43.68</c:v>
                </c:pt>
                <c:pt idx="68">
                  <c:v>43.68</c:v>
                </c:pt>
                <c:pt idx="69">
                  <c:v>43.88</c:v>
                </c:pt>
                <c:pt idx="70">
                  <c:v>43.88</c:v>
                </c:pt>
                <c:pt idx="71">
                  <c:v>43.88</c:v>
                </c:pt>
                <c:pt idx="72">
                  <c:v>44</c:v>
                </c:pt>
                <c:pt idx="73">
                  <c:v>44</c:v>
                </c:pt>
                <c:pt idx="74">
                  <c:v>44</c:v>
                </c:pt>
                <c:pt idx="75">
                  <c:v>44</c:v>
                </c:pt>
                <c:pt idx="76">
                  <c:v>44</c:v>
                </c:pt>
                <c:pt idx="77">
                  <c:v>44.05</c:v>
                </c:pt>
                <c:pt idx="78">
                  <c:v>44.05</c:v>
                </c:pt>
                <c:pt idx="79">
                  <c:v>44.05</c:v>
                </c:pt>
                <c:pt idx="80">
                  <c:v>44.05</c:v>
                </c:pt>
                <c:pt idx="81">
                  <c:v>44.05</c:v>
                </c:pt>
                <c:pt idx="82">
                  <c:v>44.13</c:v>
                </c:pt>
                <c:pt idx="83">
                  <c:v>44.13</c:v>
                </c:pt>
                <c:pt idx="84">
                  <c:v>44.13</c:v>
                </c:pt>
                <c:pt idx="85">
                  <c:v>44.13</c:v>
                </c:pt>
                <c:pt idx="86">
                  <c:v>43.93</c:v>
                </c:pt>
                <c:pt idx="87">
                  <c:v>43.93</c:v>
                </c:pt>
                <c:pt idx="88">
                  <c:v>43.88</c:v>
                </c:pt>
                <c:pt idx="89">
                  <c:v>43.88</c:v>
                </c:pt>
                <c:pt idx="90">
                  <c:v>43.88</c:v>
                </c:pt>
                <c:pt idx="91">
                  <c:v>43.63</c:v>
                </c:pt>
                <c:pt idx="92">
                  <c:v>43.63</c:v>
                </c:pt>
                <c:pt idx="93">
                  <c:v>43.63</c:v>
                </c:pt>
                <c:pt idx="94">
                  <c:v>43.63</c:v>
                </c:pt>
                <c:pt idx="95">
                  <c:v>43.63</c:v>
                </c:pt>
                <c:pt idx="96">
                  <c:v>43.63</c:v>
                </c:pt>
                <c:pt idx="97">
                  <c:v>43.63</c:v>
                </c:pt>
                <c:pt idx="98">
                  <c:v>43.43</c:v>
                </c:pt>
                <c:pt idx="99">
                  <c:v>43.43</c:v>
                </c:pt>
                <c:pt idx="100">
                  <c:v>43.43</c:v>
                </c:pt>
                <c:pt idx="101">
                  <c:v>43.43</c:v>
                </c:pt>
                <c:pt idx="102">
                  <c:v>43.43</c:v>
                </c:pt>
                <c:pt idx="103">
                  <c:v>43.38</c:v>
                </c:pt>
                <c:pt idx="104">
                  <c:v>43.38</c:v>
                </c:pt>
                <c:pt idx="105">
                  <c:v>43.38</c:v>
                </c:pt>
                <c:pt idx="106">
                  <c:v>42.88</c:v>
                </c:pt>
                <c:pt idx="107">
                  <c:v>42.88</c:v>
                </c:pt>
                <c:pt idx="108">
                  <c:v>42.5</c:v>
                </c:pt>
                <c:pt idx="109">
                  <c:v>42.5</c:v>
                </c:pt>
                <c:pt idx="110">
                  <c:v>42.5</c:v>
                </c:pt>
                <c:pt idx="111">
                  <c:v>42.5</c:v>
                </c:pt>
                <c:pt idx="112">
                  <c:v>42.5</c:v>
                </c:pt>
                <c:pt idx="113">
                  <c:v>42.3</c:v>
                </c:pt>
                <c:pt idx="114">
                  <c:v>42.3</c:v>
                </c:pt>
                <c:pt idx="115">
                  <c:v>42.3</c:v>
                </c:pt>
                <c:pt idx="116">
                  <c:v>41.58</c:v>
                </c:pt>
                <c:pt idx="117">
                  <c:v>41.58</c:v>
                </c:pt>
                <c:pt idx="118">
                  <c:v>41.18</c:v>
                </c:pt>
                <c:pt idx="119">
                  <c:v>41.18</c:v>
                </c:pt>
                <c:pt idx="120">
                  <c:v>41.13</c:v>
                </c:pt>
                <c:pt idx="121">
                  <c:v>41.13</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37.83</c:v>
                </c:pt>
                <c:pt idx="138">
                  <c:v>37.83</c:v>
                </c:pt>
                <c:pt idx="139">
                  <c:v>37.83</c:v>
                </c:pt>
                <c:pt idx="140">
                  <c:v>37.6</c:v>
                </c:pt>
                <c:pt idx="141">
                  <c:v>37.6</c:v>
                </c:pt>
                <c:pt idx="142">
                  <c:v>37.35</c:v>
                </c:pt>
                <c:pt idx="143">
                  <c:v>37.35</c:v>
                </c:pt>
                <c:pt idx="144">
                  <c:v>37.35</c:v>
                </c:pt>
                <c:pt idx="145">
                  <c:v>36.55</c:v>
                </c:pt>
                <c:pt idx="146">
                  <c:v>36.55</c:v>
                </c:pt>
                <c:pt idx="147">
                  <c:v>36.1</c:v>
                </c:pt>
                <c:pt idx="148">
                  <c:v>36.1</c:v>
                </c:pt>
                <c:pt idx="149">
                  <c:v>36.1</c:v>
                </c:pt>
                <c:pt idx="150">
                  <c:v>35.38</c:v>
                </c:pt>
                <c:pt idx="151">
                  <c:v>35.38</c:v>
                </c:pt>
                <c:pt idx="152">
                  <c:v>34.98</c:v>
                </c:pt>
                <c:pt idx="153">
                  <c:v>34.98</c:v>
                </c:pt>
                <c:pt idx="154">
                  <c:v>34.98</c:v>
                </c:pt>
                <c:pt idx="155">
                  <c:v>34.55</c:v>
                </c:pt>
                <c:pt idx="156">
                  <c:v>34.55</c:v>
                </c:pt>
                <c:pt idx="157">
                  <c:v>34.28</c:v>
                </c:pt>
                <c:pt idx="158">
                  <c:v>34.28</c:v>
                </c:pt>
                <c:pt idx="159">
                  <c:v>34.28</c:v>
                </c:pt>
                <c:pt idx="160">
                  <c:v>33.73</c:v>
                </c:pt>
                <c:pt idx="161">
                  <c:v>33.73</c:v>
                </c:pt>
                <c:pt idx="162">
                  <c:v>33.5</c:v>
                </c:pt>
                <c:pt idx="163">
                  <c:v>33.5</c:v>
                </c:pt>
                <c:pt idx="164">
                  <c:v>33.5</c:v>
                </c:pt>
                <c:pt idx="165">
                  <c:v>33.2</c:v>
                </c:pt>
                <c:pt idx="166">
                  <c:v>33.2</c:v>
                </c:pt>
                <c:pt idx="167">
                  <c:v>33.2</c:v>
                </c:pt>
                <c:pt idx="168">
                  <c:v>33.2</c:v>
                </c:pt>
                <c:pt idx="169">
                  <c:v>33.2</c:v>
                </c:pt>
                <c:pt idx="170">
                  <c:v>33.2</c:v>
                </c:pt>
                <c:pt idx="171">
                  <c:v>33.05</c:v>
                </c:pt>
                <c:pt idx="172">
                  <c:v>33.05</c:v>
                </c:pt>
                <c:pt idx="173">
                  <c:v>33.45</c:v>
                </c:pt>
                <c:pt idx="174">
                  <c:v>33.45</c:v>
                </c:pt>
                <c:pt idx="175">
                  <c:v>33.45</c:v>
                </c:pt>
                <c:pt idx="176">
                  <c:v>33.55</c:v>
                </c:pt>
                <c:pt idx="177">
                  <c:v>33.55</c:v>
                </c:pt>
                <c:pt idx="178">
                  <c:v>33.65</c:v>
                </c:pt>
                <c:pt idx="179">
                  <c:v>33.65</c:v>
                </c:pt>
                <c:pt idx="180">
                  <c:v>33.65</c:v>
                </c:pt>
                <c:pt idx="181">
                  <c:v>33.75</c:v>
                </c:pt>
                <c:pt idx="182">
                  <c:v>33.75</c:v>
                </c:pt>
                <c:pt idx="183">
                  <c:v>33.9</c:v>
                </c:pt>
                <c:pt idx="184">
                  <c:v>33.9</c:v>
                </c:pt>
                <c:pt idx="185">
                  <c:v>33.9</c:v>
                </c:pt>
                <c:pt idx="186">
                  <c:v>33.95</c:v>
                </c:pt>
                <c:pt idx="187">
                  <c:v>33.95</c:v>
                </c:pt>
                <c:pt idx="188">
                  <c:v>34.05</c:v>
                </c:pt>
                <c:pt idx="189">
                  <c:v>34.05</c:v>
                </c:pt>
                <c:pt idx="190">
                  <c:v>34.05</c:v>
                </c:pt>
                <c:pt idx="191">
                  <c:v>34.05</c:v>
                </c:pt>
                <c:pt idx="192">
                  <c:v>34.05</c:v>
                </c:pt>
                <c:pt idx="193">
                  <c:v>34.05</c:v>
                </c:pt>
                <c:pt idx="194">
                  <c:v>34.05</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34</c:v>
                </c:pt>
                <c:pt idx="209">
                  <c:v>34</c:v>
                </c:pt>
                <c:pt idx="210">
                  <c:v>34</c:v>
                </c:pt>
                <c:pt idx="211">
                  <c:v>34</c:v>
                </c:pt>
                <c:pt idx="212">
                  <c:v>34</c:v>
                </c:pt>
                <c:pt idx="213">
                  <c:v>34</c:v>
                </c:pt>
                <c:pt idx="214">
                  <c:v>34</c:v>
                </c:pt>
                <c:pt idx="215">
                  <c:v>34</c:v>
                </c:pt>
                <c:pt idx="216">
                  <c:v>34</c:v>
                </c:pt>
                <c:pt idx="217">
                  <c:v>34</c:v>
                </c:pt>
                <c:pt idx="218">
                  <c:v>34</c:v>
                </c:pt>
                <c:pt idx="219">
                  <c:v>34</c:v>
                </c:pt>
                <c:pt idx="220">
                  <c:v>34</c:v>
                </c:pt>
                <c:pt idx="221">
                  <c:v>34</c:v>
                </c:pt>
                <c:pt idx="222">
                  <c:v>34</c:v>
                </c:pt>
                <c:pt idx="223">
                  <c:v>34</c:v>
                </c:pt>
                <c:pt idx="224">
                  <c:v>34</c:v>
                </c:pt>
                <c:pt idx="225">
                  <c:v>33.88</c:v>
                </c:pt>
                <c:pt idx="226">
                  <c:v>33.88</c:v>
                </c:pt>
                <c:pt idx="227">
                  <c:v>33.88</c:v>
                </c:pt>
                <c:pt idx="228">
                  <c:v>33.63</c:v>
                </c:pt>
                <c:pt idx="229">
                  <c:v>33.63</c:v>
                </c:pt>
                <c:pt idx="230">
                  <c:v>33.2</c:v>
                </c:pt>
                <c:pt idx="231">
                  <c:v>33.2</c:v>
                </c:pt>
                <c:pt idx="232">
                  <c:v>33.2</c:v>
                </c:pt>
                <c:pt idx="233">
                  <c:v>32.88</c:v>
                </c:pt>
                <c:pt idx="234">
                  <c:v>32.88</c:v>
                </c:pt>
                <c:pt idx="235">
                  <c:v>32.2</c:v>
                </c:pt>
                <c:pt idx="236">
                  <c:v>32.2</c:v>
                </c:pt>
                <c:pt idx="237">
                  <c:v>32.2</c:v>
                </c:pt>
                <c:pt idx="238">
                  <c:v>32.2</c:v>
                </c:pt>
                <c:pt idx="239">
                  <c:v>32.2</c:v>
                </c:pt>
                <c:pt idx="240">
                  <c:v>31.25</c:v>
                </c:pt>
                <c:pt idx="241">
                  <c:v>31.25</c:v>
                </c:pt>
                <c:pt idx="242">
                  <c:v>31.25</c:v>
                </c:pt>
                <c:pt idx="243">
                  <c:v>30.65</c:v>
                </c:pt>
                <c:pt idx="244">
                  <c:v>30.65</c:v>
                </c:pt>
                <c:pt idx="245">
                  <c:v>29.6</c:v>
                </c:pt>
                <c:pt idx="246">
                  <c:v>29.6</c:v>
                </c:pt>
                <c:pt idx="247">
                  <c:v>29.6</c:v>
                </c:pt>
                <c:pt idx="248">
                  <c:v>28</c:v>
                </c:pt>
                <c:pt idx="249">
                  <c:v>28</c:v>
                </c:pt>
                <c:pt idx="250">
                  <c:v>27.13</c:v>
                </c:pt>
                <c:pt idx="251">
                  <c:v>27.13</c:v>
                </c:pt>
                <c:pt idx="252">
                  <c:v>27.13</c:v>
                </c:pt>
                <c:pt idx="253">
                  <c:v>27.13</c:v>
                </c:pt>
                <c:pt idx="254">
                  <c:v>27.13</c:v>
                </c:pt>
                <c:pt idx="255">
                  <c:v>27.13</c:v>
                </c:pt>
                <c:pt idx="256">
                  <c:v>27.13</c:v>
                </c:pt>
                <c:pt idx="257">
                  <c:v>27.13</c:v>
                </c:pt>
                <c:pt idx="258">
                  <c:v>26.38</c:v>
                </c:pt>
                <c:pt idx="259">
                  <c:v>26.38</c:v>
                </c:pt>
                <c:pt idx="260">
                  <c:v>26.38</c:v>
                </c:pt>
                <c:pt idx="261">
                  <c:v>25.38</c:v>
                </c:pt>
                <c:pt idx="262">
                  <c:v>25.38</c:v>
                </c:pt>
                <c:pt idx="263">
                  <c:v>23.25</c:v>
                </c:pt>
                <c:pt idx="264">
                  <c:v>23.25</c:v>
                </c:pt>
                <c:pt idx="265">
                  <c:v>23.25</c:v>
                </c:pt>
                <c:pt idx="266">
                  <c:v>22.2</c:v>
                </c:pt>
                <c:pt idx="267">
                  <c:v>22.2</c:v>
                </c:pt>
                <c:pt idx="268">
                  <c:v>21.5</c:v>
                </c:pt>
                <c:pt idx="269">
                  <c:v>21.5</c:v>
                </c:pt>
                <c:pt idx="270">
                  <c:v>21.5</c:v>
                </c:pt>
                <c:pt idx="271">
                  <c:v>20.2</c:v>
                </c:pt>
                <c:pt idx="272">
                  <c:v>20.2</c:v>
                </c:pt>
                <c:pt idx="273">
                  <c:v>20</c:v>
                </c:pt>
                <c:pt idx="274">
                  <c:v>20</c:v>
                </c:pt>
                <c:pt idx="275">
                  <c:v>20</c:v>
                </c:pt>
                <c:pt idx="276">
                  <c:v>19.5</c:v>
                </c:pt>
                <c:pt idx="277">
                  <c:v>19.5</c:v>
                </c:pt>
                <c:pt idx="278">
                  <c:v>19.38</c:v>
                </c:pt>
                <c:pt idx="279">
                  <c:v>19.38</c:v>
                </c:pt>
                <c:pt idx="280">
                  <c:v>19.38</c:v>
                </c:pt>
                <c:pt idx="281">
                  <c:v>18.9</c:v>
                </c:pt>
                <c:pt idx="282">
                  <c:v>18.9</c:v>
                </c:pt>
                <c:pt idx="283">
                  <c:v>18.4</c:v>
                </c:pt>
                <c:pt idx="284">
                  <c:v>18.4</c:v>
                </c:pt>
                <c:pt idx="285">
                  <c:v>18.4</c:v>
                </c:pt>
                <c:pt idx="286">
                  <c:v>17.73</c:v>
                </c:pt>
                <c:pt idx="287">
                  <c:v>17.73</c:v>
                </c:pt>
                <c:pt idx="288">
                  <c:v>16.93</c:v>
                </c:pt>
                <c:pt idx="289">
                  <c:v>16.93</c:v>
                </c:pt>
                <c:pt idx="290">
                  <c:v>16.93</c:v>
                </c:pt>
                <c:pt idx="291">
                  <c:v>16.63</c:v>
                </c:pt>
                <c:pt idx="292">
                  <c:v>16.63</c:v>
                </c:pt>
                <c:pt idx="293">
                  <c:v>16.2</c:v>
                </c:pt>
                <c:pt idx="294">
                  <c:v>16.2</c:v>
                </c:pt>
                <c:pt idx="295">
                  <c:v>16.2</c:v>
                </c:pt>
                <c:pt idx="296">
                  <c:v>16</c:v>
                </c:pt>
                <c:pt idx="297">
                  <c:v>16</c:v>
                </c:pt>
                <c:pt idx="298">
                  <c:v>15.5</c:v>
                </c:pt>
                <c:pt idx="299">
                  <c:v>15.5</c:v>
                </c:pt>
                <c:pt idx="300">
                  <c:v>15.5</c:v>
                </c:pt>
                <c:pt idx="301">
                  <c:v>15.43</c:v>
                </c:pt>
                <c:pt idx="302">
                  <c:v>15.43</c:v>
                </c:pt>
                <c:pt idx="303">
                  <c:v>15.18</c:v>
                </c:pt>
                <c:pt idx="304">
                  <c:v>15.18</c:v>
                </c:pt>
                <c:pt idx="305">
                  <c:v>15.18</c:v>
                </c:pt>
                <c:pt idx="306">
                  <c:v>14.55</c:v>
                </c:pt>
                <c:pt idx="307">
                  <c:v>14.55</c:v>
                </c:pt>
                <c:pt idx="308">
                  <c:v>14.35</c:v>
                </c:pt>
                <c:pt idx="309">
                  <c:v>14.35</c:v>
                </c:pt>
                <c:pt idx="310">
                  <c:v>14.35</c:v>
                </c:pt>
                <c:pt idx="311">
                  <c:v>14</c:v>
                </c:pt>
                <c:pt idx="312">
                  <c:v>14</c:v>
                </c:pt>
                <c:pt idx="313">
                  <c:v>14</c:v>
                </c:pt>
                <c:pt idx="314">
                  <c:v>14</c:v>
                </c:pt>
                <c:pt idx="315">
                  <c:v>14</c:v>
                </c:pt>
                <c:pt idx="316">
                  <c:v>14</c:v>
                </c:pt>
                <c:pt idx="317">
                  <c:v>14</c:v>
                </c:pt>
                <c:pt idx="318">
                  <c:v>14.35</c:v>
                </c:pt>
                <c:pt idx="319">
                  <c:v>14.35</c:v>
                </c:pt>
                <c:pt idx="320">
                  <c:v>14.35</c:v>
                </c:pt>
                <c:pt idx="321">
                  <c:v>15.63</c:v>
                </c:pt>
                <c:pt idx="322">
                  <c:v>15.63</c:v>
                </c:pt>
                <c:pt idx="323">
                  <c:v>15.95</c:v>
                </c:pt>
                <c:pt idx="324">
                  <c:v>15.95</c:v>
                </c:pt>
                <c:pt idx="325">
                  <c:v>15.95</c:v>
                </c:pt>
                <c:pt idx="326">
                  <c:v>16.9</c:v>
                </c:pt>
                <c:pt idx="327">
                  <c:v>16.9</c:v>
                </c:pt>
                <c:pt idx="328">
                  <c:v>17</c:v>
                </c:pt>
                <c:pt idx="329">
                  <c:v>17</c:v>
                </c:pt>
                <c:pt idx="330">
                  <c:v>17</c:v>
                </c:pt>
                <c:pt idx="331">
                  <c:v>17.25</c:v>
                </c:pt>
                <c:pt idx="332">
                  <c:v>17.25</c:v>
                </c:pt>
                <c:pt idx="333">
                  <c:v>17.25</c:v>
                </c:pt>
                <c:pt idx="334">
                  <c:v>17.25</c:v>
                </c:pt>
                <c:pt idx="335">
                  <c:v>17.25</c:v>
                </c:pt>
                <c:pt idx="336">
                  <c:v>17.4</c:v>
                </c:pt>
                <c:pt idx="337">
                  <c:v>17.4</c:v>
                </c:pt>
                <c:pt idx="338">
                  <c:v>17.4</c:v>
                </c:pt>
                <c:pt idx="339">
                  <c:v>17.4</c:v>
                </c:pt>
                <c:pt idx="340">
                  <c:v>17.4</c:v>
                </c:pt>
                <c:pt idx="341">
                  <c:v>17.5</c:v>
                </c:pt>
                <c:pt idx="342">
                  <c:v>17.5</c:v>
                </c:pt>
                <c:pt idx="343">
                  <c:v>17.5</c:v>
                </c:pt>
                <c:pt idx="344">
                  <c:v>17.5</c:v>
                </c:pt>
                <c:pt idx="345">
                  <c:v>17.5</c:v>
                </c:pt>
                <c:pt idx="346">
                  <c:v>17.5</c:v>
                </c:pt>
                <c:pt idx="347">
                  <c:v>17.5</c:v>
                </c:pt>
                <c:pt idx="348">
                  <c:v>17.5</c:v>
                </c:pt>
                <c:pt idx="349">
                  <c:v>17.5</c:v>
                </c:pt>
                <c:pt idx="350">
                  <c:v>17.5</c:v>
                </c:pt>
                <c:pt idx="351">
                  <c:v>17.5</c:v>
                </c:pt>
                <c:pt idx="352">
                  <c:v>17.5</c:v>
                </c:pt>
                <c:pt idx="353">
                  <c:v>17.35</c:v>
                </c:pt>
                <c:pt idx="354">
                  <c:v>17.35</c:v>
                </c:pt>
                <c:pt idx="355">
                  <c:v>17.35</c:v>
                </c:pt>
                <c:pt idx="356">
                  <c:v>17.35</c:v>
                </c:pt>
                <c:pt idx="357">
                  <c:v>17.35</c:v>
                </c:pt>
                <c:pt idx="358">
                  <c:v>17.35</c:v>
                </c:pt>
                <c:pt idx="359">
                  <c:v>17.35</c:v>
                </c:pt>
                <c:pt idx="360">
                  <c:v>17.35</c:v>
                </c:pt>
                <c:pt idx="361">
                  <c:v>16.58</c:v>
                </c:pt>
                <c:pt idx="362">
                  <c:v>16.58</c:v>
                </c:pt>
                <c:pt idx="363">
                  <c:v>16.58</c:v>
                </c:pt>
                <c:pt idx="364">
                  <c:v>16.58</c:v>
                </c:pt>
                <c:pt idx="365">
                  <c:v>16.58</c:v>
                </c:pt>
                <c:pt idx="366">
                  <c:v>16.43</c:v>
                </c:pt>
                <c:pt idx="367">
                  <c:v>16.43</c:v>
                </c:pt>
                <c:pt idx="368">
                  <c:v>16.1</c:v>
                </c:pt>
                <c:pt idx="369">
                  <c:v>16.1</c:v>
                </c:pt>
                <c:pt idx="370">
                  <c:v>16.1</c:v>
                </c:pt>
                <c:pt idx="371">
                  <c:v>15.5</c:v>
                </c:pt>
                <c:pt idx="372">
                  <c:v>15.5</c:v>
                </c:pt>
                <c:pt idx="373">
                  <c:v>15.45</c:v>
                </c:pt>
                <c:pt idx="374">
                  <c:v>15.45</c:v>
                </c:pt>
                <c:pt idx="375">
                  <c:v>15.45</c:v>
                </c:pt>
                <c:pt idx="376">
                  <c:v>14.95</c:v>
                </c:pt>
                <c:pt idx="377">
                  <c:v>14.95</c:v>
                </c:pt>
                <c:pt idx="378">
                  <c:v>14.83</c:v>
                </c:pt>
                <c:pt idx="379">
                  <c:v>14.83</c:v>
                </c:pt>
                <c:pt idx="380">
                  <c:v>14.83</c:v>
                </c:pt>
                <c:pt idx="381">
                  <c:v>14.58</c:v>
                </c:pt>
                <c:pt idx="382">
                  <c:v>14.58</c:v>
                </c:pt>
                <c:pt idx="383">
                  <c:v>14.38</c:v>
                </c:pt>
                <c:pt idx="384">
                  <c:v>14.38</c:v>
                </c:pt>
                <c:pt idx="385">
                  <c:v>14.38</c:v>
                </c:pt>
                <c:pt idx="386">
                  <c:v>14.23</c:v>
                </c:pt>
                <c:pt idx="387">
                  <c:v>14.23</c:v>
                </c:pt>
                <c:pt idx="388">
                  <c:v>14.23</c:v>
                </c:pt>
                <c:pt idx="389">
                  <c:v>14.23</c:v>
                </c:pt>
                <c:pt idx="390">
                  <c:v>14.23</c:v>
                </c:pt>
                <c:pt idx="391">
                  <c:v>13.73</c:v>
                </c:pt>
                <c:pt idx="392">
                  <c:v>13.73</c:v>
                </c:pt>
                <c:pt idx="393">
                  <c:v>13.48</c:v>
                </c:pt>
                <c:pt idx="394">
                  <c:v>13.48</c:v>
                </c:pt>
                <c:pt idx="395">
                  <c:v>13.48</c:v>
                </c:pt>
                <c:pt idx="396">
                  <c:v>13.1</c:v>
                </c:pt>
                <c:pt idx="397">
                  <c:v>13.1</c:v>
                </c:pt>
                <c:pt idx="398">
                  <c:v>12.83</c:v>
                </c:pt>
                <c:pt idx="399">
                  <c:v>12.83</c:v>
                </c:pt>
                <c:pt idx="400">
                  <c:v>12.83</c:v>
                </c:pt>
                <c:pt idx="401">
                  <c:v>12.83</c:v>
                </c:pt>
                <c:pt idx="402">
                  <c:v>12.83</c:v>
                </c:pt>
                <c:pt idx="403">
                  <c:v>12.73</c:v>
                </c:pt>
                <c:pt idx="404">
                  <c:v>12.73</c:v>
                </c:pt>
                <c:pt idx="405">
                  <c:v>12.73</c:v>
                </c:pt>
                <c:pt idx="406">
                  <c:v>12.63</c:v>
                </c:pt>
                <c:pt idx="407">
                  <c:v>12.63</c:v>
                </c:pt>
                <c:pt idx="408">
                  <c:v>12.7</c:v>
                </c:pt>
                <c:pt idx="409">
                  <c:v>12.7</c:v>
                </c:pt>
                <c:pt idx="410">
                  <c:v>12.7</c:v>
                </c:pt>
                <c:pt idx="411">
                  <c:v>13.25</c:v>
                </c:pt>
                <c:pt idx="412">
                  <c:v>13.25</c:v>
                </c:pt>
                <c:pt idx="413">
                  <c:v>14.38</c:v>
                </c:pt>
                <c:pt idx="414">
                  <c:v>14.38</c:v>
                </c:pt>
                <c:pt idx="415">
                  <c:v>14.38</c:v>
                </c:pt>
                <c:pt idx="416">
                  <c:v>15.53</c:v>
                </c:pt>
                <c:pt idx="417">
                  <c:v>15.53</c:v>
                </c:pt>
                <c:pt idx="418">
                  <c:v>16.13</c:v>
                </c:pt>
                <c:pt idx="419">
                  <c:v>16.13</c:v>
                </c:pt>
                <c:pt idx="420">
                  <c:v>16.13</c:v>
                </c:pt>
                <c:pt idx="421">
                  <c:v>16.75</c:v>
                </c:pt>
                <c:pt idx="422">
                  <c:v>16.75</c:v>
                </c:pt>
                <c:pt idx="423">
                  <c:v>16.9</c:v>
                </c:pt>
                <c:pt idx="424">
                  <c:v>16.9</c:v>
                </c:pt>
                <c:pt idx="425">
                  <c:v>16.9</c:v>
                </c:pt>
                <c:pt idx="426">
                  <c:v>17.25</c:v>
                </c:pt>
                <c:pt idx="427">
                  <c:v>17.25</c:v>
                </c:pt>
                <c:pt idx="428">
                  <c:v>17.5</c:v>
                </c:pt>
                <c:pt idx="429">
                  <c:v>17.5</c:v>
                </c:pt>
                <c:pt idx="430">
                  <c:v>17.5</c:v>
                </c:pt>
                <c:pt idx="431">
                  <c:v>17.55</c:v>
                </c:pt>
                <c:pt idx="432">
                  <c:v>17.55</c:v>
                </c:pt>
                <c:pt idx="433">
                  <c:v>17.7</c:v>
                </c:pt>
                <c:pt idx="434">
                  <c:v>17.7</c:v>
                </c:pt>
                <c:pt idx="435">
                  <c:v>17.7</c:v>
                </c:pt>
                <c:pt idx="436">
                  <c:v>17.83</c:v>
                </c:pt>
                <c:pt idx="437">
                  <c:v>17.83</c:v>
                </c:pt>
                <c:pt idx="438">
                  <c:v>17.83</c:v>
                </c:pt>
                <c:pt idx="439">
                  <c:v>17.83</c:v>
                </c:pt>
                <c:pt idx="440">
                  <c:v>17.83</c:v>
                </c:pt>
                <c:pt idx="441">
                  <c:v>18</c:v>
                </c:pt>
                <c:pt idx="442">
                  <c:v>18</c:v>
                </c:pt>
                <c:pt idx="443">
                  <c:v>18.1</c:v>
                </c:pt>
                <c:pt idx="444">
                  <c:v>18.1</c:v>
                </c:pt>
                <c:pt idx="445">
                  <c:v>18.1</c:v>
                </c:pt>
                <c:pt idx="446">
                  <c:v>18.25</c:v>
                </c:pt>
                <c:pt idx="447">
                  <c:v>18.25</c:v>
                </c:pt>
                <c:pt idx="448">
                  <c:v>18.25</c:v>
                </c:pt>
                <c:pt idx="449">
                  <c:v>18.25</c:v>
                </c:pt>
                <c:pt idx="450">
                  <c:v>18.25</c:v>
                </c:pt>
                <c:pt idx="451">
                  <c:v>18.25</c:v>
                </c:pt>
                <c:pt idx="452">
                  <c:v>18.3</c:v>
                </c:pt>
                <c:pt idx="453">
                  <c:v>18.3</c:v>
                </c:pt>
                <c:pt idx="454">
                  <c:v>18.3</c:v>
                </c:pt>
                <c:pt idx="455">
                  <c:v>18.3</c:v>
                </c:pt>
                <c:pt idx="456">
                  <c:v>18.3</c:v>
                </c:pt>
                <c:pt idx="457">
                  <c:v>18.3</c:v>
                </c:pt>
                <c:pt idx="458">
                  <c:v>18.3</c:v>
                </c:pt>
                <c:pt idx="459">
                  <c:v>18.3</c:v>
                </c:pt>
                <c:pt idx="460">
                  <c:v>18.3</c:v>
                </c:pt>
                <c:pt idx="461">
                  <c:v>18.3</c:v>
                </c:pt>
                <c:pt idx="462">
                  <c:v>18.3</c:v>
                </c:pt>
                <c:pt idx="463">
                  <c:v>18.3</c:v>
                </c:pt>
                <c:pt idx="464">
                  <c:v>18.3</c:v>
                </c:pt>
                <c:pt idx="465">
                  <c:v>18.3</c:v>
                </c:pt>
                <c:pt idx="466">
                  <c:v>18.3</c:v>
                </c:pt>
                <c:pt idx="467">
                  <c:v>18.3</c:v>
                </c:pt>
                <c:pt idx="468">
                  <c:v>18.3</c:v>
                </c:pt>
                <c:pt idx="469">
                  <c:v>18.25</c:v>
                </c:pt>
                <c:pt idx="470">
                  <c:v>18.25</c:v>
                </c:pt>
                <c:pt idx="471">
                  <c:v>18.25</c:v>
                </c:pt>
                <c:pt idx="472">
                  <c:v>18.25</c:v>
                </c:pt>
                <c:pt idx="473">
                  <c:v>18.25</c:v>
                </c:pt>
                <c:pt idx="474">
                  <c:v>18.25</c:v>
                </c:pt>
                <c:pt idx="475">
                  <c:v>18.25</c:v>
                </c:pt>
                <c:pt idx="476">
                  <c:v>18.25</c:v>
                </c:pt>
                <c:pt idx="477">
                  <c:v>17.95</c:v>
                </c:pt>
                <c:pt idx="478">
                  <c:v>17.95</c:v>
                </c:pt>
                <c:pt idx="479">
                  <c:v>17.85</c:v>
                </c:pt>
                <c:pt idx="480">
                  <c:v>17.85</c:v>
                </c:pt>
                <c:pt idx="481">
                  <c:v>17.85</c:v>
                </c:pt>
                <c:pt idx="482">
                  <c:v>17.55</c:v>
                </c:pt>
                <c:pt idx="483">
                  <c:v>17.55</c:v>
                </c:pt>
                <c:pt idx="484">
                  <c:v>17.45</c:v>
                </c:pt>
                <c:pt idx="485">
                  <c:v>17.45</c:v>
                </c:pt>
                <c:pt idx="486">
                  <c:v>17.45</c:v>
                </c:pt>
                <c:pt idx="487">
                  <c:v>17.15</c:v>
                </c:pt>
                <c:pt idx="488">
                  <c:v>17.15</c:v>
                </c:pt>
                <c:pt idx="489">
                  <c:v>17.13</c:v>
                </c:pt>
                <c:pt idx="490">
                  <c:v>17.13</c:v>
                </c:pt>
                <c:pt idx="491">
                  <c:v>17.13</c:v>
                </c:pt>
                <c:pt idx="492">
                  <c:v>16.78</c:v>
                </c:pt>
                <c:pt idx="493">
                  <c:v>16.78</c:v>
                </c:pt>
                <c:pt idx="494">
                  <c:v>16.78</c:v>
                </c:pt>
                <c:pt idx="495">
                  <c:v>16.78</c:v>
                </c:pt>
                <c:pt idx="496">
                  <c:v>16.78</c:v>
                </c:pt>
                <c:pt idx="497">
                  <c:v>16.7</c:v>
                </c:pt>
                <c:pt idx="498">
                  <c:v>16.7</c:v>
                </c:pt>
                <c:pt idx="499">
                  <c:v>16.65</c:v>
                </c:pt>
                <c:pt idx="500">
                  <c:v>16.65</c:v>
                </c:pt>
                <c:pt idx="501">
                  <c:v>16.65</c:v>
                </c:pt>
                <c:pt idx="502">
                  <c:v>16.13</c:v>
                </c:pt>
                <c:pt idx="503">
                  <c:v>16.13</c:v>
                </c:pt>
                <c:pt idx="504">
                  <c:v>15.93</c:v>
                </c:pt>
                <c:pt idx="505">
                  <c:v>15.93</c:v>
                </c:pt>
                <c:pt idx="506">
                  <c:v>15.93</c:v>
                </c:pt>
                <c:pt idx="507">
                  <c:v>16.03</c:v>
                </c:pt>
                <c:pt idx="508">
                  <c:v>16.03</c:v>
                </c:pt>
                <c:pt idx="509">
                  <c:v>16.03</c:v>
                </c:pt>
                <c:pt idx="510">
                  <c:v>16.03</c:v>
                </c:pt>
                <c:pt idx="511">
                  <c:v>16.03</c:v>
                </c:pt>
                <c:pt idx="512">
                  <c:v>16.03</c:v>
                </c:pt>
                <c:pt idx="513">
                  <c:v>16.03</c:v>
                </c:pt>
                <c:pt idx="514">
                  <c:v>16.03</c:v>
                </c:pt>
                <c:pt idx="515">
                  <c:v>16.03</c:v>
                </c:pt>
                <c:pt idx="516">
                  <c:v>16.03</c:v>
                </c:pt>
                <c:pt idx="517">
                  <c:v>16.03</c:v>
                </c:pt>
                <c:pt idx="518">
                  <c:v>16.13</c:v>
                </c:pt>
                <c:pt idx="519">
                  <c:v>16.13</c:v>
                </c:pt>
                <c:pt idx="520">
                  <c:v>16.13</c:v>
                </c:pt>
                <c:pt idx="521">
                  <c:v>16.2</c:v>
                </c:pt>
                <c:pt idx="522">
                  <c:v>16.2</c:v>
                </c:pt>
                <c:pt idx="523">
                  <c:v>16.45</c:v>
                </c:pt>
                <c:pt idx="524">
                  <c:v>16.45</c:v>
                </c:pt>
                <c:pt idx="525">
                  <c:v>16.45</c:v>
                </c:pt>
                <c:pt idx="526">
                  <c:v>16.53</c:v>
                </c:pt>
                <c:pt idx="527">
                  <c:v>16.53</c:v>
                </c:pt>
                <c:pt idx="528">
                  <c:v>16.75</c:v>
                </c:pt>
                <c:pt idx="529">
                  <c:v>16.75</c:v>
                </c:pt>
                <c:pt idx="530">
                  <c:v>16.75</c:v>
                </c:pt>
                <c:pt idx="531">
                  <c:v>17</c:v>
                </c:pt>
                <c:pt idx="532">
                  <c:v>17</c:v>
                </c:pt>
                <c:pt idx="533">
                  <c:v>17.25</c:v>
                </c:pt>
                <c:pt idx="534">
                  <c:v>17.25</c:v>
                </c:pt>
                <c:pt idx="535">
                  <c:v>17.25</c:v>
                </c:pt>
                <c:pt idx="536">
                  <c:v>17.55</c:v>
                </c:pt>
                <c:pt idx="537">
                  <c:v>17.55</c:v>
                </c:pt>
                <c:pt idx="538">
                  <c:v>17.6</c:v>
                </c:pt>
                <c:pt idx="539">
                  <c:v>17.6</c:v>
                </c:pt>
                <c:pt idx="540">
                  <c:v>17.75</c:v>
                </c:pt>
                <c:pt idx="541">
                  <c:v>17.75</c:v>
                </c:pt>
                <c:pt idx="542">
                  <c:v>17.88</c:v>
                </c:pt>
                <c:pt idx="543">
                  <c:v>17.88</c:v>
                </c:pt>
                <c:pt idx="544">
                  <c:v>17.88</c:v>
                </c:pt>
                <c:pt idx="545">
                  <c:v>18</c:v>
                </c:pt>
                <c:pt idx="546">
                  <c:v>18</c:v>
                </c:pt>
                <c:pt idx="547">
                  <c:v>18</c:v>
                </c:pt>
                <c:pt idx="548">
                  <c:v>18</c:v>
                </c:pt>
                <c:pt idx="549">
                  <c:v>18</c:v>
                </c:pt>
                <c:pt idx="550">
                  <c:v>18</c:v>
                </c:pt>
                <c:pt idx="551">
                  <c:v>17.88</c:v>
                </c:pt>
                <c:pt idx="552">
                  <c:v>17.88</c:v>
                </c:pt>
                <c:pt idx="553">
                  <c:v>17.88</c:v>
                </c:pt>
                <c:pt idx="554">
                  <c:v>17.88</c:v>
                </c:pt>
                <c:pt idx="555">
                  <c:v>17.95</c:v>
                </c:pt>
                <c:pt idx="556">
                  <c:v>17.95</c:v>
                </c:pt>
                <c:pt idx="557">
                  <c:v>17.95</c:v>
                </c:pt>
                <c:pt idx="558">
                  <c:v>17.95</c:v>
                </c:pt>
                <c:pt idx="559">
                  <c:v>17.95</c:v>
                </c:pt>
                <c:pt idx="560">
                  <c:v>17.95</c:v>
                </c:pt>
                <c:pt idx="561">
                  <c:v>17.95</c:v>
                </c:pt>
                <c:pt idx="562">
                  <c:v>18.1</c:v>
                </c:pt>
                <c:pt idx="563">
                  <c:v>18.1</c:v>
                </c:pt>
                <c:pt idx="564">
                  <c:v>18.1</c:v>
                </c:pt>
                <c:pt idx="565">
                  <c:v>18.1</c:v>
                </c:pt>
                <c:pt idx="566">
                  <c:v>17.9</c:v>
                </c:pt>
                <c:pt idx="567">
                  <c:v>17.9</c:v>
                </c:pt>
                <c:pt idx="568">
                  <c:v>17.9</c:v>
                </c:pt>
                <c:pt idx="569">
                  <c:v>17.75</c:v>
                </c:pt>
                <c:pt idx="570">
                  <c:v>17.4</c:v>
                </c:pt>
                <c:pt idx="571">
                  <c:v>16.83</c:v>
                </c:pt>
                <c:pt idx="572">
                  <c:v>16.7</c:v>
                </c:pt>
                <c:pt idx="573">
                  <c:v>16.65</c:v>
                </c:pt>
                <c:pt idx="574">
                  <c:v>16.65</c:v>
                </c:pt>
                <c:pt idx="575">
                  <c:v>16.55</c:v>
                </c:pt>
                <c:pt idx="576">
                  <c:v>16.55</c:v>
                </c:pt>
                <c:pt idx="577">
                  <c:v>16.53</c:v>
                </c:pt>
                <c:pt idx="578">
                  <c:v>16.53</c:v>
                </c:pt>
                <c:pt idx="579">
                  <c:v>16.53</c:v>
                </c:pt>
                <c:pt idx="580">
                  <c:v>16.53</c:v>
                </c:pt>
                <c:pt idx="581">
                  <c:v>16.43</c:v>
                </c:pt>
                <c:pt idx="582">
                  <c:v>16.43</c:v>
                </c:pt>
                <c:pt idx="583">
                  <c:v>16.43</c:v>
                </c:pt>
                <c:pt idx="584">
                  <c:v>16.43</c:v>
                </c:pt>
                <c:pt idx="585">
                  <c:v>16.28</c:v>
                </c:pt>
                <c:pt idx="586">
                  <c:v>16.25</c:v>
                </c:pt>
                <c:pt idx="587">
                  <c:v>16.25</c:v>
                </c:pt>
                <c:pt idx="588">
                  <c:v>16.25</c:v>
                </c:pt>
                <c:pt idx="589">
                  <c:v>16.25</c:v>
                </c:pt>
                <c:pt idx="590">
                  <c:v>16.25</c:v>
                </c:pt>
                <c:pt idx="591">
                  <c:v>16.15</c:v>
                </c:pt>
                <c:pt idx="592">
                  <c:v>16.05</c:v>
                </c:pt>
                <c:pt idx="593">
                  <c:v>15.85</c:v>
                </c:pt>
                <c:pt idx="594">
                  <c:v>15.85</c:v>
                </c:pt>
                <c:pt idx="595">
                  <c:v>15.8</c:v>
                </c:pt>
                <c:pt idx="596">
                  <c:v>15.8</c:v>
                </c:pt>
                <c:pt idx="597">
                  <c:v>15.75</c:v>
                </c:pt>
                <c:pt idx="598">
                  <c:v>15.75</c:v>
                </c:pt>
                <c:pt idx="599">
                  <c:v>15.75</c:v>
                </c:pt>
                <c:pt idx="600">
                  <c:v>15.5</c:v>
                </c:pt>
                <c:pt idx="601">
                  <c:v>15.5</c:v>
                </c:pt>
                <c:pt idx="602">
                  <c:v>15.45</c:v>
                </c:pt>
                <c:pt idx="603">
                  <c:v>15.45</c:v>
                </c:pt>
                <c:pt idx="604">
                  <c:v>15.38</c:v>
                </c:pt>
                <c:pt idx="605">
                  <c:v>15.3</c:v>
                </c:pt>
                <c:pt idx="606">
                  <c:v>15.3</c:v>
                </c:pt>
                <c:pt idx="607">
                  <c:v>15.15</c:v>
                </c:pt>
                <c:pt idx="608">
                  <c:v>15.15</c:v>
                </c:pt>
                <c:pt idx="609">
                  <c:v>15.15</c:v>
                </c:pt>
                <c:pt idx="610">
                  <c:v>15.15</c:v>
                </c:pt>
                <c:pt idx="611">
                  <c:v>15.15</c:v>
                </c:pt>
                <c:pt idx="612">
                  <c:v>15.2</c:v>
                </c:pt>
                <c:pt idx="613">
                  <c:v>15.2</c:v>
                </c:pt>
                <c:pt idx="614">
                  <c:v>15.2</c:v>
                </c:pt>
                <c:pt idx="615">
                  <c:v>15.1</c:v>
                </c:pt>
                <c:pt idx="616">
                  <c:v>15.1</c:v>
                </c:pt>
                <c:pt idx="617">
                  <c:v>15</c:v>
                </c:pt>
                <c:pt idx="618">
                  <c:v>15</c:v>
                </c:pt>
                <c:pt idx="619">
                  <c:v>14.98</c:v>
                </c:pt>
                <c:pt idx="620">
                  <c:v>14.93</c:v>
                </c:pt>
                <c:pt idx="621">
                  <c:v>14.93</c:v>
                </c:pt>
                <c:pt idx="622">
                  <c:v>14.88</c:v>
                </c:pt>
                <c:pt idx="623">
                  <c:v>14.88</c:v>
                </c:pt>
                <c:pt idx="624">
                  <c:v>14.95</c:v>
                </c:pt>
                <c:pt idx="625">
                  <c:v>14.95</c:v>
                </c:pt>
                <c:pt idx="626">
                  <c:v>14.95</c:v>
                </c:pt>
                <c:pt idx="627">
                  <c:v>14.95</c:v>
                </c:pt>
                <c:pt idx="628">
                  <c:v>14.8</c:v>
                </c:pt>
                <c:pt idx="629">
                  <c:v>14.8</c:v>
                </c:pt>
                <c:pt idx="630">
                  <c:v>14.8</c:v>
                </c:pt>
                <c:pt idx="631">
                  <c:v>14.8</c:v>
                </c:pt>
                <c:pt idx="632">
                  <c:v>14.8</c:v>
                </c:pt>
                <c:pt idx="633">
                  <c:v>14.8</c:v>
                </c:pt>
                <c:pt idx="634">
                  <c:v>14.8</c:v>
                </c:pt>
                <c:pt idx="635">
                  <c:v>14.75</c:v>
                </c:pt>
                <c:pt idx="636">
                  <c:v>14.75</c:v>
                </c:pt>
                <c:pt idx="637">
                  <c:v>14.45</c:v>
                </c:pt>
                <c:pt idx="638">
                  <c:v>14.45</c:v>
                </c:pt>
                <c:pt idx="639">
                  <c:v>14.4</c:v>
                </c:pt>
                <c:pt idx="640">
                  <c:v>14.4</c:v>
                </c:pt>
                <c:pt idx="641">
                  <c:v>14.4</c:v>
                </c:pt>
                <c:pt idx="642">
                  <c:v>14.4</c:v>
                </c:pt>
                <c:pt idx="643">
                  <c:v>14.4</c:v>
                </c:pt>
                <c:pt idx="644">
                  <c:v>14.4</c:v>
                </c:pt>
                <c:pt idx="645">
                  <c:v>14.35</c:v>
                </c:pt>
                <c:pt idx="646">
                  <c:v>14.33</c:v>
                </c:pt>
                <c:pt idx="647">
                  <c:v>14.3</c:v>
                </c:pt>
                <c:pt idx="648">
                  <c:v>14.2</c:v>
                </c:pt>
                <c:pt idx="649">
                  <c:v>14.05</c:v>
                </c:pt>
                <c:pt idx="650">
                  <c:v>14.05</c:v>
                </c:pt>
                <c:pt idx="651">
                  <c:v>14.05</c:v>
                </c:pt>
                <c:pt idx="652">
                  <c:v>14</c:v>
                </c:pt>
                <c:pt idx="653">
                  <c:v>14</c:v>
                </c:pt>
                <c:pt idx="654">
                  <c:v>13.975</c:v>
                </c:pt>
                <c:pt idx="655">
                  <c:v>13.95</c:v>
                </c:pt>
                <c:pt idx="656">
                  <c:v>13.95</c:v>
                </c:pt>
                <c:pt idx="657">
                  <c:v>13.95</c:v>
                </c:pt>
                <c:pt idx="658">
                  <c:v>13.95</c:v>
                </c:pt>
                <c:pt idx="659">
                  <c:v>13.95</c:v>
                </c:pt>
                <c:pt idx="660">
                  <c:v>13.95</c:v>
                </c:pt>
                <c:pt idx="661">
                  <c:v>13.95</c:v>
                </c:pt>
                <c:pt idx="662">
                  <c:v>13.95</c:v>
                </c:pt>
                <c:pt idx="663">
                  <c:v>13.95</c:v>
                </c:pt>
                <c:pt idx="664">
                  <c:v>13.95</c:v>
                </c:pt>
                <c:pt idx="665">
                  <c:v>14</c:v>
                </c:pt>
                <c:pt idx="666">
                  <c:v>14.05</c:v>
                </c:pt>
                <c:pt idx="667">
                  <c:v>14.05</c:v>
                </c:pt>
                <c:pt idx="668">
                  <c:v>14.125</c:v>
                </c:pt>
                <c:pt idx="669">
                  <c:v>14.475</c:v>
                </c:pt>
                <c:pt idx="670">
                  <c:v>14.575</c:v>
                </c:pt>
                <c:pt idx="671">
                  <c:v>14.825</c:v>
                </c:pt>
                <c:pt idx="672">
                  <c:v>14.925</c:v>
                </c:pt>
                <c:pt idx="673">
                  <c:v>15.1</c:v>
                </c:pt>
                <c:pt idx="674">
                  <c:v>15.15</c:v>
                </c:pt>
                <c:pt idx="675">
                  <c:v>15.175</c:v>
                </c:pt>
                <c:pt idx="676">
                  <c:v>15.25</c:v>
                </c:pt>
                <c:pt idx="677">
                  <c:v>15.25</c:v>
                </c:pt>
                <c:pt idx="678">
                  <c:v>15.25</c:v>
                </c:pt>
                <c:pt idx="679">
                  <c:v>15.275</c:v>
                </c:pt>
                <c:pt idx="680">
                  <c:v>15.375</c:v>
                </c:pt>
                <c:pt idx="681">
                  <c:v>15.375</c:v>
                </c:pt>
                <c:pt idx="682">
                  <c:v>15.375</c:v>
                </c:pt>
                <c:pt idx="683">
                  <c:v>15.375</c:v>
                </c:pt>
                <c:pt idx="684">
                  <c:v>15.375</c:v>
                </c:pt>
                <c:pt idx="685">
                  <c:v>15.375</c:v>
                </c:pt>
                <c:pt idx="686">
                  <c:v>15.375</c:v>
                </c:pt>
                <c:pt idx="687">
                  <c:v>15.475</c:v>
                </c:pt>
                <c:pt idx="688">
                  <c:v>15.475</c:v>
                </c:pt>
                <c:pt idx="689">
                  <c:v>15.375</c:v>
                </c:pt>
                <c:pt idx="690">
                  <c:v>15.375</c:v>
                </c:pt>
                <c:pt idx="691">
                  <c:v>15.375</c:v>
                </c:pt>
                <c:pt idx="692">
                  <c:v>15.375</c:v>
                </c:pt>
                <c:pt idx="693">
                  <c:v>15.375</c:v>
                </c:pt>
                <c:pt idx="694">
                  <c:v>15.375</c:v>
                </c:pt>
                <c:pt idx="695">
                  <c:v>15.375</c:v>
                </c:pt>
                <c:pt idx="696">
                  <c:v>15.475</c:v>
                </c:pt>
                <c:pt idx="697">
                  <c:v>15.475</c:v>
                </c:pt>
                <c:pt idx="698">
                  <c:v>15.475</c:v>
                </c:pt>
                <c:pt idx="699">
                  <c:v>15.475</c:v>
                </c:pt>
                <c:pt idx="700">
                  <c:v>15.475</c:v>
                </c:pt>
                <c:pt idx="701">
                  <c:v>15.475</c:v>
                </c:pt>
                <c:pt idx="702">
                  <c:v>15.5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15.7</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15.75</c:v>
                </c:pt>
                <c:pt idx="764">
                  <c:v>15.75</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15.85</c:v>
                </c:pt>
                <c:pt idx="781">
                  <c:v>15.85</c:v>
                </c:pt>
                <c:pt idx="782">
                  <c:v>15.85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15.725</c:v>
                </c:pt>
                <c:pt idx="804">
                  <c:v>15.725</c:v>
                </c:pt>
                <c:pt idx="805">
                  <c:v>15.725</c:v>
                </c:pt>
                <c:pt idx="806">
                  <c:v>15.725</c:v>
                </c:pt>
                <c:pt idx="807">
                  <c:v>15.725</c:v>
                </c:pt>
                <c:pt idx="808">
                  <c:v>15.725</c:v>
                </c:pt>
                <c:pt idx="809">
                  <c:v>15.95</c:v>
                </c:pt>
                <c:pt idx="810">
                  <c:v>16.2</c:v>
                </c:pt>
                <c:pt idx="811">
                  <c:v>16.4</c:v>
                </c:pt>
                <c:pt idx="812">
                  <c:v>16.6</c:v>
                </c:pt>
                <c:pt idx="813">
                  <c:v>16.975</c:v>
                </c:pt>
                <c:pt idx="814">
                  <c:v>17.2</c:v>
                </c:pt>
                <c:pt idx="815">
                  <c:v>17.625</c:v>
                </c:pt>
                <c:pt idx="816">
                  <c:v>17.775</c:v>
                </c:pt>
                <c:pt idx="817">
                  <c:v>17.925</c:v>
                </c:pt>
                <c:pt idx="818">
                  <c:v>17.925</c:v>
                </c:pt>
                <c:pt idx="819">
                  <c:v>18</c:v>
                </c:pt>
                <c:pt idx="820">
                  <c:v>18.025</c:v>
                </c:pt>
                <c:pt idx="821">
                  <c:v>18.25</c:v>
                </c:pt>
                <c:pt idx="822">
                  <c:v>18.25</c:v>
                </c:pt>
                <c:pt idx="823">
                  <c:v>18.25</c:v>
                </c:pt>
                <c:pt idx="824">
                  <c:v>18.35</c:v>
                </c:pt>
                <c:pt idx="825">
                  <c:v>18.425</c:v>
                </c:pt>
                <c:pt idx="826">
                  <c:v>18.9</c:v>
                </c:pt>
                <c:pt idx="827">
                  <c:v>19</c:v>
                </c:pt>
                <c:pt idx="828">
                  <c:v>19.45</c:v>
                </c:pt>
                <c:pt idx="829">
                  <c:v>19.7</c:v>
                </c:pt>
                <c:pt idx="830">
                  <c:v>20.5</c:v>
                </c:pt>
                <c:pt idx="831">
                  <c:v>21.2</c:v>
                </c:pt>
                <c:pt idx="832">
                  <c:v>21.625</c:v>
                </c:pt>
                <c:pt idx="833">
                  <c:v>22.025</c:v>
                </c:pt>
                <c:pt idx="834">
                  <c:v>22.025</c:v>
                </c:pt>
                <c:pt idx="835">
                  <c:v>22.15</c:v>
                </c:pt>
                <c:pt idx="836">
                  <c:v>22.15</c:v>
                </c:pt>
                <c:pt idx="837">
                  <c:v>22.5</c:v>
                </c:pt>
                <c:pt idx="838">
                  <c:v>22.625</c:v>
                </c:pt>
                <c:pt idx="839">
                  <c:v>22.95</c:v>
                </c:pt>
                <c:pt idx="840">
                  <c:v>22.95</c:v>
                </c:pt>
                <c:pt idx="841">
                  <c:v>23.35</c:v>
                </c:pt>
                <c:pt idx="842">
                  <c:v>23.35</c:v>
                </c:pt>
                <c:pt idx="843">
                  <c:v>23.375</c:v>
                </c:pt>
                <c:pt idx="844">
                  <c:v>23.75</c:v>
                </c:pt>
                <c:pt idx="845">
                  <c:v>24.075</c:v>
                </c:pt>
                <c:pt idx="846">
                  <c:v>24.475</c:v>
                </c:pt>
                <c:pt idx="847">
                  <c:v>24.825</c:v>
                </c:pt>
                <c:pt idx="848">
                  <c:v>25.025</c:v>
                </c:pt>
                <c:pt idx="849">
                  <c:v>24.925</c:v>
                </c:pt>
                <c:pt idx="850">
                  <c:v>24.925</c:v>
                </c:pt>
                <c:pt idx="851">
                  <c:v>25.05</c:v>
                </c:pt>
                <c:pt idx="852">
                  <c:v>25.05</c:v>
                </c:pt>
                <c:pt idx="853">
                  <c:v>25.175</c:v>
                </c:pt>
                <c:pt idx="854">
                  <c:v>25.275</c:v>
                </c:pt>
                <c:pt idx="855">
                  <c:v>25.35</c:v>
                </c:pt>
                <c:pt idx="856">
                  <c:v>25.35</c:v>
                </c:pt>
                <c:pt idx="857">
                  <c:v>24.875</c:v>
                </c:pt>
                <c:pt idx="858">
                  <c:v>24.875</c:v>
                </c:pt>
                <c:pt idx="859">
                  <c:v>24.875</c:v>
                </c:pt>
                <c:pt idx="860">
                  <c:v>24.875</c:v>
                </c:pt>
                <c:pt idx="861">
                  <c:v>24.5</c:v>
                </c:pt>
                <c:pt idx="862">
                  <c:v>24.4</c:v>
                </c:pt>
                <c:pt idx="863">
                  <c:v>24.4</c:v>
                </c:pt>
                <c:pt idx="864">
                  <c:v>23.9</c:v>
                </c:pt>
                <c:pt idx="865">
                  <c:v>23.825</c:v>
                </c:pt>
                <c:pt idx="866">
                  <c:v>23.5</c:v>
                </c:pt>
                <c:pt idx="867">
                  <c:v>23.5</c:v>
                </c:pt>
                <c:pt idx="868">
                  <c:v>22.875</c:v>
                </c:pt>
                <c:pt idx="869">
                  <c:v>22.875</c:v>
                </c:pt>
                <c:pt idx="870">
                  <c:v>22.875</c:v>
                </c:pt>
                <c:pt idx="871">
                  <c:v>22.75</c:v>
                </c:pt>
                <c:pt idx="872">
                  <c:v>22.9</c:v>
                </c:pt>
                <c:pt idx="873">
                  <c:v>22.9</c:v>
                </c:pt>
                <c:pt idx="874">
                  <c:v>22.9</c:v>
                </c:pt>
                <c:pt idx="875">
                  <c:v>22.9</c:v>
                </c:pt>
                <c:pt idx="876">
                  <c:v>22.9</c:v>
                </c:pt>
                <c:pt idx="877">
                  <c:v>22.625</c:v>
                </c:pt>
                <c:pt idx="878">
                  <c:v>22.3</c:v>
                </c:pt>
                <c:pt idx="879">
                  <c:v>22.1</c:v>
                </c:pt>
                <c:pt idx="880">
                  <c:v>22.1</c:v>
                </c:pt>
                <c:pt idx="881">
                  <c:v>22</c:v>
                </c:pt>
                <c:pt idx="882">
                  <c:v>22</c:v>
                </c:pt>
                <c:pt idx="883">
                  <c:v>21.7</c:v>
                </c:pt>
                <c:pt idx="884">
                  <c:v>21.7</c:v>
                </c:pt>
                <c:pt idx="885">
                  <c:v>21.7</c:v>
                </c:pt>
                <c:pt idx="886">
                  <c:v>21.6</c:v>
                </c:pt>
                <c:pt idx="887">
                  <c:v>21.6</c:v>
                </c:pt>
                <c:pt idx="888">
                  <c:v>21.125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20.15</c:v>
                </c:pt>
                <c:pt idx="906">
                  <c:v>19.975</c:v>
                </c:pt>
                <c:pt idx="907">
                  <c:v>19.975</c:v>
                </c:pt>
                <c:pt idx="908">
                  <c:v>20.25</c:v>
                </c:pt>
                <c:pt idx="909">
                  <c:v>20.25</c:v>
                </c:pt>
                <c:pt idx="910">
                  <c:v>20.25</c:v>
                </c:pt>
                <c:pt idx="911">
                  <c:v>20.25</c:v>
                </c:pt>
                <c:pt idx="912">
                  <c:v>20.25</c:v>
                </c:pt>
                <c:pt idx="913">
                  <c:v>20.15</c:v>
                </c:pt>
                <c:pt idx="914">
                  <c:v>20.15</c:v>
                </c:pt>
                <c:pt idx="915">
                  <c:v>20.15</c:v>
                </c:pt>
                <c:pt idx="916">
                  <c:v>20.15</c:v>
                </c:pt>
                <c:pt idx="917">
                  <c:v>20.15</c:v>
                </c:pt>
                <c:pt idx="918">
                  <c:v>20.25</c:v>
                </c:pt>
                <c:pt idx="919">
                  <c:v>20.25</c:v>
                </c:pt>
                <c:pt idx="920">
                  <c:v>20.25</c:v>
                </c:pt>
                <c:pt idx="921">
                  <c:v>20.25</c:v>
                </c:pt>
                <c:pt idx="922">
                  <c:v>20.25</c:v>
                </c:pt>
                <c:pt idx="923">
                  <c:v>20.3</c:v>
                </c:pt>
                <c:pt idx="924">
                  <c:v>20.3</c:v>
                </c:pt>
                <c:pt idx="925">
                  <c:v>20.3</c:v>
                </c:pt>
                <c:pt idx="926">
                  <c:v>20.4</c:v>
                </c:pt>
                <c:pt idx="927">
                  <c:v>20.575</c:v>
                </c:pt>
                <c:pt idx="928">
                  <c:v>20.725</c:v>
                </c:pt>
                <c:pt idx="929">
                  <c:v>20.9</c:v>
                </c:pt>
                <c:pt idx="930">
                  <c:v>21.175</c:v>
                </c:pt>
                <c:pt idx="931">
                  <c:v>21.45</c:v>
                </c:pt>
                <c:pt idx="932">
                  <c:v>21.725</c:v>
                </c:pt>
                <c:pt idx="933">
                  <c:v>22.125</c:v>
                </c:pt>
                <c:pt idx="934">
                  <c:v>22.475</c:v>
                </c:pt>
                <c:pt idx="935">
                  <c:v>22.6</c:v>
                </c:pt>
                <c:pt idx="936">
                  <c:v>22.9</c:v>
                </c:pt>
                <c:pt idx="937">
                  <c:v>23.475</c:v>
                </c:pt>
                <c:pt idx="938">
                  <c:v>23.775</c:v>
                </c:pt>
                <c:pt idx="939">
                  <c:v>24.125</c:v>
                </c:pt>
                <c:pt idx="940">
                  <c:v>24.125</c:v>
                </c:pt>
                <c:pt idx="941">
                  <c:v>24.25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24.325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24.075</c:v>
                </c:pt>
                <c:pt idx="984">
                  <c:v>23.95</c:v>
                </c:pt>
                <c:pt idx="985">
                  <c:v>24.025</c:v>
                </c:pt>
                <c:pt idx="986">
                  <c:v>24.15</c:v>
                </c:pt>
                <c:pt idx="987">
                  <c:v>24.225</c:v>
                </c:pt>
                <c:pt idx="988">
                  <c:v>24.3</c:v>
                </c:pt>
                <c:pt idx="989">
                  <c:v>24.3</c:v>
                </c:pt>
                <c:pt idx="990">
                  <c:v>24.3</c:v>
                </c:pt>
                <c:pt idx="991">
                  <c:v>24.3</c:v>
                </c:pt>
                <c:pt idx="992">
                  <c:v>24.5</c:v>
                </c:pt>
                <c:pt idx="993">
                  <c:v>24.725</c:v>
                </c:pt>
                <c:pt idx="994">
                  <c:v>24.75</c:v>
                </c:pt>
                <c:pt idx="995">
                  <c:v>25.025</c:v>
                </c:pt>
                <c:pt idx="996">
                  <c:v>25.075</c:v>
                </c:pt>
                <c:pt idx="997">
                  <c:v>25.3</c:v>
                </c:pt>
                <c:pt idx="998">
                  <c:v>25.4</c:v>
                </c:pt>
                <c:pt idx="999">
                  <c:v>25.65</c:v>
                </c:pt>
                <c:pt idx="1000">
                  <c:v>25.75</c:v>
                </c:pt>
                <c:pt idx="1001">
                  <c:v>25.8</c:v>
                </c:pt>
                <c:pt idx="1002">
                  <c:v>25.875</c:v>
                </c:pt>
                <c:pt idx="1003">
                  <c:v>26.05</c:v>
                </c:pt>
                <c:pt idx="1004">
                  <c:v>26.05</c:v>
                </c:pt>
                <c:pt idx="1005">
                  <c:v>26.1</c:v>
                </c:pt>
                <c:pt idx="1006">
                  <c:v>26.15</c:v>
                </c:pt>
                <c:pt idx="1007">
                  <c:v>26.475</c:v>
                </c:pt>
                <c:pt idx="1008">
                  <c:v>26.575</c:v>
                </c:pt>
                <c:pt idx="1009">
                  <c:v>26.575</c:v>
                </c:pt>
                <c:pt idx="1010">
                  <c:v>26.575</c:v>
                </c:pt>
                <c:pt idx="1011">
                  <c:v>26.575</c:v>
                </c:pt>
                <c:pt idx="1012">
                  <c:v>26.7</c:v>
                </c:pt>
                <c:pt idx="1013">
                  <c:v>26.775</c:v>
                </c:pt>
                <c:pt idx="1014">
                  <c:v>26.925</c:v>
                </c:pt>
                <c:pt idx="1015">
                  <c:v>27</c:v>
                </c:pt>
                <c:pt idx="1016">
                  <c:v>27</c:v>
                </c:pt>
                <c:pt idx="1017">
                  <c:v>27.1</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34.45</c:v>
                </c:pt>
                <c:pt idx="1084">
                  <c:v>34.45</c:v>
                </c:pt>
                <c:pt idx="1085">
                  <c:v>34.45</c:v>
                </c:pt>
                <c:pt idx="1086">
                  <c:v>34.45</c:v>
                </c:pt>
                <c:pt idx="1087">
                  <c:v>34.45</c:v>
                </c:pt>
                <c:pt idx="1088">
                  <c:v>34.425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38.875</c:v>
                </c:pt>
                <c:pt idx="1122">
                  <c:v>39</c:v>
                </c:pt>
                <c:pt idx="1123">
                  <c:v>39</c:v>
                </c:pt>
                <c:pt idx="1124">
                  <c:v>39</c:v>
                </c:pt>
                <c:pt idx="1125">
                  <c:v>39.1</c:v>
                </c:pt>
                <c:pt idx="1126">
                  <c:v>39.1</c:v>
                </c:pt>
                <c:pt idx="1127">
                  <c:v>39.1</c:v>
                </c:pt>
                <c:pt idx="1128">
                  <c:v>39.175</c:v>
                </c:pt>
                <c:pt idx="1129">
                  <c:v>39.225</c:v>
                </c:pt>
                <c:pt idx="1130">
                  <c:v>39.325</c:v>
                </c:pt>
                <c:pt idx="1131">
                  <c:v>39.4</c:v>
                </c:pt>
                <c:pt idx="1132">
                  <c:v>39.4</c:v>
                </c:pt>
                <c:pt idx="1133">
                  <c:v>39.4</c:v>
                </c:pt>
                <c:pt idx="1134">
                  <c:v>39.4</c:v>
                </c:pt>
                <c:pt idx="1135">
                  <c:v>39.4</c:v>
                </c:pt>
                <c:pt idx="1136">
                  <c:v>39.4</c:v>
                </c:pt>
                <c:pt idx="1137">
                  <c:v>39.4</c:v>
                </c:pt>
                <c:pt idx="1138">
                  <c:v>39.525</c:v>
                </c:pt>
                <c:pt idx="1139">
                  <c:v>39.7</c:v>
                </c:pt>
                <c:pt idx="1140">
                  <c:v>39.775</c:v>
                </c:pt>
                <c:pt idx="1141">
                  <c:v>39.775</c:v>
                </c:pt>
                <c:pt idx="1142">
                  <c:v>39.875</c:v>
                </c:pt>
                <c:pt idx="1143">
                  <c:v>39.875</c:v>
                </c:pt>
                <c:pt idx="1144">
                  <c:v>39.95</c:v>
                </c:pt>
                <c:pt idx="1145">
                  <c:v>39.95</c:v>
                </c:pt>
                <c:pt idx="1146">
                  <c:v>39.95</c:v>
                </c:pt>
                <c:pt idx="1147">
                  <c:v>40</c:v>
                </c:pt>
                <c:pt idx="1148">
                  <c:v>40</c:v>
                </c:pt>
                <c:pt idx="1149">
                  <c:v>40</c:v>
                </c:pt>
                <c:pt idx="1150">
                  <c:v>40</c:v>
                </c:pt>
                <c:pt idx="1151">
                  <c:v>40</c:v>
                </c:pt>
                <c:pt idx="1152">
                  <c:v>40</c:v>
                </c:pt>
                <c:pt idx="1153">
                  <c:v>40.125</c:v>
                </c:pt>
                <c:pt idx="1154">
                  <c:v>40.125</c:v>
                </c:pt>
                <c:pt idx="1155">
                  <c:v>40.125</c:v>
                </c:pt>
                <c:pt idx="1156">
                  <c:v>40.125</c:v>
                </c:pt>
                <c:pt idx="1157">
                  <c:v>40.125</c:v>
                </c:pt>
                <c:pt idx="1158">
                  <c:v>40.125</c:v>
                </c:pt>
                <c:pt idx="1159">
                  <c:v>40.125</c:v>
                </c:pt>
                <c:pt idx="1160">
                  <c:v>40</c:v>
                </c:pt>
                <c:pt idx="1161">
                  <c:v>40.125</c:v>
                </c:pt>
                <c:pt idx="1162">
                  <c:v>40.125</c:v>
                </c:pt>
                <c:pt idx="1163">
                  <c:v>40.125</c:v>
                </c:pt>
                <c:pt idx="1164">
                  <c:v>40.125</c:v>
                </c:pt>
                <c:pt idx="1165">
                  <c:v>40.125</c:v>
                </c:pt>
                <c:pt idx="1166">
                  <c:v>39.85</c:v>
                </c:pt>
                <c:pt idx="1167">
                  <c:v>39.85</c:v>
                </c:pt>
                <c:pt idx="1168">
                  <c:v>39.7</c:v>
                </c:pt>
                <c:pt idx="1169">
                  <c:v>39.5</c:v>
                </c:pt>
                <c:pt idx="1170">
                  <c:v>39.175</c:v>
                </c:pt>
                <c:pt idx="1171">
                  <c:v>38.9</c:v>
                </c:pt>
                <c:pt idx="1172">
                  <c:v>38.9</c:v>
                </c:pt>
                <c:pt idx="1173">
                  <c:v>38.75</c:v>
                </c:pt>
                <c:pt idx="1174">
                  <c:v>38.5</c:v>
                </c:pt>
                <c:pt idx="1175">
                  <c:v>38</c:v>
                </c:pt>
                <c:pt idx="1176">
                  <c:v>38.25</c:v>
                </c:pt>
                <c:pt idx="1177">
                  <c:v>37.05</c:v>
                </c:pt>
                <c:pt idx="1178">
                  <c:v>36.75</c:v>
                </c:pt>
                <c:pt idx="1179">
                  <c:v>36.15</c:v>
                </c:pt>
                <c:pt idx="1180">
                  <c:v>36</c:v>
                </c:pt>
                <c:pt idx="1181">
                  <c:v>35.5</c:v>
                </c:pt>
                <c:pt idx="1182">
                  <c:v>35.05</c:v>
                </c:pt>
                <c:pt idx="1183">
                  <c:v>34.75</c:v>
                </c:pt>
                <c:pt idx="1184">
                  <c:v>34.75</c:v>
                </c:pt>
                <c:pt idx="1185">
                  <c:v>34.5</c:v>
                </c:pt>
                <c:pt idx="1186">
                  <c:v>34.4</c:v>
                </c:pt>
                <c:pt idx="1187">
                  <c:v>34.25</c:v>
                </c:pt>
                <c:pt idx="1188">
                  <c:v>33.975</c:v>
                </c:pt>
                <c:pt idx="1189">
                  <c:v>33.975</c:v>
                </c:pt>
                <c:pt idx="1190">
                  <c:v>33.975</c:v>
                </c:pt>
                <c:pt idx="1191">
                  <c:v>33.225</c:v>
                </c:pt>
                <c:pt idx="1192">
                  <c:v>32.775</c:v>
                </c:pt>
                <c:pt idx="1193">
                  <c:v>32.25</c:v>
                </c:pt>
                <c:pt idx="1194">
                  <c:v>31.95</c:v>
                </c:pt>
                <c:pt idx="1195">
                  <c:v>31.95</c:v>
                </c:pt>
                <c:pt idx="1196">
                  <c:v>31.25</c:v>
                </c:pt>
                <c:pt idx="1197">
                  <c:v>31.15</c:v>
                </c:pt>
                <c:pt idx="1198">
                  <c:v>31.15</c:v>
                </c:pt>
                <c:pt idx="1199">
                  <c:v>31.15</c:v>
                </c:pt>
                <c:pt idx="1200">
                  <c:v>30.75</c:v>
                </c:pt>
                <c:pt idx="1201">
                  <c:v>30.025</c:v>
                </c:pt>
                <c:pt idx="1202">
                  <c:v>29.75</c:v>
                </c:pt>
                <c:pt idx="1203">
                  <c:v>28.875</c:v>
                </c:pt>
                <c:pt idx="1204">
                  <c:v>28.5</c:v>
                </c:pt>
                <c:pt idx="1205">
                  <c:v>28.5</c:v>
                </c:pt>
                <c:pt idx="1206">
                  <c:v>28</c:v>
                </c:pt>
                <c:pt idx="1207">
                  <c:v>27.475</c:v>
                </c:pt>
                <c:pt idx="1208">
                  <c:v>26.025</c:v>
                </c:pt>
                <c:pt idx="1209">
                  <c:v>25.7</c:v>
                </c:pt>
                <c:pt idx="1210">
                  <c:v>25.7</c:v>
                </c:pt>
                <c:pt idx="1211">
                  <c:v>25.7</c:v>
                </c:pt>
                <c:pt idx="1212">
                  <c:v>25.7</c:v>
                </c:pt>
                <c:pt idx="1213">
                  <c:v>25.825</c:v>
                </c:pt>
                <c:pt idx="1214">
                  <c:v>25.825</c:v>
                </c:pt>
                <c:pt idx="1215">
                  <c:v>26.325</c:v>
                </c:pt>
                <c:pt idx="1216">
                  <c:v>25.275</c:v>
                </c:pt>
                <c:pt idx="1217">
                  <c:v>24.925</c:v>
                </c:pt>
                <c:pt idx="1218">
                  <c:v>24.925</c:v>
                </c:pt>
                <c:pt idx="1219">
                  <c:v>24.6</c:v>
                </c:pt>
                <c:pt idx="1220">
                  <c:v>24.675</c:v>
                </c:pt>
                <c:pt idx="1221">
                  <c:v>24.675</c:v>
                </c:pt>
                <c:pt idx="1222">
                  <c:v>24.625</c:v>
                </c:pt>
                <c:pt idx="1223">
                  <c:v>24.625</c:v>
                </c:pt>
                <c:pt idx="1224">
                  <c:v>24.675</c:v>
                </c:pt>
                <c:pt idx="1225">
                  <c:v>24.75</c:v>
                </c:pt>
                <c:pt idx="1226">
                  <c:v>24.75</c:v>
                </c:pt>
                <c:pt idx="1227">
                  <c:v>24.8</c:v>
                </c:pt>
                <c:pt idx="1228">
                  <c:v>24.8</c:v>
                </c:pt>
                <c:pt idx="1229">
                  <c:v>24.8</c:v>
                </c:pt>
                <c:pt idx="1230">
                  <c:v>25.2</c:v>
                </c:pt>
                <c:pt idx="1231">
                  <c:v>25.5</c:v>
                </c:pt>
                <c:pt idx="1232">
                  <c:v>25.45</c:v>
                </c:pt>
                <c:pt idx="1233">
                  <c:v>25.475</c:v>
                </c:pt>
                <c:pt idx="1234">
                  <c:v>25.475</c:v>
                </c:pt>
                <c:pt idx="1235">
                  <c:v>25.475</c:v>
                </c:pt>
                <c:pt idx="1236">
                  <c:v>25.575</c:v>
                </c:pt>
                <c:pt idx="1237">
                  <c:v>25.65</c:v>
                </c:pt>
                <c:pt idx="1238">
                  <c:v>25.625</c:v>
                </c:pt>
                <c:pt idx="1239">
                  <c:v>25.65</c:v>
                </c:pt>
                <c:pt idx="1240">
                  <c:v>25.65</c:v>
                </c:pt>
                <c:pt idx="1241">
                  <c:v>25.8</c:v>
                </c:pt>
                <c:pt idx="1242">
                  <c:v>25.9</c:v>
                </c:pt>
                <c:pt idx="1243">
                  <c:v>25.9</c:v>
                </c:pt>
                <c:pt idx="1244">
                  <c:v>25.9</c:v>
                </c:pt>
                <c:pt idx="1245">
                  <c:v>25.975</c:v>
                </c:pt>
                <c:pt idx="1246">
                  <c:v>26.05</c:v>
                </c:pt>
                <c:pt idx="1247">
                  <c:v>26.1</c:v>
                </c:pt>
                <c:pt idx="1248">
                  <c:v>26.25</c:v>
                </c:pt>
                <c:pt idx="1249">
                  <c:v>26.25</c:v>
                </c:pt>
                <c:pt idx="1250">
                  <c:v>26.25</c:v>
                </c:pt>
                <c:pt idx="1251">
                  <c:v>26.375</c:v>
                </c:pt>
                <c:pt idx="1252">
                  <c:v>26.325</c:v>
                </c:pt>
                <c:pt idx="1253">
                  <c:v>26.4</c:v>
                </c:pt>
                <c:pt idx="1254">
                  <c:v>26.4</c:v>
                </c:pt>
                <c:pt idx="1255">
                  <c:v>26.45</c:v>
                </c:pt>
                <c:pt idx="1256">
                  <c:v>26.45</c:v>
                </c:pt>
                <c:pt idx="1257">
                  <c:v>26.45</c:v>
                </c:pt>
                <c:pt idx="1258">
                  <c:v>26.45</c:v>
                </c:pt>
                <c:pt idx="1259">
                  <c:v>26.45</c:v>
                </c:pt>
                <c:pt idx="1260">
                  <c:v>26.45</c:v>
                </c:pt>
                <c:pt idx="1261">
                  <c:v>26.45</c:v>
                </c:pt>
                <c:pt idx="1262">
                  <c:v>26.45</c:v>
                </c:pt>
                <c:pt idx="1263">
                  <c:v>26.5</c:v>
                </c:pt>
                <c:pt idx="1264">
                  <c:v>26.5</c:v>
                </c:pt>
                <c:pt idx="1265">
                  <c:v>26.5</c:v>
                </c:pt>
                <c:pt idx="1266">
                  <c:v>26.5</c:v>
                </c:pt>
                <c:pt idx="1267">
                  <c:v>26.5</c:v>
                </c:pt>
                <c:pt idx="1268">
                  <c:v>27.5</c:v>
                </c:pt>
                <c:pt idx="1269">
                  <c:v>26.5</c:v>
                </c:pt>
                <c:pt idx="1270">
                  <c:v>26.5</c:v>
                </c:pt>
                <c:pt idx="1271">
                  <c:v>26.6</c:v>
                </c:pt>
                <c:pt idx="1272">
                  <c:v>26.6</c:v>
                </c:pt>
                <c:pt idx="1273">
                  <c:v>26.6</c:v>
                </c:pt>
                <c:pt idx="1274">
                  <c:v>26.6</c:v>
                </c:pt>
                <c:pt idx="1275">
                  <c:v>26.35</c:v>
                </c:pt>
                <c:pt idx="1276">
                  <c:v>26.35</c:v>
                </c:pt>
                <c:pt idx="1277">
                  <c:v>26.35</c:v>
                </c:pt>
                <c:pt idx="1278">
                  <c:v>26.25</c:v>
                </c:pt>
                <c:pt idx="1279">
                  <c:v>26.25</c:v>
                </c:pt>
                <c:pt idx="1280">
                  <c:v>26.25</c:v>
                </c:pt>
                <c:pt idx="1281">
                  <c:v>26.25</c:v>
                </c:pt>
                <c:pt idx="1282">
                  <c:v>25.25</c:v>
                </c:pt>
                <c:pt idx="1283">
                  <c:v>25.25</c:v>
                </c:pt>
                <c:pt idx="1284">
                  <c:v>25.1</c:v>
                </c:pt>
                <c:pt idx="1285">
                  <c:v>24.875</c:v>
                </c:pt>
                <c:pt idx="1286">
                  <c:v>24.875</c:v>
                </c:pt>
                <c:pt idx="1287">
                  <c:v>24.875</c:v>
                </c:pt>
                <c:pt idx="1288">
                  <c:v>24.875</c:v>
                </c:pt>
                <c:pt idx="1289">
                  <c:v>24.625</c:v>
                </c:pt>
                <c:pt idx="1290">
                  <c:v>24.625</c:v>
                </c:pt>
                <c:pt idx="1291">
                  <c:v>24.625</c:v>
                </c:pt>
                <c:pt idx="1292">
                  <c:v>24.75</c:v>
                </c:pt>
                <c:pt idx="1293">
                  <c:v>24.75</c:v>
                </c:pt>
                <c:pt idx="1294">
                  <c:v>24.75</c:v>
                </c:pt>
                <c:pt idx="1295">
                  <c:v>24.725</c:v>
                </c:pt>
                <c:pt idx="1296">
                  <c:v>24.7</c:v>
                </c:pt>
                <c:pt idx="1297">
                  <c:v>24</c:v>
                </c:pt>
                <c:pt idx="1298">
                  <c:v>23.75</c:v>
                </c:pt>
                <c:pt idx="1299">
                  <c:v>23.75</c:v>
                </c:pt>
                <c:pt idx="1300">
                  <c:v>23.75</c:v>
                </c:pt>
                <c:pt idx="1301">
                  <c:v>23.75</c:v>
                </c:pt>
                <c:pt idx="1302">
                  <c:v>23.75</c:v>
                </c:pt>
                <c:pt idx="1303">
                  <c:v>23.75</c:v>
                </c:pt>
                <c:pt idx="1304">
                  <c:v>23.75</c:v>
                </c:pt>
                <c:pt idx="1305">
                  <c:v>23.75</c:v>
                </c:pt>
                <c:pt idx="1306">
                  <c:v>23.75</c:v>
                </c:pt>
                <c:pt idx="1307">
                  <c:v>23.75</c:v>
                </c:pt>
                <c:pt idx="1308">
                  <c:v>22.5</c:v>
                </c:pt>
                <c:pt idx="1309">
                  <c:v>22.5</c:v>
                </c:pt>
                <c:pt idx="1310">
                  <c:v>22.5</c:v>
                </c:pt>
                <c:pt idx="1311">
                  <c:v>22.25</c:v>
                </c:pt>
                <c:pt idx="1312">
                  <c:v>22.25</c:v>
                </c:pt>
                <c:pt idx="1313">
                  <c:v>22.25</c:v>
                </c:pt>
                <c:pt idx="1314">
                  <c:v>22</c:v>
                </c:pt>
                <c:pt idx="1315">
                  <c:v>22</c:v>
                </c:pt>
                <c:pt idx="1316">
                  <c:v>21.75</c:v>
                </c:pt>
                <c:pt idx="1317">
                  <c:v>21.75</c:v>
                </c:pt>
                <c:pt idx="1318">
                  <c:v>21.75</c:v>
                </c:pt>
                <c:pt idx="1319">
                  <c:v>21.75</c:v>
                </c:pt>
                <c:pt idx="1320">
                  <c:v>21.75</c:v>
                </c:pt>
                <c:pt idx="1321">
                  <c:v>21.75</c:v>
                </c:pt>
                <c:pt idx="1322">
                  <c:v>21.75</c:v>
                </c:pt>
                <c:pt idx="1323">
                  <c:v>21.75</c:v>
                </c:pt>
                <c:pt idx="1324">
                  <c:v>21.75</c:v>
                </c:pt>
                <c:pt idx="1325">
                  <c:v>21.75</c:v>
                </c:pt>
                <c:pt idx="1326">
                  <c:v>21.75</c:v>
                </c:pt>
                <c:pt idx="1327">
                  <c:v>21.25</c:v>
                </c:pt>
                <c:pt idx="1328">
                  <c:v>20.5</c:v>
                </c:pt>
                <c:pt idx="1329">
                  <c:v>19.95</c:v>
                </c:pt>
                <c:pt idx="1330">
                  <c:v>19.2</c:v>
                </c:pt>
                <c:pt idx="1331">
                  <c:v>19.2</c:v>
                </c:pt>
                <c:pt idx="1332">
                  <c:v>19.2</c:v>
                </c:pt>
                <c:pt idx="1333">
                  <c:v>18.95</c:v>
                </c:pt>
                <c:pt idx="1334">
                  <c:v>18.95</c:v>
                </c:pt>
                <c:pt idx="1335">
                  <c:v>18.95</c:v>
                </c:pt>
                <c:pt idx="1336">
                  <c:v>18.95</c:v>
                </c:pt>
                <c:pt idx="1337">
                  <c:v>18.55</c:v>
                </c:pt>
                <c:pt idx="1338">
                  <c:v>18.7</c:v>
                </c:pt>
                <c:pt idx="1339">
                  <c:v>18.425</c:v>
                </c:pt>
                <c:pt idx="1340">
                  <c:v>18.375</c:v>
                </c:pt>
                <c:pt idx="1341">
                  <c:v>18.375</c:v>
                </c:pt>
                <c:pt idx="1342">
                  <c:v>18.375</c:v>
                </c:pt>
                <c:pt idx="1343">
                  <c:v>18.375</c:v>
                </c:pt>
                <c:pt idx="1344">
                  <c:v>18.375</c:v>
                </c:pt>
                <c:pt idx="1345">
                  <c:v>18.25</c:v>
                </c:pt>
                <c:pt idx="1346">
                  <c:v>17.8</c:v>
                </c:pt>
                <c:pt idx="1347">
                  <c:v>17.55</c:v>
                </c:pt>
                <c:pt idx="1348">
                  <c:v>17.5</c:v>
                </c:pt>
                <c:pt idx="1349">
                  <c:v>17.475</c:v>
                </c:pt>
                <c:pt idx="1350">
                  <c:v>17.425</c:v>
                </c:pt>
                <c:pt idx="1351">
                  <c:v>17.425</c:v>
                </c:pt>
                <c:pt idx="1352">
                  <c:v>17.425</c:v>
                </c:pt>
                <c:pt idx="1353">
                  <c:v>17.425</c:v>
                </c:pt>
                <c:pt idx="1354">
                  <c:v>17.425</c:v>
                </c:pt>
                <c:pt idx="1355">
                  <c:v>17.425</c:v>
                </c:pt>
                <c:pt idx="1356">
                  <c:v>17.425</c:v>
                </c:pt>
                <c:pt idx="1357">
                  <c:v>17.425</c:v>
                </c:pt>
                <c:pt idx="1358">
                  <c:v>17</c:v>
                </c:pt>
                <c:pt idx="1359">
                  <c:v>16.9</c:v>
                </c:pt>
                <c:pt idx="1360">
                  <c:v>16.9</c:v>
                </c:pt>
                <c:pt idx="1361">
                  <c:v>17.175</c:v>
                </c:pt>
                <c:pt idx="1362">
                  <c:v>17.175</c:v>
                </c:pt>
                <c:pt idx="1363">
                  <c:v>17.175</c:v>
                </c:pt>
                <c:pt idx="1364">
                  <c:v>17.175</c:v>
                </c:pt>
                <c:pt idx="1365">
                  <c:v>17.25</c:v>
                </c:pt>
                <c:pt idx="1366">
                  <c:v>17.5</c:v>
                </c:pt>
                <c:pt idx="1367">
                  <c:v>17.675</c:v>
                </c:pt>
                <c:pt idx="1368">
                  <c:v>17.75</c:v>
                </c:pt>
                <c:pt idx="1369">
                  <c:v>17.75</c:v>
                </c:pt>
                <c:pt idx="1370">
                  <c:v>17.75</c:v>
                </c:pt>
                <c:pt idx="1371">
                  <c:v>17.75</c:v>
                </c:pt>
                <c:pt idx="1372">
                  <c:v>18</c:v>
                </c:pt>
                <c:pt idx="1373">
                  <c:v>18.125</c:v>
                </c:pt>
                <c:pt idx="1374">
                  <c:v>18.125</c:v>
                </c:pt>
                <c:pt idx="1375">
                  <c:v>18.125</c:v>
                </c:pt>
                <c:pt idx="1376">
                  <c:v>18.125</c:v>
                </c:pt>
                <c:pt idx="1377">
                  <c:v>18.125</c:v>
                </c:pt>
                <c:pt idx="1378">
                  <c:v>18.125</c:v>
                </c:pt>
                <c:pt idx="1379">
                  <c:v>18.125</c:v>
                </c:pt>
                <c:pt idx="1380">
                  <c:v>18.25</c:v>
                </c:pt>
                <c:pt idx="1381">
                  <c:v>18.25</c:v>
                </c:pt>
                <c:pt idx="1382">
                  <c:v>18.25</c:v>
                </c:pt>
                <c:pt idx="1383">
                  <c:v>18.25</c:v>
                </c:pt>
                <c:pt idx="1384">
                  <c:v>18.25</c:v>
                </c:pt>
                <c:pt idx="1385">
                  <c:v>18.25</c:v>
                </c:pt>
                <c:pt idx="1386">
                  <c:v>18.25</c:v>
                </c:pt>
                <c:pt idx="1387">
                  <c:v>18.25</c:v>
                </c:pt>
                <c:pt idx="1388">
                  <c:v>18.25</c:v>
                </c:pt>
                <c:pt idx="1389">
                  <c:v>18.25</c:v>
                </c:pt>
                <c:pt idx="1390">
                  <c:v>18.25</c:v>
                </c:pt>
                <c:pt idx="1391">
                  <c:v>18.25</c:v>
                </c:pt>
                <c:pt idx="1392">
                  <c:v>18.25</c:v>
                </c:pt>
                <c:pt idx="1393">
                  <c:v>18.25</c:v>
                </c:pt>
                <c:pt idx="1394">
                  <c:v>18.25</c:v>
                </c:pt>
                <c:pt idx="1395">
                  <c:v>18.225</c:v>
                </c:pt>
                <c:pt idx="1396">
                  <c:v>18.225</c:v>
                </c:pt>
                <c:pt idx="1397">
                  <c:v>18.225</c:v>
                </c:pt>
                <c:pt idx="1398">
                  <c:v>18.175</c:v>
                </c:pt>
                <c:pt idx="1399">
                  <c:v>17.175</c:v>
                </c:pt>
                <c:pt idx="1400">
                  <c:v>17.175</c:v>
                </c:pt>
                <c:pt idx="1401">
                  <c:v>16.4</c:v>
                </c:pt>
                <c:pt idx="1402">
                  <c:v>16.4</c:v>
                </c:pt>
                <c:pt idx="1403">
                  <c:v>16.15</c:v>
                </c:pt>
                <c:pt idx="1404">
                  <c:v>15.75</c:v>
                </c:pt>
                <c:pt idx="1405">
                  <c:v>15.75</c:v>
                </c:pt>
                <c:pt idx="1406">
                  <c:v>15.75</c:v>
                </c:pt>
                <c:pt idx="1407">
                  <c:v>15.75</c:v>
                </c:pt>
                <c:pt idx="1408">
                  <c:v>15.75</c:v>
                </c:pt>
                <c:pt idx="1409">
                  <c:v>15.625</c:v>
                </c:pt>
                <c:pt idx="1410">
                  <c:v>15.625</c:v>
                </c:pt>
                <c:pt idx="1411">
                  <c:v>15.625</c:v>
                </c:pt>
                <c:pt idx="1412">
                  <c:v>15.625</c:v>
                </c:pt>
                <c:pt idx="1413">
                  <c:v>15.625</c:v>
                </c:pt>
                <c:pt idx="1414">
                  <c:v>15.625</c:v>
                </c:pt>
                <c:pt idx="1415">
                  <c:v>15.5</c:v>
                </c:pt>
                <c:pt idx="1416">
                  <c:v>15.25</c:v>
                </c:pt>
                <c:pt idx="1417">
                  <c:v>15.25</c:v>
                </c:pt>
                <c:pt idx="1418">
                  <c:v>15.15</c:v>
                </c:pt>
                <c:pt idx="1419">
                  <c:v>15</c:v>
                </c:pt>
                <c:pt idx="1420">
                  <c:v>14.625</c:v>
                </c:pt>
                <c:pt idx="1421">
                  <c:v>14.625</c:v>
                </c:pt>
                <c:pt idx="1422">
                  <c:v>14.625</c:v>
                </c:pt>
                <c:pt idx="1423">
                  <c:v>14.625</c:v>
                </c:pt>
                <c:pt idx="1424">
                  <c:v>14.55</c:v>
                </c:pt>
                <c:pt idx="1425">
                  <c:v>14.8</c:v>
                </c:pt>
                <c:pt idx="1426">
                  <c:v>14.8</c:v>
                </c:pt>
                <c:pt idx="1427">
                  <c:v>14.8</c:v>
                </c:pt>
                <c:pt idx="1428">
                  <c:v>15</c:v>
                </c:pt>
                <c:pt idx="1429">
                  <c:v>14.8</c:v>
                </c:pt>
                <c:pt idx="1430">
                  <c:v>15.125</c:v>
                </c:pt>
                <c:pt idx="1431">
                  <c:v>15.5</c:v>
                </c:pt>
                <c:pt idx="1432">
                  <c:v>15.5</c:v>
                </c:pt>
              </c:numCache>
            </c:numRef>
          </c:val>
          <c:smooth val="0"/>
        </c:ser>
        <c:ser>
          <c:idx val="1"/>
          <c:order val="1"/>
          <c:tx>
            <c:strRef>
              <c:f>'[MB电钴价格+成本利润数据孟.xlsx]MB'!$Q$1499</c:f>
              <c:strCache>
                <c:ptCount val="1"/>
                <c:pt idx="0">
                  <c:v>标准级</c:v>
                </c:pt>
              </c:strCache>
            </c:strRef>
          </c:tx>
          <c:spPr>
            <a:ln w="19050" cap="rnd">
              <a:solidFill>
                <a:srgbClr val="023985"/>
              </a:solidFill>
              <a:round/>
            </a:ln>
            <a:effectLst/>
          </c:spPr>
          <c:marker>
            <c:symbol val="none"/>
          </c:marker>
          <c:dLbls>
            <c:delete val="1"/>
          </c:dLbls>
          <c:cat>
            <c:numRef>
              <c:f>'[MB电钴价格+成本利润数据孟.xlsx]MB'!$O$1500:$O$2942</c:f>
              <c:numCache>
                <c:formatCode>yyyy/m/d;@</c:formatCode>
                <c:ptCount val="1443"/>
                <c:pt idx="0" c:formatCode="yyyy/m/d;@">
                  <c:v>43102</c:v>
                </c:pt>
                <c:pt idx="1" c:formatCode="yyyy/m/d;@">
                  <c:v>43103</c:v>
                </c:pt>
                <c:pt idx="2" c:formatCode="yyyy/m/d;@">
                  <c:v>43104</c:v>
                </c:pt>
                <c:pt idx="3" c:formatCode="yyyy/m/d;@">
                  <c:v>43105</c:v>
                </c:pt>
                <c:pt idx="4" c:formatCode="yyyy/m/d;@">
                  <c:v>43108</c:v>
                </c:pt>
                <c:pt idx="5" c:formatCode="yyyy/m/d;@">
                  <c:v>43109</c:v>
                </c:pt>
                <c:pt idx="6" c:formatCode="yyyy/m/d;@">
                  <c:v>43110</c:v>
                </c:pt>
                <c:pt idx="7" c:formatCode="yyyy/m/d;@">
                  <c:v>43111</c:v>
                </c:pt>
                <c:pt idx="8" c:formatCode="yyyy/m/d;@">
                  <c:v>43112</c:v>
                </c:pt>
                <c:pt idx="9" c:formatCode="yyyy/m/d;@">
                  <c:v>43115</c:v>
                </c:pt>
                <c:pt idx="10" c:formatCode="yyyy/m/d;@">
                  <c:v>43116</c:v>
                </c:pt>
                <c:pt idx="11" c:formatCode="yyyy/m/d;@">
                  <c:v>43117</c:v>
                </c:pt>
                <c:pt idx="12" c:formatCode="yyyy/m/d;@">
                  <c:v>43118</c:v>
                </c:pt>
                <c:pt idx="13" c:formatCode="yyyy/m/d;@">
                  <c:v>43119</c:v>
                </c:pt>
                <c:pt idx="14" c:formatCode="yyyy/m/d;@">
                  <c:v>43122</c:v>
                </c:pt>
                <c:pt idx="15" c:formatCode="yyyy/m/d;@">
                  <c:v>43123</c:v>
                </c:pt>
                <c:pt idx="16" c:formatCode="yyyy/m/d;@">
                  <c:v>43124</c:v>
                </c:pt>
                <c:pt idx="17" c:formatCode="yyyy/m/d;@">
                  <c:v>43125</c:v>
                </c:pt>
                <c:pt idx="18" c:formatCode="yyyy/m/d;@">
                  <c:v>43126</c:v>
                </c:pt>
                <c:pt idx="19" c:formatCode="yyyy/m/d;@">
                  <c:v>43129</c:v>
                </c:pt>
                <c:pt idx="20" c:formatCode="yyyy/m/d;@">
                  <c:v>43130</c:v>
                </c:pt>
                <c:pt idx="21" c:formatCode="yyyy/m/d;@">
                  <c:v>43131</c:v>
                </c:pt>
                <c:pt idx="22" c:formatCode="yyyy/m/d;@">
                  <c:v>43132</c:v>
                </c:pt>
                <c:pt idx="23" c:formatCode="yyyy/m/d;@">
                  <c:v>43133</c:v>
                </c:pt>
                <c:pt idx="24" c:formatCode="yyyy/m/d;@">
                  <c:v>43136</c:v>
                </c:pt>
                <c:pt idx="25" c:formatCode="yyyy/m/d;@">
                  <c:v>43137</c:v>
                </c:pt>
                <c:pt idx="26" c:formatCode="yyyy/m/d;@">
                  <c:v>43138</c:v>
                </c:pt>
                <c:pt idx="27" c:formatCode="yyyy/m/d;@">
                  <c:v>43139</c:v>
                </c:pt>
                <c:pt idx="28" c:formatCode="yyyy/m/d;@">
                  <c:v>43140</c:v>
                </c:pt>
                <c:pt idx="29" c:formatCode="yyyy/m/d;@">
                  <c:v>43143</c:v>
                </c:pt>
                <c:pt idx="30" c:formatCode="yyyy/m/d;@">
                  <c:v>43144</c:v>
                </c:pt>
                <c:pt idx="31" c:formatCode="yyyy/m/d;@">
                  <c:v>43145</c:v>
                </c:pt>
                <c:pt idx="32" c:formatCode="yyyy/m/d;@">
                  <c:v>43146</c:v>
                </c:pt>
                <c:pt idx="33" c:formatCode="yyyy/m/d;@">
                  <c:v>43147</c:v>
                </c:pt>
                <c:pt idx="34" c:formatCode="yyyy/m/d;@">
                  <c:v>43150</c:v>
                </c:pt>
                <c:pt idx="35" c:formatCode="yyyy/m/d;@">
                  <c:v>43151</c:v>
                </c:pt>
                <c:pt idx="36" c:formatCode="yyyy/m/d;@">
                  <c:v>43152</c:v>
                </c:pt>
                <c:pt idx="37" c:formatCode="yyyy/m/d;@">
                  <c:v>43153</c:v>
                </c:pt>
                <c:pt idx="38" c:formatCode="yyyy/m/d;@">
                  <c:v>43154</c:v>
                </c:pt>
                <c:pt idx="39" c:formatCode="yyyy/m/d;@">
                  <c:v>43157</c:v>
                </c:pt>
                <c:pt idx="40" c:formatCode="yyyy/m/d;@">
                  <c:v>43158</c:v>
                </c:pt>
                <c:pt idx="41" c:formatCode="yyyy/m/d;@">
                  <c:v>43159</c:v>
                </c:pt>
                <c:pt idx="42" c:formatCode="yyyy/m/d;@">
                  <c:v>43160</c:v>
                </c:pt>
                <c:pt idx="43" c:formatCode="yyyy/m/d;@">
                  <c:v>43161</c:v>
                </c:pt>
                <c:pt idx="44" c:formatCode="yyyy/m/d;@">
                  <c:v>43164</c:v>
                </c:pt>
                <c:pt idx="45" c:formatCode="yyyy/m/d;@">
                  <c:v>43165</c:v>
                </c:pt>
                <c:pt idx="46" c:formatCode="yyyy/m/d;@">
                  <c:v>43166</c:v>
                </c:pt>
                <c:pt idx="47" c:formatCode="yyyy/m/d;@">
                  <c:v>43167</c:v>
                </c:pt>
                <c:pt idx="48" c:formatCode="yyyy/m/d;@">
                  <c:v>43168</c:v>
                </c:pt>
                <c:pt idx="49" c:formatCode="yyyy/m/d;@">
                  <c:v>43171</c:v>
                </c:pt>
                <c:pt idx="50" c:formatCode="yyyy/m/d;@">
                  <c:v>43172</c:v>
                </c:pt>
                <c:pt idx="51" c:formatCode="yyyy/m/d;@">
                  <c:v>43173</c:v>
                </c:pt>
                <c:pt idx="52" c:formatCode="yyyy/m/d;@">
                  <c:v>43174</c:v>
                </c:pt>
                <c:pt idx="53" c:formatCode="yyyy/m/d;@">
                  <c:v>43175</c:v>
                </c:pt>
                <c:pt idx="54" c:formatCode="yyyy/m/d;@">
                  <c:v>43178</c:v>
                </c:pt>
                <c:pt idx="55" c:formatCode="yyyy/m/d;@">
                  <c:v>43179</c:v>
                </c:pt>
                <c:pt idx="56" c:formatCode="yyyy/m/d;@">
                  <c:v>43180</c:v>
                </c:pt>
                <c:pt idx="57" c:formatCode="yyyy/m/d;@">
                  <c:v>43181</c:v>
                </c:pt>
                <c:pt idx="58" c:formatCode="yyyy/m/d;@">
                  <c:v>43182</c:v>
                </c:pt>
                <c:pt idx="59" c:formatCode="yyyy/m/d;@">
                  <c:v>43185</c:v>
                </c:pt>
                <c:pt idx="60" c:formatCode="yyyy/m/d;@">
                  <c:v>43186</c:v>
                </c:pt>
                <c:pt idx="61" c:formatCode="yyyy/m/d;@">
                  <c:v>43187</c:v>
                </c:pt>
                <c:pt idx="62" c:formatCode="yyyy/m/d;@">
                  <c:v>43188</c:v>
                </c:pt>
                <c:pt idx="63" c:formatCode="yyyy/m/d;@">
                  <c:v>43189</c:v>
                </c:pt>
                <c:pt idx="64" c:formatCode="yyyy/m/d;@">
                  <c:v>43192</c:v>
                </c:pt>
                <c:pt idx="65" c:formatCode="yyyy/m/d;@">
                  <c:v>43193</c:v>
                </c:pt>
                <c:pt idx="66" c:formatCode="yyyy/m/d;@">
                  <c:v>43194</c:v>
                </c:pt>
                <c:pt idx="67" c:formatCode="yyyy/m/d;@">
                  <c:v>43195</c:v>
                </c:pt>
                <c:pt idx="68" c:formatCode="yyyy/m/d;@">
                  <c:v>43196</c:v>
                </c:pt>
                <c:pt idx="69" c:formatCode="yyyy/m/d;@">
                  <c:v>43199</c:v>
                </c:pt>
                <c:pt idx="70" c:formatCode="yyyy/m/d;@">
                  <c:v>43200</c:v>
                </c:pt>
                <c:pt idx="71" c:formatCode="yyyy/m/d;@">
                  <c:v>43201</c:v>
                </c:pt>
                <c:pt idx="72" c:formatCode="yyyy/m/d;@">
                  <c:v>43202</c:v>
                </c:pt>
                <c:pt idx="73" c:formatCode="yyyy/m/d;@">
                  <c:v>43203</c:v>
                </c:pt>
                <c:pt idx="74" c:formatCode="yyyy/m/d;@">
                  <c:v>43206</c:v>
                </c:pt>
                <c:pt idx="75" c:formatCode="yyyy/m/d;@">
                  <c:v>43207</c:v>
                </c:pt>
                <c:pt idx="76" c:formatCode="yyyy/m/d;@">
                  <c:v>43208</c:v>
                </c:pt>
                <c:pt idx="77" c:formatCode="yyyy/m/d;@">
                  <c:v>43209</c:v>
                </c:pt>
                <c:pt idx="78" c:formatCode="yyyy/m/d;@">
                  <c:v>43210</c:v>
                </c:pt>
                <c:pt idx="79" c:formatCode="yyyy/m/d;@">
                  <c:v>43213</c:v>
                </c:pt>
                <c:pt idx="80" c:formatCode="yyyy/m/d;@">
                  <c:v>43214</c:v>
                </c:pt>
                <c:pt idx="81" c:formatCode="yyyy/m/d;@">
                  <c:v>43215</c:v>
                </c:pt>
                <c:pt idx="82" c:formatCode="yyyy/m/d;@">
                  <c:v>43216</c:v>
                </c:pt>
                <c:pt idx="83" c:formatCode="yyyy/m/d;@">
                  <c:v>43217</c:v>
                </c:pt>
                <c:pt idx="84" c:formatCode="yyyy/m/d;@">
                  <c:v>43218</c:v>
                </c:pt>
                <c:pt idx="85" c:formatCode="yyyy/m/d;@">
                  <c:v>43222</c:v>
                </c:pt>
                <c:pt idx="86" c:formatCode="yyyy/m/d;@">
                  <c:v>43223</c:v>
                </c:pt>
                <c:pt idx="87" c:formatCode="yyyy/m/d;@">
                  <c:v>43224</c:v>
                </c:pt>
                <c:pt idx="88" c:formatCode="yyyy/m/d;@">
                  <c:v>43227</c:v>
                </c:pt>
                <c:pt idx="89" c:formatCode="yyyy/m/d;@">
                  <c:v>43228</c:v>
                </c:pt>
                <c:pt idx="90" c:formatCode="yyyy/m/d;@">
                  <c:v>43229</c:v>
                </c:pt>
                <c:pt idx="91" c:formatCode="yyyy/m/d;@">
                  <c:v>43230</c:v>
                </c:pt>
                <c:pt idx="92" c:formatCode="yyyy/m/d;@">
                  <c:v>43231</c:v>
                </c:pt>
                <c:pt idx="93" c:formatCode="yyyy/m/d;@">
                  <c:v>43234</c:v>
                </c:pt>
                <c:pt idx="94" c:formatCode="yyyy/m/d;@">
                  <c:v>43235</c:v>
                </c:pt>
                <c:pt idx="95" c:formatCode="yyyy/m/d;@">
                  <c:v>43236</c:v>
                </c:pt>
                <c:pt idx="96" c:formatCode="yyyy/m/d;@">
                  <c:v>43237</c:v>
                </c:pt>
                <c:pt idx="97" c:formatCode="yyyy/m/d;@">
                  <c:v>43238</c:v>
                </c:pt>
                <c:pt idx="98" c:formatCode="yyyy/m/d;@">
                  <c:v>43241</c:v>
                </c:pt>
                <c:pt idx="99" c:formatCode="yyyy/m/d;@">
                  <c:v>43242</c:v>
                </c:pt>
                <c:pt idx="100" c:formatCode="yyyy/m/d;@">
                  <c:v>43243</c:v>
                </c:pt>
                <c:pt idx="101" c:formatCode="yyyy/m/d;@">
                  <c:v>43244</c:v>
                </c:pt>
                <c:pt idx="102" c:formatCode="yyyy/m/d;@">
                  <c:v>43245</c:v>
                </c:pt>
                <c:pt idx="103" c:formatCode="yyyy/m/d;@">
                  <c:v>43248</c:v>
                </c:pt>
                <c:pt idx="104" c:formatCode="yyyy/m/d;@">
                  <c:v>43249</c:v>
                </c:pt>
                <c:pt idx="105" c:formatCode="yyyy/m/d;@">
                  <c:v>43250</c:v>
                </c:pt>
                <c:pt idx="106" c:formatCode="yyyy/m/d;@">
                  <c:v>43251</c:v>
                </c:pt>
                <c:pt idx="107" c:formatCode="yyyy/m/d;@">
                  <c:v>43252</c:v>
                </c:pt>
                <c:pt idx="108" c:formatCode="yyyy/m/d;@">
                  <c:v>43255</c:v>
                </c:pt>
                <c:pt idx="109" c:formatCode="yyyy/m/d;@">
                  <c:v>43256</c:v>
                </c:pt>
                <c:pt idx="110" c:formatCode="yyyy/m/d;@">
                  <c:v>43257</c:v>
                </c:pt>
                <c:pt idx="111" c:formatCode="yyyy/m/d;@">
                  <c:v>43258</c:v>
                </c:pt>
                <c:pt idx="112" c:formatCode="yyyy/m/d;@">
                  <c:v>43259</c:v>
                </c:pt>
                <c:pt idx="113" c:formatCode="yyyy/m/d;@">
                  <c:v>43262</c:v>
                </c:pt>
                <c:pt idx="114" c:formatCode="yyyy/m/d;@">
                  <c:v>43263</c:v>
                </c:pt>
                <c:pt idx="115" c:formatCode="yyyy/m/d;@">
                  <c:v>43264</c:v>
                </c:pt>
                <c:pt idx="116" c:formatCode="yyyy/m/d;@">
                  <c:v>43265</c:v>
                </c:pt>
                <c:pt idx="117" c:formatCode="yyyy/m/d;@">
                  <c:v>43266</c:v>
                </c:pt>
                <c:pt idx="118" c:formatCode="yyyy/m/d;@">
                  <c:v>43270</c:v>
                </c:pt>
                <c:pt idx="119" c:formatCode="yyyy/m/d;@">
                  <c:v>43271</c:v>
                </c:pt>
                <c:pt idx="120" c:formatCode="yyyy/m/d;@">
                  <c:v>43272</c:v>
                </c:pt>
                <c:pt idx="121" c:formatCode="yyyy/m/d;@">
                  <c:v>43273</c:v>
                </c:pt>
                <c:pt idx="122" c:formatCode="yyyy/m/d;@">
                  <c:v>43276</c:v>
                </c:pt>
                <c:pt idx="123" c:formatCode="yyyy/m/d;@">
                  <c:v>43277</c:v>
                </c:pt>
                <c:pt idx="124" c:formatCode="yyyy/m/d;@">
                  <c:v>43278</c:v>
                </c:pt>
                <c:pt idx="125" c:formatCode="yyyy/m/d;@">
                  <c:v>43279</c:v>
                </c:pt>
                <c:pt idx="126" c:formatCode="yyyy/m/d;@">
                  <c:v>43280</c:v>
                </c:pt>
                <c:pt idx="127" c:formatCode="yyyy/m/d;@">
                  <c:v>43283</c:v>
                </c:pt>
                <c:pt idx="128" c:formatCode="yyyy/m/d;@">
                  <c:v>43284</c:v>
                </c:pt>
                <c:pt idx="129" c:formatCode="yyyy/m/d;@">
                  <c:v>43285</c:v>
                </c:pt>
                <c:pt idx="130" c:formatCode="yyyy/m/d;@">
                  <c:v>43286</c:v>
                </c:pt>
                <c:pt idx="131" c:formatCode="yyyy/m/d;@">
                  <c:v>43287</c:v>
                </c:pt>
                <c:pt idx="132" c:formatCode="yyyy/m/d;@">
                  <c:v>43290</c:v>
                </c:pt>
                <c:pt idx="133" c:formatCode="yyyy/m/d;@">
                  <c:v>43291</c:v>
                </c:pt>
                <c:pt idx="134" c:formatCode="yyyy/m/d;@">
                  <c:v>43292</c:v>
                </c:pt>
                <c:pt idx="135" c:formatCode="yyyy/m/d;@">
                  <c:v>43293</c:v>
                </c:pt>
                <c:pt idx="136" c:formatCode="yyyy/m/d;@">
                  <c:v>43294</c:v>
                </c:pt>
                <c:pt idx="137" c:formatCode="yyyy/m/d;@">
                  <c:v>43297</c:v>
                </c:pt>
                <c:pt idx="138" c:formatCode="yyyy/m/d;@">
                  <c:v>43298</c:v>
                </c:pt>
                <c:pt idx="139" c:formatCode="yyyy/m/d;@">
                  <c:v>43299</c:v>
                </c:pt>
                <c:pt idx="140" c:formatCode="yyyy/m/d;@">
                  <c:v>43300</c:v>
                </c:pt>
                <c:pt idx="141" c:formatCode="yyyy/m/d;@">
                  <c:v>43301</c:v>
                </c:pt>
                <c:pt idx="142" c:formatCode="yyyy/m/d;@">
                  <c:v>43304</c:v>
                </c:pt>
                <c:pt idx="143" c:formatCode="yyyy/m/d;@">
                  <c:v>43305</c:v>
                </c:pt>
                <c:pt idx="144" c:formatCode="yyyy/m/d;@">
                  <c:v>43306</c:v>
                </c:pt>
                <c:pt idx="145" c:formatCode="yyyy/m/d;@">
                  <c:v>43307</c:v>
                </c:pt>
                <c:pt idx="146" c:formatCode="yyyy/m/d;@">
                  <c:v>43308</c:v>
                </c:pt>
                <c:pt idx="147" c:formatCode="yyyy/m/d;@">
                  <c:v>43311</c:v>
                </c:pt>
                <c:pt idx="148" c:formatCode="yyyy/m/d;@">
                  <c:v>43312</c:v>
                </c:pt>
                <c:pt idx="149" c:formatCode="yyyy/m/d;@">
                  <c:v>43313</c:v>
                </c:pt>
                <c:pt idx="150" c:formatCode="yyyy/m/d;@">
                  <c:v>43314</c:v>
                </c:pt>
                <c:pt idx="151" c:formatCode="yyyy/m/d;@">
                  <c:v>43315</c:v>
                </c:pt>
                <c:pt idx="152" c:formatCode="yyyy/m/d;@">
                  <c:v>43318</c:v>
                </c:pt>
                <c:pt idx="153" c:formatCode="yyyy/m/d;@">
                  <c:v>43319</c:v>
                </c:pt>
                <c:pt idx="154" c:formatCode="yyyy/m/d;@">
                  <c:v>43320</c:v>
                </c:pt>
                <c:pt idx="155" c:formatCode="yyyy/m/d;@">
                  <c:v>43321</c:v>
                </c:pt>
                <c:pt idx="156" c:formatCode="yyyy/m/d;@">
                  <c:v>43322</c:v>
                </c:pt>
                <c:pt idx="157" c:formatCode="yyyy/m/d;@">
                  <c:v>43325</c:v>
                </c:pt>
                <c:pt idx="158" c:formatCode="yyyy/m/d;@">
                  <c:v>43326</c:v>
                </c:pt>
                <c:pt idx="159" c:formatCode="yyyy/m/d;@">
                  <c:v>43327</c:v>
                </c:pt>
                <c:pt idx="160" c:formatCode="yyyy/m/d;@">
                  <c:v>43328</c:v>
                </c:pt>
                <c:pt idx="161" c:formatCode="yyyy/m/d;@">
                  <c:v>43329</c:v>
                </c:pt>
                <c:pt idx="162" c:formatCode="yyyy/m/d;@">
                  <c:v>43332</c:v>
                </c:pt>
                <c:pt idx="163" c:formatCode="yyyy/m/d;@">
                  <c:v>43333</c:v>
                </c:pt>
                <c:pt idx="164" c:formatCode="yyyy/m/d;@">
                  <c:v>43334</c:v>
                </c:pt>
                <c:pt idx="165" c:formatCode="yyyy/m/d;@">
                  <c:v>43335</c:v>
                </c:pt>
                <c:pt idx="166" c:formatCode="yyyy/m/d;@">
                  <c:v>43336</c:v>
                </c:pt>
                <c:pt idx="167" c:formatCode="yyyy/m/d;@">
                  <c:v>43337</c:v>
                </c:pt>
                <c:pt idx="168" c:formatCode="yyyy/m/d;@">
                  <c:v>43339</c:v>
                </c:pt>
                <c:pt idx="169" c:formatCode="yyyy/m/d;@">
                  <c:v>43340</c:v>
                </c:pt>
                <c:pt idx="170" c:formatCode="yyyy/m/d;@">
                  <c:v>43341</c:v>
                </c:pt>
                <c:pt idx="171" c:formatCode="yyyy/m/d;@">
                  <c:v>43342</c:v>
                </c:pt>
                <c:pt idx="172" c:formatCode="yyyy/m/d;@">
                  <c:v>43343</c:v>
                </c:pt>
                <c:pt idx="173" c:formatCode="yyyy/m/d;@">
                  <c:v>43346</c:v>
                </c:pt>
                <c:pt idx="174" c:formatCode="yyyy/m/d;@">
                  <c:v>43347</c:v>
                </c:pt>
                <c:pt idx="175" c:formatCode="yyyy/m/d;@">
                  <c:v>43348</c:v>
                </c:pt>
                <c:pt idx="176" c:formatCode="yyyy/m/d;@">
                  <c:v>43349</c:v>
                </c:pt>
                <c:pt idx="177" c:formatCode="yyyy/m/d;@">
                  <c:v>43350</c:v>
                </c:pt>
                <c:pt idx="178" c:formatCode="yyyy/m/d;@">
                  <c:v>43353</c:v>
                </c:pt>
                <c:pt idx="179" c:formatCode="yyyy/m/d;@">
                  <c:v>43354</c:v>
                </c:pt>
                <c:pt idx="180" c:formatCode="yyyy/m/d;@">
                  <c:v>43355</c:v>
                </c:pt>
                <c:pt idx="181" c:formatCode="yyyy/m/d;@">
                  <c:v>43356</c:v>
                </c:pt>
                <c:pt idx="182" c:formatCode="yyyy/m/d;@">
                  <c:v>43357</c:v>
                </c:pt>
                <c:pt idx="183" c:formatCode="yyyy/m/d;@">
                  <c:v>43360</c:v>
                </c:pt>
                <c:pt idx="184" c:formatCode="yyyy/m/d;@">
                  <c:v>43361</c:v>
                </c:pt>
                <c:pt idx="185" c:formatCode="yyyy/m/d;@">
                  <c:v>43362</c:v>
                </c:pt>
                <c:pt idx="186" c:formatCode="yyyy/m/d;@">
                  <c:v>43363</c:v>
                </c:pt>
                <c:pt idx="187" c:formatCode="yyyy/m/d;@">
                  <c:v>43364</c:v>
                </c:pt>
                <c:pt idx="188" c:formatCode="yyyy/m/d;@">
                  <c:v>43367</c:v>
                </c:pt>
                <c:pt idx="189" c:formatCode="yyyy/m/d;@">
                  <c:v>43368</c:v>
                </c:pt>
                <c:pt idx="190" c:formatCode="yyyy/m/d;@">
                  <c:v>43369</c:v>
                </c:pt>
                <c:pt idx="191" c:formatCode="yyyy/m/d;@">
                  <c:v>43370</c:v>
                </c:pt>
                <c:pt idx="192" c:formatCode="yyyy/m/d;@">
                  <c:v>43371</c:v>
                </c:pt>
                <c:pt idx="193" c:formatCode="yyyy/m/d;@">
                  <c:v>43372</c:v>
                </c:pt>
                <c:pt idx="194" c:formatCode="yyyy/m/d;@">
                  <c:v>43373</c:v>
                </c:pt>
                <c:pt idx="195" c:formatCode="yyyy/m/d;@">
                  <c:v>43381</c:v>
                </c:pt>
                <c:pt idx="196" c:formatCode="yyyy/m/d;@">
                  <c:v>43382</c:v>
                </c:pt>
                <c:pt idx="197" c:formatCode="yyyy/m/d;@">
                  <c:v>43383</c:v>
                </c:pt>
                <c:pt idx="198" c:formatCode="yyyy/m/d;@">
                  <c:v>43384</c:v>
                </c:pt>
                <c:pt idx="199" c:formatCode="yyyy/m/d;@">
                  <c:v>43385</c:v>
                </c:pt>
                <c:pt idx="200" c:formatCode="yyyy/m/d;@">
                  <c:v>43388</c:v>
                </c:pt>
                <c:pt idx="201" c:formatCode="yyyy/m/d;@">
                  <c:v>43389</c:v>
                </c:pt>
                <c:pt idx="202" c:formatCode="yyyy/m/d;@">
                  <c:v>43390</c:v>
                </c:pt>
                <c:pt idx="203" c:formatCode="yyyy/m/d;@">
                  <c:v>43391</c:v>
                </c:pt>
                <c:pt idx="204" c:formatCode="yyyy/m/d;@">
                  <c:v>43392</c:v>
                </c:pt>
                <c:pt idx="205" c:formatCode="yyyy/m/d;@">
                  <c:v>43395</c:v>
                </c:pt>
                <c:pt idx="206" c:formatCode="yyyy/m/d;@">
                  <c:v>43396</c:v>
                </c:pt>
                <c:pt idx="207" c:formatCode="yyyy/m/d;@">
                  <c:v>43397</c:v>
                </c:pt>
                <c:pt idx="208" c:formatCode="yyyy/m/d;@">
                  <c:v>43398</c:v>
                </c:pt>
                <c:pt idx="209" c:formatCode="yyyy/m/d;@">
                  <c:v>43399</c:v>
                </c:pt>
                <c:pt idx="210" c:formatCode="yyyy/m/d;@">
                  <c:v>43402</c:v>
                </c:pt>
                <c:pt idx="211" c:formatCode="yyyy/m/d;@">
                  <c:v>43403</c:v>
                </c:pt>
                <c:pt idx="212" c:formatCode="yyyy/m/d;@">
                  <c:v>43404</c:v>
                </c:pt>
                <c:pt idx="213" c:formatCode="yyyy/m/d;@">
                  <c:v>43405</c:v>
                </c:pt>
                <c:pt idx="214" c:formatCode="yyyy/m/d;@">
                  <c:v>43406</c:v>
                </c:pt>
                <c:pt idx="215" c:formatCode="yyyy/m/d;@">
                  <c:v>43409</c:v>
                </c:pt>
                <c:pt idx="216" c:formatCode="yyyy/m/d;@">
                  <c:v>43410</c:v>
                </c:pt>
                <c:pt idx="217" c:formatCode="yyyy/m/d;@">
                  <c:v>43411</c:v>
                </c:pt>
                <c:pt idx="218" c:formatCode="yyyy/m/d;@">
                  <c:v>43412</c:v>
                </c:pt>
                <c:pt idx="219" c:formatCode="yyyy/m/d;@">
                  <c:v>43413</c:v>
                </c:pt>
                <c:pt idx="220" c:formatCode="yyyy/m/d;@">
                  <c:v>43416</c:v>
                </c:pt>
                <c:pt idx="221" c:formatCode="yyyy/m/d;@">
                  <c:v>43417</c:v>
                </c:pt>
                <c:pt idx="222" c:formatCode="yyyy/m/d;@">
                  <c:v>43418</c:v>
                </c:pt>
                <c:pt idx="223" c:formatCode="yyyy/m/d;@">
                  <c:v>43419</c:v>
                </c:pt>
                <c:pt idx="224" c:formatCode="yyyy/m/d;@">
                  <c:v>43420</c:v>
                </c:pt>
                <c:pt idx="225" c:formatCode="yyyy/m/d;@">
                  <c:v>43423</c:v>
                </c:pt>
                <c:pt idx="226" c:formatCode="yyyy/m/d;@">
                  <c:v>43424</c:v>
                </c:pt>
                <c:pt idx="227" c:formatCode="yyyy/m/d;@">
                  <c:v>43425</c:v>
                </c:pt>
                <c:pt idx="228" c:formatCode="yyyy/m/d;@">
                  <c:v>43426</c:v>
                </c:pt>
                <c:pt idx="229" c:formatCode="yyyy/m/d;@">
                  <c:v>43427</c:v>
                </c:pt>
                <c:pt idx="230" c:formatCode="yyyy/m/d;@">
                  <c:v>43430</c:v>
                </c:pt>
                <c:pt idx="231" c:formatCode="yyyy/m/d;@">
                  <c:v>43431</c:v>
                </c:pt>
                <c:pt idx="232" c:formatCode="yyyy/m/d;@">
                  <c:v>43432</c:v>
                </c:pt>
                <c:pt idx="233" c:formatCode="yyyy/m/d;@">
                  <c:v>43433</c:v>
                </c:pt>
                <c:pt idx="234" c:formatCode="yyyy/m/d;@">
                  <c:v>43434</c:v>
                </c:pt>
                <c:pt idx="235" c:formatCode="yyyy/m/d;@">
                  <c:v>43437</c:v>
                </c:pt>
                <c:pt idx="236" c:formatCode="yyyy/m/d;@">
                  <c:v>43438</c:v>
                </c:pt>
                <c:pt idx="237" c:formatCode="yyyy/m/d;@">
                  <c:v>43439</c:v>
                </c:pt>
                <c:pt idx="238" c:formatCode="yyyy/m/d;@">
                  <c:v>43440</c:v>
                </c:pt>
                <c:pt idx="239" c:formatCode="yyyy/m/d;@">
                  <c:v>43441</c:v>
                </c:pt>
                <c:pt idx="240" c:formatCode="yyyy/m/d;@">
                  <c:v>43444</c:v>
                </c:pt>
                <c:pt idx="241" c:formatCode="yyyy/m/d;@">
                  <c:v>43445</c:v>
                </c:pt>
                <c:pt idx="242" c:formatCode="yyyy/m/d;@">
                  <c:v>43446</c:v>
                </c:pt>
                <c:pt idx="243" c:formatCode="yyyy/m/d;@">
                  <c:v>43447</c:v>
                </c:pt>
                <c:pt idx="244" c:formatCode="yyyy/m/d;@">
                  <c:v>43448</c:v>
                </c:pt>
                <c:pt idx="245" c:formatCode="yyyy/m/d;@">
                  <c:v>43451</c:v>
                </c:pt>
                <c:pt idx="246" c:formatCode="yyyy/m/d;@">
                  <c:v>43452</c:v>
                </c:pt>
                <c:pt idx="247" c:formatCode="yyyy/m/d;@">
                  <c:v>43453</c:v>
                </c:pt>
                <c:pt idx="248" c:formatCode="yyyy/m/d;@">
                  <c:v>43454</c:v>
                </c:pt>
                <c:pt idx="249" c:formatCode="yyyy/m/d;@">
                  <c:v>43455</c:v>
                </c:pt>
                <c:pt idx="250" c:formatCode="yyyy/m/d;@">
                  <c:v>43458</c:v>
                </c:pt>
                <c:pt idx="251" c:formatCode="yyyy/m/d;@">
                  <c:v>43459</c:v>
                </c:pt>
                <c:pt idx="252" c:formatCode="yyyy/m/d;@">
                  <c:v>43460</c:v>
                </c:pt>
                <c:pt idx="253" c:formatCode="yyyy/m/d;@">
                  <c:v>43461</c:v>
                </c:pt>
                <c:pt idx="254" c:formatCode="yyyy/m/d;@">
                  <c:v>43462</c:v>
                </c:pt>
                <c:pt idx="255" c:formatCode="yyyy/m/d;@">
                  <c:v>43463</c:v>
                </c:pt>
                <c:pt idx="256" c:formatCode="yyyy/m/d;@">
                  <c:v>43467</c:v>
                </c:pt>
                <c:pt idx="257" c:formatCode="yyyy/m/d;@">
                  <c:v>43468</c:v>
                </c:pt>
                <c:pt idx="258" c:formatCode="yyyy/m/d;@">
                  <c:v>43469</c:v>
                </c:pt>
                <c:pt idx="259" c:formatCode="yyyy/m/d;@">
                  <c:v>43472</c:v>
                </c:pt>
                <c:pt idx="260" c:formatCode="yyyy/m/d;@">
                  <c:v>43473</c:v>
                </c:pt>
                <c:pt idx="261" c:formatCode="yyyy/m/d;@">
                  <c:v>43474</c:v>
                </c:pt>
                <c:pt idx="262" c:formatCode="yyyy/m/d;@">
                  <c:v>43475</c:v>
                </c:pt>
                <c:pt idx="263" c:formatCode="yyyy/m/d;@">
                  <c:v>43476</c:v>
                </c:pt>
                <c:pt idx="264" c:formatCode="yyyy/m/d;@">
                  <c:v>43479</c:v>
                </c:pt>
                <c:pt idx="265" c:formatCode="yyyy/m/d;@">
                  <c:v>43480</c:v>
                </c:pt>
                <c:pt idx="266" c:formatCode="yyyy/m/d;@">
                  <c:v>43481</c:v>
                </c:pt>
                <c:pt idx="267" c:formatCode="yyyy/m/d;@">
                  <c:v>43482</c:v>
                </c:pt>
                <c:pt idx="268" c:formatCode="yyyy/m/d;@">
                  <c:v>43483</c:v>
                </c:pt>
                <c:pt idx="269" c:formatCode="yyyy/m/d;@">
                  <c:v>43486</c:v>
                </c:pt>
                <c:pt idx="270" c:formatCode="yyyy/m/d;@">
                  <c:v>43487</c:v>
                </c:pt>
                <c:pt idx="271" c:formatCode="yyyy/m/d;@">
                  <c:v>43488</c:v>
                </c:pt>
                <c:pt idx="272" c:formatCode="yyyy/m/d;@">
                  <c:v>43489</c:v>
                </c:pt>
                <c:pt idx="273" c:formatCode="yyyy/m/d;@">
                  <c:v>43490</c:v>
                </c:pt>
                <c:pt idx="274" c:formatCode="yyyy/m/d;@">
                  <c:v>43493</c:v>
                </c:pt>
                <c:pt idx="275" c:formatCode="yyyy/m/d;@">
                  <c:v>43494</c:v>
                </c:pt>
                <c:pt idx="276" c:formatCode="yyyy/m/d;@">
                  <c:v>43495</c:v>
                </c:pt>
                <c:pt idx="277" c:formatCode="yyyy/m/d;@">
                  <c:v>43496</c:v>
                </c:pt>
                <c:pt idx="278" c:formatCode="yyyy/m/d;@">
                  <c:v>43497</c:v>
                </c:pt>
                <c:pt idx="279" c:formatCode="yyyy/m/d;@">
                  <c:v>43500</c:v>
                </c:pt>
                <c:pt idx="280" c:formatCode="yyyy/m/d;@">
                  <c:v>43501</c:v>
                </c:pt>
                <c:pt idx="281" c:formatCode="yyyy/m/d;@">
                  <c:v>43502</c:v>
                </c:pt>
                <c:pt idx="282" c:formatCode="yyyy/m/d;@">
                  <c:v>43503</c:v>
                </c:pt>
                <c:pt idx="283" c:formatCode="yyyy/m/d;@">
                  <c:v>43504</c:v>
                </c:pt>
                <c:pt idx="284" c:formatCode="yyyy/m/d;@">
                  <c:v>43507</c:v>
                </c:pt>
                <c:pt idx="285" c:formatCode="yyyy/m/d;@">
                  <c:v>43508</c:v>
                </c:pt>
                <c:pt idx="286" c:formatCode="yyyy/m/d;@">
                  <c:v>43509</c:v>
                </c:pt>
                <c:pt idx="287" c:formatCode="yyyy/m/d;@">
                  <c:v>43510</c:v>
                </c:pt>
                <c:pt idx="288" c:formatCode="yyyy/m/d;@">
                  <c:v>43511</c:v>
                </c:pt>
                <c:pt idx="289" c:formatCode="yyyy/m/d;@">
                  <c:v>43514</c:v>
                </c:pt>
                <c:pt idx="290" c:formatCode="yyyy/m/d;@">
                  <c:v>43515</c:v>
                </c:pt>
                <c:pt idx="291" c:formatCode="yyyy/m/d;@">
                  <c:v>43516</c:v>
                </c:pt>
                <c:pt idx="292" c:formatCode="yyyy/m/d;@">
                  <c:v>43517</c:v>
                </c:pt>
                <c:pt idx="293" c:formatCode="yyyy/m/d;@">
                  <c:v>43518</c:v>
                </c:pt>
                <c:pt idx="294" c:formatCode="yyyy/m/d;@">
                  <c:v>43521</c:v>
                </c:pt>
                <c:pt idx="295" c:formatCode="yyyy/m/d;@">
                  <c:v>43522</c:v>
                </c:pt>
                <c:pt idx="296" c:formatCode="yyyy/m/d;@">
                  <c:v>43523</c:v>
                </c:pt>
                <c:pt idx="297" c:formatCode="yyyy/m/d;@">
                  <c:v>43524</c:v>
                </c:pt>
                <c:pt idx="298" c:formatCode="yyyy/m/d;@">
                  <c:v>43525</c:v>
                </c:pt>
                <c:pt idx="299" c:formatCode="yyyy/m/d;@">
                  <c:v>43528</c:v>
                </c:pt>
                <c:pt idx="300" c:formatCode="yyyy/m/d;@">
                  <c:v>43529</c:v>
                </c:pt>
                <c:pt idx="301" c:formatCode="yyyy/m/d;@">
                  <c:v>43530</c:v>
                </c:pt>
                <c:pt idx="302" c:formatCode="yyyy/m/d;@">
                  <c:v>43531</c:v>
                </c:pt>
                <c:pt idx="303" c:formatCode="yyyy/m/d;@">
                  <c:v>43532</c:v>
                </c:pt>
                <c:pt idx="304" c:formatCode="yyyy/m/d;@">
                  <c:v>43535</c:v>
                </c:pt>
                <c:pt idx="305" c:formatCode="yyyy/m/d;@">
                  <c:v>43536</c:v>
                </c:pt>
                <c:pt idx="306" c:formatCode="yyyy/m/d;@">
                  <c:v>43537</c:v>
                </c:pt>
                <c:pt idx="307" c:formatCode="yyyy/m/d;@">
                  <c:v>43538</c:v>
                </c:pt>
                <c:pt idx="308" c:formatCode="yyyy/m/d;@">
                  <c:v>43539</c:v>
                </c:pt>
                <c:pt idx="309" c:formatCode="yyyy/m/d;@">
                  <c:v>43542</c:v>
                </c:pt>
                <c:pt idx="310" c:formatCode="yyyy/m/d;@">
                  <c:v>43543</c:v>
                </c:pt>
                <c:pt idx="311" c:formatCode="yyyy/m/d;@">
                  <c:v>43544</c:v>
                </c:pt>
                <c:pt idx="312" c:formatCode="yyyy/m/d;@">
                  <c:v>43545</c:v>
                </c:pt>
                <c:pt idx="313" c:formatCode="yyyy/m/d;@">
                  <c:v>43546</c:v>
                </c:pt>
                <c:pt idx="314" c:formatCode="yyyy/m/d;@">
                  <c:v>43549</c:v>
                </c:pt>
                <c:pt idx="315" c:formatCode="yyyy/m/d;@">
                  <c:v>43550</c:v>
                </c:pt>
                <c:pt idx="316" c:formatCode="yyyy/m/d;@">
                  <c:v>43551</c:v>
                </c:pt>
                <c:pt idx="317" c:formatCode="yyyy/m/d;@">
                  <c:v>43552</c:v>
                </c:pt>
                <c:pt idx="318" c:formatCode="yyyy/m/d;@">
                  <c:v>43553</c:v>
                </c:pt>
                <c:pt idx="319" c:formatCode="yyyy/m/d;@">
                  <c:v>43556</c:v>
                </c:pt>
                <c:pt idx="320" c:formatCode="yyyy/m/d;@">
                  <c:v>43557</c:v>
                </c:pt>
                <c:pt idx="321" c:formatCode="yyyy/m/d;@">
                  <c:v>43558</c:v>
                </c:pt>
                <c:pt idx="322" c:formatCode="yyyy/m/d;@">
                  <c:v>43559</c:v>
                </c:pt>
                <c:pt idx="323" c:formatCode="yyyy/m/d;@">
                  <c:v>43560</c:v>
                </c:pt>
                <c:pt idx="324" c:formatCode="yyyy/m/d;@">
                  <c:v>43563</c:v>
                </c:pt>
                <c:pt idx="325" c:formatCode="yyyy/m/d;@">
                  <c:v>43564</c:v>
                </c:pt>
                <c:pt idx="326" c:formatCode="yyyy/m/d;@">
                  <c:v>43565</c:v>
                </c:pt>
                <c:pt idx="327" c:formatCode="yyyy/m/d;@">
                  <c:v>43566</c:v>
                </c:pt>
                <c:pt idx="328" c:formatCode="yyyy/m/d;@">
                  <c:v>43567</c:v>
                </c:pt>
                <c:pt idx="329" c:formatCode="yyyy/m/d;@">
                  <c:v>43570</c:v>
                </c:pt>
                <c:pt idx="330" c:formatCode="yyyy/m/d;@">
                  <c:v>43571</c:v>
                </c:pt>
                <c:pt idx="331" c:formatCode="yyyy/m/d;@">
                  <c:v>43572</c:v>
                </c:pt>
                <c:pt idx="332" c:formatCode="yyyy/m/d;@">
                  <c:v>43573</c:v>
                </c:pt>
                <c:pt idx="333" c:formatCode="yyyy/m/d;@">
                  <c:v>43574</c:v>
                </c:pt>
                <c:pt idx="334" c:formatCode="yyyy/m/d;@">
                  <c:v>43577</c:v>
                </c:pt>
                <c:pt idx="335" c:formatCode="yyyy/m/d;@">
                  <c:v>43578</c:v>
                </c:pt>
                <c:pt idx="336" c:formatCode="yyyy/m/d;@">
                  <c:v>43579</c:v>
                </c:pt>
                <c:pt idx="337" c:formatCode="yyyy/m/d;@">
                  <c:v>43580</c:v>
                </c:pt>
                <c:pt idx="338" c:formatCode="yyyy/m/d;@">
                  <c:v>43581</c:v>
                </c:pt>
                <c:pt idx="339" c:formatCode="yyyy/m/d;@">
                  <c:v>43584</c:v>
                </c:pt>
                <c:pt idx="340" c:formatCode="yyyy/m/d;@">
                  <c:v>43585</c:v>
                </c:pt>
                <c:pt idx="341" c:formatCode="yyyy/m/d;@">
                  <c:v>43586</c:v>
                </c:pt>
                <c:pt idx="342" c:formatCode="yyyy/m/d;@">
                  <c:v>43587</c:v>
                </c:pt>
                <c:pt idx="343" c:formatCode="yyyy/m/d;@">
                  <c:v>43588</c:v>
                </c:pt>
                <c:pt idx="344" c:formatCode="yyyy/m/d;@">
                  <c:v>43591</c:v>
                </c:pt>
                <c:pt idx="345" c:formatCode="yyyy/m/d;@">
                  <c:v>43592</c:v>
                </c:pt>
                <c:pt idx="346" c:formatCode="yyyy/m/d;@">
                  <c:v>43593</c:v>
                </c:pt>
                <c:pt idx="347" c:formatCode="yyyy/m/d;@">
                  <c:v>43594</c:v>
                </c:pt>
                <c:pt idx="348" c:formatCode="yyyy/m/d;@">
                  <c:v>43595</c:v>
                </c:pt>
                <c:pt idx="349" c:formatCode="yyyy/m/d;@">
                  <c:v>43598</c:v>
                </c:pt>
                <c:pt idx="350" c:formatCode="yyyy/m/d;@">
                  <c:v>43599</c:v>
                </c:pt>
                <c:pt idx="351" c:formatCode="yyyy/m/d;@">
                  <c:v>43600</c:v>
                </c:pt>
                <c:pt idx="352" c:formatCode="yyyy/m/d;@">
                  <c:v>43601</c:v>
                </c:pt>
                <c:pt idx="353" c:formatCode="yyyy/m/d;@">
                  <c:v>43602</c:v>
                </c:pt>
                <c:pt idx="354" c:formatCode="yyyy/m/d;@">
                  <c:v>43605</c:v>
                </c:pt>
                <c:pt idx="355" c:formatCode="yyyy/m/d;@">
                  <c:v>43606</c:v>
                </c:pt>
                <c:pt idx="356" c:formatCode="yyyy/m/d;@">
                  <c:v>43607</c:v>
                </c:pt>
                <c:pt idx="357" c:formatCode="yyyy/m/d;@">
                  <c:v>43608</c:v>
                </c:pt>
                <c:pt idx="358" c:formatCode="yyyy/m/d;@">
                  <c:v>43609</c:v>
                </c:pt>
                <c:pt idx="359" c:formatCode="yyyy/m/d;@">
                  <c:v>43612</c:v>
                </c:pt>
                <c:pt idx="360" c:formatCode="yyyy/m/d;@">
                  <c:v>43613</c:v>
                </c:pt>
                <c:pt idx="361" c:formatCode="yyyy/m/d;@">
                  <c:v>43614</c:v>
                </c:pt>
                <c:pt idx="362" c:formatCode="yyyy/m/d;@">
                  <c:v>43615</c:v>
                </c:pt>
                <c:pt idx="363" c:formatCode="yyyy/m/d;@">
                  <c:v>43616</c:v>
                </c:pt>
                <c:pt idx="364" c:formatCode="yyyy/m/d;@">
                  <c:v>43619</c:v>
                </c:pt>
                <c:pt idx="365" c:formatCode="yyyy/m/d;@">
                  <c:v>43620</c:v>
                </c:pt>
                <c:pt idx="366" c:formatCode="yyyy/m/d;@">
                  <c:v>43621</c:v>
                </c:pt>
                <c:pt idx="367" c:formatCode="yyyy/m/d;@">
                  <c:v>43622</c:v>
                </c:pt>
                <c:pt idx="368" c:formatCode="yyyy/m/d;@">
                  <c:v>43623</c:v>
                </c:pt>
                <c:pt idx="369" c:formatCode="yyyy/m/d;@">
                  <c:v>43626</c:v>
                </c:pt>
                <c:pt idx="370" c:formatCode="yyyy/m/d;@">
                  <c:v>43627</c:v>
                </c:pt>
                <c:pt idx="371" c:formatCode="yyyy/m/d;@">
                  <c:v>43628</c:v>
                </c:pt>
                <c:pt idx="372" c:formatCode="yyyy/m/d;@">
                  <c:v>43629</c:v>
                </c:pt>
                <c:pt idx="373" c:formatCode="yyyy/m/d;@">
                  <c:v>43630</c:v>
                </c:pt>
                <c:pt idx="374" c:formatCode="yyyy/m/d;@">
                  <c:v>43633</c:v>
                </c:pt>
                <c:pt idx="375" c:formatCode="yyyy/m/d;@">
                  <c:v>43634</c:v>
                </c:pt>
                <c:pt idx="376" c:formatCode="yyyy/m/d;@">
                  <c:v>43635</c:v>
                </c:pt>
                <c:pt idx="377" c:formatCode="yyyy/m/d;@">
                  <c:v>43636</c:v>
                </c:pt>
                <c:pt idx="378" c:formatCode="yyyy/m/d;@">
                  <c:v>43637</c:v>
                </c:pt>
                <c:pt idx="379" c:formatCode="yyyy/m/d;@">
                  <c:v>43640</c:v>
                </c:pt>
                <c:pt idx="380" c:formatCode="yyyy/m/d;@">
                  <c:v>43641</c:v>
                </c:pt>
                <c:pt idx="381" c:formatCode="yyyy/m/d;@">
                  <c:v>43642</c:v>
                </c:pt>
                <c:pt idx="382" c:formatCode="yyyy/m/d;@">
                  <c:v>43643</c:v>
                </c:pt>
                <c:pt idx="383" c:formatCode="yyyy/m/d;@">
                  <c:v>43644</c:v>
                </c:pt>
                <c:pt idx="384" c:formatCode="yyyy/m/d;@">
                  <c:v>43647</c:v>
                </c:pt>
                <c:pt idx="385" c:formatCode="yyyy/m/d;@">
                  <c:v>43648</c:v>
                </c:pt>
                <c:pt idx="386" c:formatCode="yyyy/m/d;@">
                  <c:v>43649</c:v>
                </c:pt>
                <c:pt idx="387" c:formatCode="yyyy/m/d;@">
                  <c:v>43650</c:v>
                </c:pt>
                <c:pt idx="388" c:formatCode="yyyy/m/d;@">
                  <c:v>43651</c:v>
                </c:pt>
                <c:pt idx="389" c:formatCode="yyyy/m/d;@">
                  <c:v>43654</c:v>
                </c:pt>
                <c:pt idx="390" c:formatCode="yyyy/m/d;@">
                  <c:v>43655</c:v>
                </c:pt>
                <c:pt idx="391" c:formatCode="yyyy/m/d;@">
                  <c:v>43656</c:v>
                </c:pt>
                <c:pt idx="392" c:formatCode="yyyy/m/d;@">
                  <c:v>43657</c:v>
                </c:pt>
                <c:pt idx="393" c:formatCode="yyyy/m/d;@">
                  <c:v>43658</c:v>
                </c:pt>
                <c:pt idx="394" c:formatCode="yyyy/m/d;@">
                  <c:v>43661</c:v>
                </c:pt>
                <c:pt idx="395" c:formatCode="yyyy/m/d;@">
                  <c:v>43662</c:v>
                </c:pt>
                <c:pt idx="396" c:formatCode="yyyy/m/d;@">
                  <c:v>43663</c:v>
                </c:pt>
                <c:pt idx="397" c:formatCode="yyyy/m/d;@">
                  <c:v>43664</c:v>
                </c:pt>
                <c:pt idx="398" c:formatCode="yyyy/m/d;@">
                  <c:v>43665</c:v>
                </c:pt>
                <c:pt idx="399" c:formatCode="yyyy/m/d;@">
                  <c:v>43668</c:v>
                </c:pt>
                <c:pt idx="400" c:formatCode="yyyy/m/d;@">
                  <c:v>43669</c:v>
                </c:pt>
                <c:pt idx="401" c:formatCode="yyyy/m/d;@">
                  <c:v>43670</c:v>
                </c:pt>
                <c:pt idx="402" c:formatCode="yyyy/m/d;@">
                  <c:v>43671</c:v>
                </c:pt>
                <c:pt idx="403" c:formatCode="yyyy/m/d;@">
                  <c:v>43672</c:v>
                </c:pt>
                <c:pt idx="404" c:formatCode="yyyy/m/d;@">
                  <c:v>43675</c:v>
                </c:pt>
                <c:pt idx="405" c:formatCode="yyyy/m/d;@">
                  <c:v>43676</c:v>
                </c:pt>
                <c:pt idx="406" c:formatCode="yyyy/m/d;@">
                  <c:v>43677</c:v>
                </c:pt>
                <c:pt idx="407" c:formatCode="yyyy/m/d;@">
                  <c:v>43678</c:v>
                </c:pt>
                <c:pt idx="408" c:formatCode="yyyy/m/d;@">
                  <c:v>43679</c:v>
                </c:pt>
                <c:pt idx="409" c:formatCode="yyyy/m/d;@">
                  <c:v>43682</c:v>
                </c:pt>
                <c:pt idx="410" c:formatCode="yyyy/m/d;@">
                  <c:v>43683</c:v>
                </c:pt>
                <c:pt idx="411" c:formatCode="yyyy/m/d;@">
                  <c:v>43684</c:v>
                </c:pt>
                <c:pt idx="412" c:formatCode="yyyy/m/d;@">
                  <c:v>43685</c:v>
                </c:pt>
                <c:pt idx="413" c:formatCode="yyyy/m/d;@">
                  <c:v>43686</c:v>
                </c:pt>
                <c:pt idx="414" c:formatCode="yyyy/m/d;@">
                  <c:v>43689</c:v>
                </c:pt>
                <c:pt idx="415" c:formatCode="yyyy/m/d;@">
                  <c:v>43690</c:v>
                </c:pt>
                <c:pt idx="416" c:formatCode="yyyy/m/d;@">
                  <c:v>43691</c:v>
                </c:pt>
                <c:pt idx="417" c:formatCode="yyyy/m/d;@">
                  <c:v>43692</c:v>
                </c:pt>
                <c:pt idx="418" c:formatCode="yyyy/m/d;@">
                  <c:v>43693</c:v>
                </c:pt>
                <c:pt idx="419" c:formatCode="yyyy/m/d;@">
                  <c:v>43696</c:v>
                </c:pt>
                <c:pt idx="420" c:formatCode="yyyy/m/d;@">
                  <c:v>43697</c:v>
                </c:pt>
                <c:pt idx="421" c:formatCode="yyyy/m/d;@">
                  <c:v>43698</c:v>
                </c:pt>
                <c:pt idx="422" c:formatCode="yyyy/m/d;@">
                  <c:v>43699</c:v>
                </c:pt>
                <c:pt idx="423" c:formatCode="yyyy/m/d;@">
                  <c:v>43700</c:v>
                </c:pt>
                <c:pt idx="424" c:formatCode="yyyy/m/d;@">
                  <c:v>43703</c:v>
                </c:pt>
                <c:pt idx="425" c:formatCode="yyyy/m/d;@">
                  <c:v>43704</c:v>
                </c:pt>
                <c:pt idx="426" c:formatCode="yyyy/m/d;@">
                  <c:v>43705</c:v>
                </c:pt>
                <c:pt idx="427" c:formatCode="yyyy/m/d;@">
                  <c:v>43706</c:v>
                </c:pt>
                <c:pt idx="428" c:formatCode="yyyy/m/d;@">
                  <c:v>43707</c:v>
                </c:pt>
                <c:pt idx="429" c:formatCode="yyyy/m/d;@">
                  <c:v>43710</c:v>
                </c:pt>
                <c:pt idx="430" c:formatCode="yyyy/m/d;@">
                  <c:v>43711</c:v>
                </c:pt>
                <c:pt idx="431" c:formatCode="yyyy/m/d;@">
                  <c:v>43712</c:v>
                </c:pt>
                <c:pt idx="432" c:formatCode="yyyy/m/d;@">
                  <c:v>43713</c:v>
                </c:pt>
                <c:pt idx="433" c:formatCode="yyyy/m/d;@">
                  <c:v>43714</c:v>
                </c:pt>
                <c:pt idx="434" c:formatCode="yyyy/m/d;@">
                  <c:v>43717</c:v>
                </c:pt>
                <c:pt idx="435" c:formatCode="yyyy/m/d;@">
                  <c:v>43718</c:v>
                </c:pt>
                <c:pt idx="436" c:formatCode="yyyy/m/d;@">
                  <c:v>43719</c:v>
                </c:pt>
                <c:pt idx="437" c:formatCode="yyyy/m/d;@">
                  <c:v>43720</c:v>
                </c:pt>
                <c:pt idx="438" c:formatCode="yyyy/m/d;@">
                  <c:v>43721</c:v>
                </c:pt>
                <c:pt idx="439" c:formatCode="yyyy/m/d;@">
                  <c:v>43724</c:v>
                </c:pt>
                <c:pt idx="440" c:formatCode="yyyy/m/d;@">
                  <c:v>43725</c:v>
                </c:pt>
                <c:pt idx="441" c:formatCode="yyyy/m/d;@">
                  <c:v>43726</c:v>
                </c:pt>
                <c:pt idx="442" c:formatCode="yyyy/m/d;@">
                  <c:v>43727</c:v>
                </c:pt>
                <c:pt idx="443" c:formatCode="yyyy/m/d;@">
                  <c:v>43728</c:v>
                </c:pt>
                <c:pt idx="444" c:formatCode="yyyy/m/d;@">
                  <c:v>43731</c:v>
                </c:pt>
                <c:pt idx="445" c:formatCode="yyyy/m/d;@">
                  <c:v>43732</c:v>
                </c:pt>
                <c:pt idx="446" c:formatCode="yyyy/m/d;@">
                  <c:v>43733</c:v>
                </c:pt>
                <c:pt idx="447" c:formatCode="yyyy/m/d;@">
                  <c:v>43734</c:v>
                </c:pt>
                <c:pt idx="448" c:formatCode="yyyy/m/d;@">
                  <c:v>43735</c:v>
                </c:pt>
                <c:pt idx="449" c:formatCode="yyyy/m/d;@">
                  <c:v>43737</c:v>
                </c:pt>
                <c:pt idx="450" c:formatCode="yyyy/m/d;@">
                  <c:v>43738</c:v>
                </c:pt>
                <c:pt idx="451" c:formatCode="yyyy/m/d;@">
                  <c:v>43739</c:v>
                </c:pt>
                <c:pt idx="452" c:formatCode="yyyy/m/d;@">
                  <c:v>43740</c:v>
                </c:pt>
                <c:pt idx="453" c:formatCode="yyyy/m/d;@">
                  <c:v>43741</c:v>
                </c:pt>
                <c:pt idx="454" c:formatCode="yyyy/m/d;@">
                  <c:v>43742</c:v>
                </c:pt>
                <c:pt idx="455" c:formatCode="yyyy/m/d;@">
                  <c:v>43745</c:v>
                </c:pt>
                <c:pt idx="456" c:formatCode="yyyy/m/d;@">
                  <c:v>43746</c:v>
                </c:pt>
                <c:pt idx="457" c:formatCode="yyyy/m/d;@">
                  <c:v>43747</c:v>
                </c:pt>
                <c:pt idx="458" c:formatCode="yyyy/m/d;@">
                  <c:v>43748</c:v>
                </c:pt>
                <c:pt idx="459" c:formatCode="yyyy/m/d;@">
                  <c:v>43749</c:v>
                </c:pt>
                <c:pt idx="460" c:formatCode="yyyy/m/d;@">
                  <c:v>43752</c:v>
                </c:pt>
                <c:pt idx="461" c:formatCode="yyyy/m/d;@">
                  <c:v>43753</c:v>
                </c:pt>
                <c:pt idx="462" c:formatCode="yyyy/m/d;@">
                  <c:v>43754</c:v>
                </c:pt>
                <c:pt idx="463" c:formatCode="yyyy/m/d;@">
                  <c:v>43755</c:v>
                </c:pt>
                <c:pt idx="464" c:formatCode="yyyy/m/d;@">
                  <c:v>43756</c:v>
                </c:pt>
                <c:pt idx="465" c:formatCode="yyyy/m/d;@">
                  <c:v>43759</c:v>
                </c:pt>
                <c:pt idx="466" c:formatCode="yyyy/m/d;@">
                  <c:v>43760</c:v>
                </c:pt>
                <c:pt idx="467" c:formatCode="yyyy/m/d;@">
                  <c:v>43761</c:v>
                </c:pt>
                <c:pt idx="468" c:formatCode="yyyy/m/d;@">
                  <c:v>43762</c:v>
                </c:pt>
                <c:pt idx="469" c:formatCode="yyyy/m/d;@">
                  <c:v>43763</c:v>
                </c:pt>
                <c:pt idx="470" c:formatCode="yyyy/m/d;@">
                  <c:v>43766</c:v>
                </c:pt>
                <c:pt idx="471" c:formatCode="yyyy/m/d;@">
                  <c:v>43767</c:v>
                </c:pt>
                <c:pt idx="472" c:formatCode="yyyy/m/d;@">
                  <c:v>43768</c:v>
                </c:pt>
                <c:pt idx="473" c:formatCode="yyyy/m/d;@">
                  <c:v>43769</c:v>
                </c:pt>
                <c:pt idx="474" c:formatCode="yyyy/m/d;@">
                  <c:v>43770</c:v>
                </c:pt>
                <c:pt idx="475" c:formatCode="yyyy/m/d;@">
                  <c:v>43773</c:v>
                </c:pt>
                <c:pt idx="476" c:formatCode="yyyy/m/d;@">
                  <c:v>43774</c:v>
                </c:pt>
                <c:pt idx="477" c:formatCode="yyyy/m/d;@">
                  <c:v>43775</c:v>
                </c:pt>
                <c:pt idx="478" c:formatCode="yyyy/m/d;@">
                  <c:v>43776</c:v>
                </c:pt>
                <c:pt idx="479" c:formatCode="yyyy/m/d;@">
                  <c:v>43777</c:v>
                </c:pt>
                <c:pt idx="480" c:formatCode="yyyy/m/d;@">
                  <c:v>43780</c:v>
                </c:pt>
                <c:pt idx="481" c:formatCode="yyyy/m/d;@">
                  <c:v>43781</c:v>
                </c:pt>
                <c:pt idx="482" c:formatCode="yyyy/m/d;@">
                  <c:v>43782</c:v>
                </c:pt>
                <c:pt idx="483" c:formatCode="yyyy/m/d;@">
                  <c:v>43783</c:v>
                </c:pt>
                <c:pt idx="484" c:formatCode="yyyy/m/d;@">
                  <c:v>43784</c:v>
                </c:pt>
                <c:pt idx="485" c:formatCode="yyyy/m/d;@">
                  <c:v>43787</c:v>
                </c:pt>
                <c:pt idx="486" c:formatCode="yyyy/m/d;@">
                  <c:v>43788</c:v>
                </c:pt>
                <c:pt idx="487" c:formatCode="yyyy/m/d;@">
                  <c:v>43789</c:v>
                </c:pt>
                <c:pt idx="488" c:formatCode="yyyy/m/d;@">
                  <c:v>43790</c:v>
                </c:pt>
                <c:pt idx="489" c:formatCode="yyyy/m/d;@">
                  <c:v>43791</c:v>
                </c:pt>
                <c:pt idx="490" c:formatCode="yyyy/m/d;@">
                  <c:v>43794</c:v>
                </c:pt>
                <c:pt idx="491" c:formatCode="yyyy/m/d;@">
                  <c:v>43795</c:v>
                </c:pt>
                <c:pt idx="492" c:formatCode="yyyy/m/d;@">
                  <c:v>43796</c:v>
                </c:pt>
                <c:pt idx="493" c:formatCode="yyyy/m/d;@">
                  <c:v>43797</c:v>
                </c:pt>
                <c:pt idx="494" c:formatCode="yyyy/m/d;@">
                  <c:v>43798</c:v>
                </c:pt>
                <c:pt idx="495" c:formatCode="yyyy/m/d;@">
                  <c:v>43801</c:v>
                </c:pt>
                <c:pt idx="496" c:formatCode="yyyy/m/d;@">
                  <c:v>43802</c:v>
                </c:pt>
                <c:pt idx="497" c:formatCode="yyyy/m/d;@">
                  <c:v>43803</c:v>
                </c:pt>
                <c:pt idx="498" c:formatCode="yyyy/m/d;@">
                  <c:v>43804</c:v>
                </c:pt>
                <c:pt idx="499" c:formatCode="yyyy/m/d;@">
                  <c:v>43805</c:v>
                </c:pt>
                <c:pt idx="500" c:formatCode="yyyy/m/d;@">
                  <c:v>43808</c:v>
                </c:pt>
                <c:pt idx="501" c:formatCode="yyyy/m/d;@">
                  <c:v>43809</c:v>
                </c:pt>
                <c:pt idx="502" c:formatCode="yyyy/m/d;@">
                  <c:v>43810</c:v>
                </c:pt>
                <c:pt idx="503" c:formatCode="yyyy/m/d;@">
                  <c:v>43811</c:v>
                </c:pt>
                <c:pt idx="504" c:formatCode="yyyy/m/d;@">
                  <c:v>43812</c:v>
                </c:pt>
                <c:pt idx="505" c:formatCode="yyyy/m/d;@">
                  <c:v>43815</c:v>
                </c:pt>
                <c:pt idx="506" c:formatCode="yyyy/m/d;@">
                  <c:v>43816</c:v>
                </c:pt>
                <c:pt idx="507" c:formatCode="yyyy/m/d;@">
                  <c:v>43817</c:v>
                </c:pt>
                <c:pt idx="508" c:formatCode="yyyy/m/d;@">
                  <c:v>43818</c:v>
                </c:pt>
                <c:pt idx="509" c:formatCode="yyyy/m/d;@">
                  <c:v>43819</c:v>
                </c:pt>
                <c:pt idx="510" c:formatCode="yyyy/m/d;@">
                  <c:v>43822</c:v>
                </c:pt>
                <c:pt idx="511" c:formatCode="yyyy/m/d;@">
                  <c:v>43823</c:v>
                </c:pt>
                <c:pt idx="512" c:formatCode="yyyy/m/d;@">
                  <c:v>43824</c:v>
                </c:pt>
                <c:pt idx="513" c:formatCode="yyyy/m/d;@">
                  <c:v>43825</c:v>
                </c:pt>
                <c:pt idx="514" c:formatCode="yyyy/m/d;@">
                  <c:v>43826</c:v>
                </c:pt>
                <c:pt idx="515" c:formatCode="yyyy/m/d;@">
                  <c:v>43829</c:v>
                </c:pt>
                <c:pt idx="516" c:formatCode="yyyy/m/d;@">
                  <c:v>43830</c:v>
                </c:pt>
                <c:pt idx="517" c:formatCode="yyyy/m/d;@">
                  <c:v>43832</c:v>
                </c:pt>
                <c:pt idx="518" c:formatCode="yyyy/m/d;@">
                  <c:v>43833</c:v>
                </c:pt>
                <c:pt idx="519" c:formatCode="yyyy/m/d;@">
                  <c:v>43836</c:v>
                </c:pt>
                <c:pt idx="520" c:formatCode="yyyy/m/d;@">
                  <c:v>43837</c:v>
                </c:pt>
                <c:pt idx="521" c:formatCode="yyyy/m/d;@">
                  <c:v>43838</c:v>
                </c:pt>
                <c:pt idx="522" c:formatCode="yyyy/m/d;@">
                  <c:v>43839</c:v>
                </c:pt>
                <c:pt idx="523" c:formatCode="yyyy/m/d;@">
                  <c:v>43840</c:v>
                </c:pt>
                <c:pt idx="524" c:formatCode="yyyy/m/d;@">
                  <c:v>43843</c:v>
                </c:pt>
                <c:pt idx="525" c:formatCode="yyyy/m/d;@">
                  <c:v>43844</c:v>
                </c:pt>
                <c:pt idx="526" c:formatCode="yyyy/m/d;@">
                  <c:v>43845</c:v>
                </c:pt>
                <c:pt idx="527" c:formatCode="yyyy/m/d;@">
                  <c:v>43846</c:v>
                </c:pt>
                <c:pt idx="528" c:formatCode="yyyy/m/d;@">
                  <c:v>43847</c:v>
                </c:pt>
                <c:pt idx="529" c:formatCode="yyyy/m/d;@">
                  <c:v>43850</c:v>
                </c:pt>
                <c:pt idx="530" c:formatCode="yyyy/m/d;@">
                  <c:v>43851</c:v>
                </c:pt>
                <c:pt idx="531" c:formatCode="yyyy/m/d;@">
                  <c:v>43852</c:v>
                </c:pt>
                <c:pt idx="532" c:formatCode="yyyy/m/d;@">
                  <c:v>43853</c:v>
                </c:pt>
                <c:pt idx="533" c:formatCode="yyyy/m/d;@">
                  <c:v>43854</c:v>
                </c:pt>
                <c:pt idx="534" c:formatCode="yyyy/m/d;@">
                  <c:v>43857</c:v>
                </c:pt>
                <c:pt idx="535" c:formatCode="yyyy/m/d;@">
                  <c:v>43858</c:v>
                </c:pt>
                <c:pt idx="536" c:formatCode="yyyy/m/d;@">
                  <c:v>43859</c:v>
                </c:pt>
                <c:pt idx="537" c:formatCode="yyyy/m/d;@">
                  <c:v>43860</c:v>
                </c:pt>
                <c:pt idx="538" c:formatCode="yyyy/m/d;@">
                  <c:v>43861</c:v>
                </c:pt>
                <c:pt idx="539" c:formatCode="yyyy/m/d;@">
                  <c:v>43864</c:v>
                </c:pt>
                <c:pt idx="540" c:formatCode="yyyy/m/d;@">
                  <c:v>43865</c:v>
                </c:pt>
                <c:pt idx="541" c:formatCode="yyyy/m/d;@">
                  <c:v>43866</c:v>
                </c:pt>
                <c:pt idx="542" c:formatCode="yyyy/m/d;@">
                  <c:v>43867</c:v>
                </c:pt>
                <c:pt idx="543" c:formatCode="yyyy/m/d;@">
                  <c:v>43868</c:v>
                </c:pt>
                <c:pt idx="544" c:formatCode="yyyy/m/d;@">
                  <c:v>43871</c:v>
                </c:pt>
                <c:pt idx="545" c:formatCode="yyyy/m/d;@">
                  <c:v>43872</c:v>
                </c:pt>
                <c:pt idx="546" c:formatCode="yyyy/m/d;@">
                  <c:v>43873</c:v>
                </c:pt>
                <c:pt idx="547" c:formatCode="yyyy/m/d;@">
                  <c:v>43874</c:v>
                </c:pt>
                <c:pt idx="548" c:formatCode="yyyy/m/d;@">
                  <c:v>43875</c:v>
                </c:pt>
                <c:pt idx="549" c:formatCode="yyyy/m/d;@">
                  <c:v>43878</c:v>
                </c:pt>
                <c:pt idx="550" c:formatCode="yyyy/m/d;@">
                  <c:v>43879</c:v>
                </c:pt>
                <c:pt idx="551" c:formatCode="yyyy/m/d;@">
                  <c:v>43880</c:v>
                </c:pt>
                <c:pt idx="552" c:formatCode="yyyy/m/d;@">
                  <c:v>43881</c:v>
                </c:pt>
                <c:pt idx="553" c:formatCode="yyyy/m/d;@">
                  <c:v>43882</c:v>
                </c:pt>
                <c:pt idx="554" c:formatCode="yyyy/m/d;@">
                  <c:v>43885</c:v>
                </c:pt>
                <c:pt idx="555" c:formatCode="yyyy/m/d;@">
                  <c:v>43886</c:v>
                </c:pt>
                <c:pt idx="556" c:formatCode="yyyy/m/d;@">
                  <c:v>43887</c:v>
                </c:pt>
                <c:pt idx="557" c:formatCode="yyyy/m/d;@">
                  <c:v>43888</c:v>
                </c:pt>
                <c:pt idx="558" c:formatCode="yyyy/m/d;@">
                  <c:v>43889</c:v>
                </c:pt>
                <c:pt idx="559" c:formatCode="yyyy/m/d;@">
                  <c:v>43892</c:v>
                </c:pt>
                <c:pt idx="560" c:formatCode="yyyy/m/d;@">
                  <c:v>43893</c:v>
                </c:pt>
                <c:pt idx="561" c:formatCode="yyyy/m/d;@">
                  <c:v>43894</c:v>
                </c:pt>
                <c:pt idx="562" c:formatCode="yyyy/m/d;@">
                  <c:v>43895</c:v>
                </c:pt>
                <c:pt idx="563" c:formatCode="yyyy/m/d;@">
                  <c:v>43896</c:v>
                </c:pt>
                <c:pt idx="564" c:formatCode="yyyy/m/d;@">
                  <c:v>43899</c:v>
                </c:pt>
                <c:pt idx="565" c:formatCode="yyyy/m/d;@">
                  <c:v>43900</c:v>
                </c:pt>
                <c:pt idx="566" c:formatCode="yyyy/m/d;@">
                  <c:v>43901</c:v>
                </c:pt>
                <c:pt idx="567" c:formatCode="yyyy/m/d;@">
                  <c:v>43902</c:v>
                </c:pt>
                <c:pt idx="568" c:formatCode="yyyy/m/d;@">
                  <c:v>43903</c:v>
                </c:pt>
                <c:pt idx="569" c:formatCode="yyyy/m/d;@">
                  <c:v>43906</c:v>
                </c:pt>
                <c:pt idx="570" c:formatCode="yyyy/m/d;@">
                  <c:v>43907</c:v>
                </c:pt>
                <c:pt idx="571" c:formatCode="yyyy/m/d;@">
                  <c:v>43908</c:v>
                </c:pt>
                <c:pt idx="572" c:formatCode="yyyy/m/d;@">
                  <c:v>43909</c:v>
                </c:pt>
                <c:pt idx="573" c:formatCode="yyyy/m/d;@">
                  <c:v>43910</c:v>
                </c:pt>
                <c:pt idx="574" c:formatCode="yyyy/m/d;@">
                  <c:v>43913</c:v>
                </c:pt>
                <c:pt idx="575" c:formatCode="yyyy/m/d;@">
                  <c:v>43914</c:v>
                </c:pt>
                <c:pt idx="576" c:formatCode="yyyy/m/d;@">
                  <c:v>43915</c:v>
                </c:pt>
                <c:pt idx="577" c:formatCode="yyyy/m/d;@">
                  <c:v>43916</c:v>
                </c:pt>
                <c:pt idx="578" c:formatCode="yyyy/m/d;@">
                  <c:v>43917</c:v>
                </c:pt>
                <c:pt idx="579" c:formatCode="yyyy/m/d;@">
                  <c:v>43920</c:v>
                </c:pt>
                <c:pt idx="580" c:formatCode="yyyy/m/d;@">
                  <c:v>43921</c:v>
                </c:pt>
                <c:pt idx="581" c:formatCode="yyyy/m/d;@">
                  <c:v>43922</c:v>
                </c:pt>
                <c:pt idx="582" c:formatCode="yyyy/m/d;@">
                  <c:v>43923</c:v>
                </c:pt>
                <c:pt idx="583" c:formatCode="yyyy/m/d;@">
                  <c:v>43924</c:v>
                </c:pt>
                <c:pt idx="584" c:formatCode="yyyy/m/d;@">
                  <c:v>43927</c:v>
                </c:pt>
                <c:pt idx="585" c:formatCode="yyyy/m/d;@">
                  <c:v>43928</c:v>
                </c:pt>
                <c:pt idx="586" c:formatCode="yyyy/m/d;@">
                  <c:v>43929</c:v>
                </c:pt>
                <c:pt idx="587" c:formatCode="yyyy/m/d;@">
                  <c:v>43930</c:v>
                </c:pt>
                <c:pt idx="588" c:formatCode="yyyy/m/d;@">
                  <c:v>43931</c:v>
                </c:pt>
                <c:pt idx="589" c:formatCode="yyyy/m/d;@">
                  <c:v>43934</c:v>
                </c:pt>
                <c:pt idx="590" c:formatCode="yyyy/m/d;@">
                  <c:v>43935</c:v>
                </c:pt>
                <c:pt idx="591" c:formatCode="yyyy/m/d;@">
                  <c:v>43936</c:v>
                </c:pt>
                <c:pt idx="592" c:formatCode="yyyy/m/d;@">
                  <c:v>43937</c:v>
                </c:pt>
                <c:pt idx="593" c:formatCode="yyyy/m/d;@">
                  <c:v>43938</c:v>
                </c:pt>
                <c:pt idx="594" c:formatCode="yyyy/m/d;@">
                  <c:v>43941</c:v>
                </c:pt>
                <c:pt idx="595" c:formatCode="yyyy/m/d;@">
                  <c:v>43942</c:v>
                </c:pt>
                <c:pt idx="596" c:formatCode="yyyy/m/d;@">
                  <c:v>43943</c:v>
                </c:pt>
                <c:pt idx="597" c:formatCode="yyyy/m/d;@">
                  <c:v>43944</c:v>
                </c:pt>
                <c:pt idx="598" c:formatCode="yyyy/m/d;@">
                  <c:v>43945</c:v>
                </c:pt>
                <c:pt idx="599" c:formatCode="yyyy/m/d;@">
                  <c:v>43948</c:v>
                </c:pt>
                <c:pt idx="600" c:formatCode="yyyy/m/d;@">
                  <c:v>43949</c:v>
                </c:pt>
                <c:pt idx="601" c:formatCode="yyyy/m/d;@">
                  <c:v>43950</c:v>
                </c:pt>
                <c:pt idx="602" c:formatCode="yyyy/m/d;@">
                  <c:v>43951</c:v>
                </c:pt>
                <c:pt idx="603" c:formatCode="yyyy/m/d;@">
                  <c:v>43952</c:v>
                </c:pt>
                <c:pt idx="604" c:formatCode="yyyy/m/d;@">
                  <c:v>43955</c:v>
                </c:pt>
                <c:pt idx="605" c:formatCode="yyyy/m/d;@">
                  <c:v>43956</c:v>
                </c:pt>
                <c:pt idx="606" c:formatCode="yyyy/m/d;@">
                  <c:v>43957</c:v>
                </c:pt>
                <c:pt idx="607" c:formatCode="yyyy/m/d;@">
                  <c:v>43958</c:v>
                </c:pt>
                <c:pt idx="608" c:formatCode="yyyy/m/d;@">
                  <c:v>43959</c:v>
                </c:pt>
                <c:pt idx="609" c:formatCode="yyyy/m/d;@">
                  <c:v>43962</c:v>
                </c:pt>
                <c:pt idx="610" c:formatCode="yyyy/m/d;@">
                  <c:v>43963</c:v>
                </c:pt>
                <c:pt idx="611" c:formatCode="yyyy/m/d;@">
                  <c:v>43964</c:v>
                </c:pt>
                <c:pt idx="612" c:formatCode="yyyy/m/d;@">
                  <c:v>43965</c:v>
                </c:pt>
                <c:pt idx="613" c:formatCode="yyyy/m/d;@">
                  <c:v>43966</c:v>
                </c:pt>
                <c:pt idx="614" c:formatCode="yyyy/m/d;@">
                  <c:v>43969</c:v>
                </c:pt>
                <c:pt idx="615" c:formatCode="yyyy/m/d;@">
                  <c:v>43970</c:v>
                </c:pt>
                <c:pt idx="616" c:formatCode="yyyy/m/d;@">
                  <c:v>43971</c:v>
                </c:pt>
                <c:pt idx="617" c:formatCode="yyyy/m/d;@">
                  <c:v>43972</c:v>
                </c:pt>
                <c:pt idx="618" c:formatCode="yyyy/m/d;@">
                  <c:v>43973</c:v>
                </c:pt>
                <c:pt idx="619" c:formatCode="yyyy/m/d;@">
                  <c:v>43977</c:v>
                </c:pt>
                <c:pt idx="620" c:formatCode="yyyy/m/d;@">
                  <c:v>43978</c:v>
                </c:pt>
                <c:pt idx="621" c:formatCode="yyyy/m/d;@">
                  <c:v>43979</c:v>
                </c:pt>
                <c:pt idx="622" c:formatCode="yyyy/m/d;@">
                  <c:v>43980</c:v>
                </c:pt>
                <c:pt idx="623" c:formatCode="yyyy/m/d;@">
                  <c:v>43983</c:v>
                </c:pt>
                <c:pt idx="624" c:formatCode="yyyy/m/d;@">
                  <c:v>43984</c:v>
                </c:pt>
                <c:pt idx="625" c:formatCode="yyyy/m/d;@">
                  <c:v>43985</c:v>
                </c:pt>
                <c:pt idx="626" c:formatCode="yyyy/m/d;@">
                  <c:v>43986</c:v>
                </c:pt>
                <c:pt idx="627" c:formatCode="yyyy/m/d;@">
                  <c:v>43987</c:v>
                </c:pt>
                <c:pt idx="628" c:formatCode="yyyy/m/d;@">
                  <c:v>43990</c:v>
                </c:pt>
                <c:pt idx="629" c:formatCode="yyyy/m/d;@">
                  <c:v>43991</c:v>
                </c:pt>
                <c:pt idx="630" c:formatCode="yyyy/m/d;@">
                  <c:v>43992</c:v>
                </c:pt>
                <c:pt idx="631" c:formatCode="yyyy/m/d;@">
                  <c:v>43993</c:v>
                </c:pt>
                <c:pt idx="632" c:formatCode="yyyy/m/d;@">
                  <c:v>43994</c:v>
                </c:pt>
                <c:pt idx="633" c:formatCode="yyyy/m/d;@">
                  <c:v>43997</c:v>
                </c:pt>
                <c:pt idx="634" c:formatCode="yyyy/m/d;@">
                  <c:v>43998</c:v>
                </c:pt>
                <c:pt idx="635" c:formatCode="yyyy/m/d;@">
                  <c:v>43999</c:v>
                </c:pt>
                <c:pt idx="636" c:formatCode="yyyy/m/d;@">
                  <c:v>44000</c:v>
                </c:pt>
                <c:pt idx="637" c:formatCode="yyyy/m/d;@">
                  <c:v>44001</c:v>
                </c:pt>
                <c:pt idx="638" c:formatCode="yyyy/m/d;@">
                  <c:v>44004</c:v>
                </c:pt>
                <c:pt idx="639" c:formatCode="yyyy/m/d;@">
                  <c:v>44005</c:v>
                </c:pt>
                <c:pt idx="640" c:formatCode="yyyy/m/d;@">
                  <c:v>44006</c:v>
                </c:pt>
                <c:pt idx="641" c:formatCode="yyyy/m/d;@">
                  <c:v>44007</c:v>
                </c:pt>
                <c:pt idx="642" c:formatCode="yyyy/m/d;@">
                  <c:v>44008</c:v>
                </c:pt>
                <c:pt idx="643" c:formatCode="yyyy/m/d;@">
                  <c:v>44011</c:v>
                </c:pt>
                <c:pt idx="644" c:formatCode="yyyy/m/d;@">
                  <c:v>44012</c:v>
                </c:pt>
                <c:pt idx="645" c:formatCode="yyyy/m/d;@">
                  <c:v>44013</c:v>
                </c:pt>
                <c:pt idx="646" c:formatCode="yyyy/m/d;@">
                  <c:v>44014</c:v>
                </c:pt>
                <c:pt idx="647" c:formatCode="yyyy/m/d;@">
                  <c:v>44015</c:v>
                </c:pt>
                <c:pt idx="648" c:formatCode="yyyy/m/d;@">
                  <c:v>44018</c:v>
                </c:pt>
                <c:pt idx="649" c:formatCode="yyyy/m/d;@">
                  <c:v>44019</c:v>
                </c:pt>
                <c:pt idx="650" c:formatCode="yyyy/m/d;@">
                  <c:v>44020</c:v>
                </c:pt>
                <c:pt idx="651" c:formatCode="yyyy/m/d;@">
                  <c:v>44021</c:v>
                </c:pt>
                <c:pt idx="652" c:formatCode="yyyy/m/d;@">
                  <c:v>44022</c:v>
                </c:pt>
                <c:pt idx="653" c:formatCode="yyyy/m/d;@">
                  <c:v>44025</c:v>
                </c:pt>
                <c:pt idx="654" c:formatCode="yyyy/m/d;@">
                  <c:v>44026</c:v>
                </c:pt>
                <c:pt idx="655" c:formatCode="yyyy/m/d;@">
                  <c:v>44027</c:v>
                </c:pt>
                <c:pt idx="656" c:formatCode="yyyy/m/d;@">
                  <c:v>44028</c:v>
                </c:pt>
                <c:pt idx="657" c:formatCode="yyyy/m/d;@">
                  <c:v>44029</c:v>
                </c:pt>
                <c:pt idx="658" c:formatCode="yyyy/m/d;@">
                  <c:v>44032</c:v>
                </c:pt>
                <c:pt idx="659" c:formatCode="yyyy/m/d;@">
                  <c:v>44033</c:v>
                </c:pt>
                <c:pt idx="660" c:formatCode="yyyy/m/d;@">
                  <c:v>44034</c:v>
                </c:pt>
                <c:pt idx="661" c:formatCode="yyyy/m/d;@">
                  <c:v>44035</c:v>
                </c:pt>
                <c:pt idx="662" c:formatCode="yyyy/m/d;@">
                  <c:v>44036</c:v>
                </c:pt>
                <c:pt idx="663" c:formatCode="yyyy/m/d;@">
                  <c:v>44039</c:v>
                </c:pt>
                <c:pt idx="664" c:formatCode="yyyy/m/d;@">
                  <c:v>44040</c:v>
                </c:pt>
                <c:pt idx="665" c:formatCode="yyyy/m/d;@">
                  <c:v>44041</c:v>
                </c:pt>
                <c:pt idx="666" c:formatCode="yyyy/m/d;@">
                  <c:v>44042</c:v>
                </c:pt>
                <c:pt idx="667" c:formatCode="yyyy/m/d;@">
                  <c:v>44043</c:v>
                </c:pt>
                <c:pt idx="668" c:formatCode="yyyy/m/d;@">
                  <c:v>44046</c:v>
                </c:pt>
                <c:pt idx="669" c:formatCode="yyyy/m/d;@">
                  <c:v>44047</c:v>
                </c:pt>
                <c:pt idx="670" c:formatCode="yyyy/m/d;@">
                  <c:v>44048</c:v>
                </c:pt>
                <c:pt idx="671" c:formatCode="yyyy/m/d;@">
                  <c:v>44049</c:v>
                </c:pt>
                <c:pt idx="672" c:formatCode="yyyy/m/d;@">
                  <c:v>44050</c:v>
                </c:pt>
                <c:pt idx="673" c:formatCode="yyyy/m/d;@">
                  <c:v>44053</c:v>
                </c:pt>
                <c:pt idx="674" c:formatCode="yyyy/m/d;@">
                  <c:v>44054</c:v>
                </c:pt>
                <c:pt idx="675" c:formatCode="yyyy/m/d;@">
                  <c:v>44055</c:v>
                </c:pt>
                <c:pt idx="676" c:formatCode="yyyy/m/d;@">
                  <c:v>44056</c:v>
                </c:pt>
                <c:pt idx="677" c:formatCode="yyyy/m/d;@">
                  <c:v>44057</c:v>
                </c:pt>
                <c:pt idx="678" c:formatCode="yyyy/m/d;@">
                  <c:v>44060</c:v>
                </c:pt>
                <c:pt idx="679" c:formatCode="yyyy/m/d;@">
                  <c:v>44061</c:v>
                </c:pt>
                <c:pt idx="680" c:formatCode="yyyy/m/d;@">
                  <c:v>44062</c:v>
                </c:pt>
                <c:pt idx="681" c:formatCode="yyyy/m/d;@">
                  <c:v>44063</c:v>
                </c:pt>
                <c:pt idx="682" c:formatCode="yyyy/m/d;@">
                  <c:v>44064</c:v>
                </c:pt>
                <c:pt idx="683" c:formatCode="yyyy/m/d;@">
                  <c:v>44065</c:v>
                </c:pt>
                <c:pt idx="684" c:formatCode="yyyy/m/d;@">
                  <c:v>44066</c:v>
                </c:pt>
                <c:pt idx="685" c:formatCode="yyyy/m/d;@">
                  <c:v>44067</c:v>
                </c:pt>
                <c:pt idx="686" c:formatCode="yyyy/m/d;@">
                  <c:v>44068</c:v>
                </c:pt>
                <c:pt idx="687" c:formatCode="yyyy/m/d;@">
                  <c:v>44069</c:v>
                </c:pt>
                <c:pt idx="688" c:formatCode="yyyy/m/d;@">
                  <c:v>44070</c:v>
                </c:pt>
                <c:pt idx="689" c:formatCode="yyyy/m/d;@">
                  <c:v>44071</c:v>
                </c:pt>
                <c:pt idx="690" c:formatCode="yyyy/m/d;@">
                  <c:v>44072</c:v>
                </c:pt>
                <c:pt idx="691" c:formatCode="yyyy/m/d;@">
                  <c:v>44073</c:v>
                </c:pt>
                <c:pt idx="692" c:formatCode="yyyy/m/d;@">
                  <c:v>44074</c:v>
                </c:pt>
                <c:pt idx="693" c:formatCode="yyyy/m/d;@">
                  <c:v>44075</c:v>
                </c:pt>
                <c:pt idx="694" c:formatCode="yyyy/m/d;@">
                  <c:v>44076</c:v>
                </c:pt>
                <c:pt idx="695" c:formatCode="yyyy/m/d;@">
                  <c:v>44077</c:v>
                </c:pt>
                <c:pt idx="696" c:formatCode="yyyy/m/d;@">
                  <c:v>44078</c:v>
                </c:pt>
                <c:pt idx="697" c:formatCode="yyyy/m/d;@">
                  <c:v>44079</c:v>
                </c:pt>
                <c:pt idx="698" c:formatCode="yyyy/m/d;@">
                  <c:v>44080</c:v>
                </c:pt>
                <c:pt idx="699" c:formatCode="yyyy/m/d;@">
                  <c:v>44081</c:v>
                </c:pt>
                <c:pt idx="700" c:formatCode="yyyy/m/d;@">
                  <c:v>44082</c:v>
                </c:pt>
                <c:pt idx="701" c:formatCode="yyyy/m/d;@">
                  <c:v>44083</c:v>
                </c:pt>
                <c:pt idx="702" c:formatCode="yyyy/m/d;@">
                  <c:v>44084</c:v>
                </c:pt>
                <c:pt idx="703" c:formatCode="yyyy/m/d;@">
                  <c:v>44085</c:v>
                </c:pt>
                <c:pt idx="704" c:formatCode="yyyy/m/d;@">
                  <c:v>44086</c:v>
                </c:pt>
                <c:pt idx="705" c:formatCode="yyyy/m/d;@">
                  <c:v>44087</c:v>
                </c:pt>
                <c:pt idx="706" c:formatCode="yyyy/m/d;@">
                  <c:v>44088</c:v>
                </c:pt>
                <c:pt idx="707" c:formatCode="yyyy/m/d;@">
                  <c:v>44089</c:v>
                </c:pt>
                <c:pt idx="708" c:formatCode="yyyy/m/d;@">
                  <c:v>44090</c:v>
                </c:pt>
                <c:pt idx="709" c:formatCode="yyyy/m/d;@">
                  <c:v>44091</c:v>
                </c:pt>
                <c:pt idx="710" c:formatCode="yyyy/m/d;@">
                  <c:v>44092</c:v>
                </c:pt>
                <c:pt idx="711" c:formatCode="yyyy/m/d;@">
                  <c:v>44093</c:v>
                </c:pt>
                <c:pt idx="712" c:formatCode="yyyy/m/d;@">
                  <c:v>44094</c:v>
                </c:pt>
                <c:pt idx="713" c:formatCode="yyyy/m/d;@">
                  <c:v>44095</c:v>
                </c:pt>
                <c:pt idx="714" c:formatCode="yyyy/m/d;@">
                  <c:v>44096</c:v>
                </c:pt>
                <c:pt idx="715" c:formatCode="yyyy/m/d;@">
                  <c:v>44097</c:v>
                </c:pt>
                <c:pt idx="716" c:formatCode="yyyy/m/d;@">
                  <c:v>44098</c:v>
                </c:pt>
                <c:pt idx="717" c:formatCode="yyyy/m/d;@">
                  <c:v>44099</c:v>
                </c:pt>
                <c:pt idx="718" c:formatCode="yyyy/m/d;@">
                  <c:v>44100</c:v>
                </c:pt>
                <c:pt idx="719" c:formatCode="yyyy/m/d;@">
                  <c:v>44101</c:v>
                </c:pt>
                <c:pt idx="720" c:formatCode="yyyy/m/d;@">
                  <c:v>44102</c:v>
                </c:pt>
                <c:pt idx="721" c:formatCode="yyyy/m/d;@">
                  <c:v>44103</c:v>
                </c:pt>
                <c:pt idx="722" c:formatCode="yyyy/m/d;@">
                  <c:v>44104</c:v>
                </c:pt>
                <c:pt idx="723" c:formatCode="yyyy/m/d;@">
                  <c:v>44105</c:v>
                </c:pt>
                <c:pt idx="724" c:formatCode="yyyy/m/d;@">
                  <c:v>44106</c:v>
                </c:pt>
                <c:pt idx="725" c:formatCode="yyyy/m/d;@">
                  <c:v>44107</c:v>
                </c:pt>
                <c:pt idx="726" c:formatCode="yyyy/m/d;@">
                  <c:v>44108</c:v>
                </c:pt>
                <c:pt idx="727" c:formatCode="yyyy/m/d;@">
                  <c:v>44109</c:v>
                </c:pt>
                <c:pt idx="728" c:formatCode="yyyy/m/d;@">
                  <c:v>44110</c:v>
                </c:pt>
                <c:pt idx="729" c:formatCode="yyyy/m/d;@">
                  <c:v>44111</c:v>
                </c:pt>
                <c:pt idx="730" c:formatCode="yyyy/m/d;@">
                  <c:v>44112</c:v>
                </c:pt>
                <c:pt idx="731" c:formatCode="yyyy/m/d;@">
                  <c:v>44113</c:v>
                </c:pt>
                <c:pt idx="732" c:formatCode="yyyy/m/d;@">
                  <c:v>44114</c:v>
                </c:pt>
                <c:pt idx="733" c:formatCode="yyyy/m/d;@">
                  <c:v>44115</c:v>
                </c:pt>
                <c:pt idx="734" c:formatCode="yyyy/m/d;@">
                  <c:v>44116</c:v>
                </c:pt>
                <c:pt idx="735" c:formatCode="yyyy/m/d;@">
                  <c:v>44117</c:v>
                </c:pt>
                <c:pt idx="736" c:formatCode="yyyy/m/d;@">
                  <c:v>44118</c:v>
                </c:pt>
                <c:pt idx="737" c:formatCode="yyyy/m/d;@">
                  <c:v>44119</c:v>
                </c:pt>
                <c:pt idx="738" c:formatCode="yyyy/m/d;@">
                  <c:v>44120</c:v>
                </c:pt>
                <c:pt idx="739" c:formatCode="yyyy/m/d;@">
                  <c:v>44121</c:v>
                </c:pt>
                <c:pt idx="740" c:formatCode="yyyy/m/d;@">
                  <c:v>44122</c:v>
                </c:pt>
                <c:pt idx="741" c:formatCode="yyyy/m/d;@">
                  <c:v>44123</c:v>
                </c:pt>
                <c:pt idx="742" c:formatCode="yyyy/m/d;@">
                  <c:v>44124</c:v>
                </c:pt>
                <c:pt idx="743" c:formatCode="yyyy/m/d;@">
                  <c:v>44125</c:v>
                </c:pt>
                <c:pt idx="744" c:formatCode="yyyy/m/d;@">
                  <c:v>44126</c:v>
                </c:pt>
                <c:pt idx="745" c:formatCode="yyyy/m/d;@">
                  <c:v>44127</c:v>
                </c:pt>
                <c:pt idx="746" c:formatCode="yyyy/m/d;@">
                  <c:v>44128</c:v>
                </c:pt>
                <c:pt idx="747" c:formatCode="yyyy/m/d;@">
                  <c:v>44129</c:v>
                </c:pt>
                <c:pt idx="748" c:formatCode="yyyy/m/d;@">
                  <c:v>44130</c:v>
                </c:pt>
                <c:pt idx="749" c:formatCode="yyyy/m/d;@">
                  <c:v>44131</c:v>
                </c:pt>
                <c:pt idx="750" c:formatCode="yyyy/m/d;@">
                  <c:v>44132</c:v>
                </c:pt>
                <c:pt idx="751" c:formatCode="yyyy/m/d;@">
                  <c:v>44133</c:v>
                </c:pt>
                <c:pt idx="752" c:formatCode="yyyy/m/d;@">
                  <c:v>44134</c:v>
                </c:pt>
                <c:pt idx="753" c:formatCode="yyyy/m/d;@">
                  <c:v>44135</c:v>
                </c:pt>
                <c:pt idx="754" c:formatCode="yyyy/m/d;@">
                  <c:v>44136</c:v>
                </c:pt>
                <c:pt idx="755" c:formatCode="yyyy/m/d;@">
                  <c:v>44137</c:v>
                </c:pt>
                <c:pt idx="756" c:formatCode="yyyy/m/d;@">
                  <c:v>44138</c:v>
                </c:pt>
                <c:pt idx="757" c:formatCode="yyyy/m/d;@">
                  <c:v>44139</c:v>
                </c:pt>
                <c:pt idx="758" c:formatCode="yyyy/m/d;@">
                  <c:v>44140</c:v>
                </c:pt>
                <c:pt idx="759" c:formatCode="yyyy/m/d;@">
                  <c:v>44141</c:v>
                </c:pt>
                <c:pt idx="760" c:formatCode="yyyy/m/d;@">
                  <c:v>44142</c:v>
                </c:pt>
                <c:pt idx="761" c:formatCode="yyyy/m/d;@">
                  <c:v>44143</c:v>
                </c:pt>
                <c:pt idx="762" c:formatCode="yyyy/m/d;@">
                  <c:v>44144</c:v>
                </c:pt>
                <c:pt idx="763" c:formatCode="yyyy/m/d;@">
                  <c:v>44145</c:v>
                </c:pt>
                <c:pt idx="764" c:formatCode="yyyy/m/d;@">
                  <c:v>44146</c:v>
                </c:pt>
                <c:pt idx="765" c:formatCode="yyyy/m/d;@">
                  <c:v>44147</c:v>
                </c:pt>
                <c:pt idx="766" c:formatCode="yyyy/m/d;@">
                  <c:v>44148</c:v>
                </c:pt>
                <c:pt idx="767" c:formatCode="yyyy/m/d;@">
                  <c:v>44149</c:v>
                </c:pt>
                <c:pt idx="768" c:formatCode="yyyy/m/d;@">
                  <c:v>44150</c:v>
                </c:pt>
                <c:pt idx="769" c:formatCode="yyyy/m/d;@">
                  <c:v>44151</c:v>
                </c:pt>
                <c:pt idx="770" c:formatCode="yyyy/m/d;@">
                  <c:v>44152</c:v>
                </c:pt>
                <c:pt idx="771" c:formatCode="yyyy/m/d;@">
                  <c:v>44153</c:v>
                </c:pt>
                <c:pt idx="772" c:formatCode="yyyy/m/d;@">
                  <c:v>44154</c:v>
                </c:pt>
                <c:pt idx="773" c:formatCode="yyyy/m/d;@">
                  <c:v>44155</c:v>
                </c:pt>
                <c:pt idx="774" c:formatCode="yyyy/m/d;@">
                  <c:v>44156</c:v>
                </c:pt>
                <c:pt idx="775" c:formatCode="yyyy/m/d;@">
                  <c:v>44157</c:v>
                </c:pt>
                <c:pt idx="776" c:formatCode="yyyy/m/d;@">
                  <c:v>44158</c:v>
                </c:pt>
                <c:pt idx="777" c:formatCode="yyyy/m/d;@">
                  <c:v>44159</c:v>
                </c:pt>
                <c:pt idx="778" c:formatCode="yyyy/m/d;@">
                  <c:v>44160</c:v>
                </c:pt>
                <c:pt idx="779" c:formatCode="yyyy/m/d;@">
                  <c:v>44161</c:v>
                </c:pt>
                <c:pt idx="780" c:formatCode="yyyy/m/d;@">
                  <c:v>44162</c:v>
                </c:pt>
                <c:pt idx="781" c:formatCode="yyyy/m/d;@">
                  <c:v>44163</c:v>
                </c:pt>
                <c:pt idx="782" c:formatCode="yyyy/m/d;@">
                  <c:v>44164</c:v>
                </c:pt>
                <c:pt idx="783" c:formatCode="yyyy/m/d;@">
                  <c:v>44165</c:v>
                </c:pt>
                <c:pt idx="784" c:formatCode="yyyy/m/d;@">
                  <c:v>44166</c:v>
                </c:pt>
                <c:pt idx="785" c:formatCode="yyyy/m/d;@">
                  <c:v>44167</c:v>
                </c:pt>
                <c:pt idx="786" c:formatCode="yyyy/m/d;@">
                  <c:v>44168</c:v>
                </c:pt>
                <c:pt idx="787" c:formatCode="yyyy/m/d;@">
                  <c:v>44169</c:v>
                </c:pt>
                <c:pt idx="788" c:formatCode="yyyy/m/d;@">
                  <c:v>44170</c:v>
                </c:pt>
                <c:pt idx="789" c:formatCode="yyyy/m/d;@">
                  <c:v>44171</c:v>
                </c:pt>
                <c:pt idx="790" c:formatCode="yyyy/m/d;@">
                  <c:v>44172</c:v>
                </c:pt>
                <c:pt idx="791" c:formatCode="yyyy/m/d;@">
                  <c:v>44173</c:v>
                </c:pt>
                <c:pt idx="792" c:formatCode="yyyy/m/d;@">
                  <c:v>44174</c:v>
                </c:pt>
                <c:pt idx="793" c:formatCode="yyyy/m/d;@">
                  <c:v>44175</c:v>
                </c:pt>
                <c:pt idx="794" c:formatCode="yyyy/m/d;@">
                  <c:v>44176</c:v>
                </c:pt>
                <c:pt idx="795" c:formatCode="yyyy/m/d;@">
                  <c:v>44179</c:v>
                </c:pt>
                <c:pt idx="796" c:formatCode="yyyy/m/d;@">
                  <c:v>44180</c:v>
                </c:pt>
                <c:pt idx="797" c:formatCode="yyyy/m/d;@">
                  <c:v>44181</c:v>
                </c:pt>
                <c:pt idx="798" c:formatCode="yyyy/m/d;@">
                  <c:v>44182</c:v>
                </c:pt>
                <c:pt idx="799" c:formatCode="yyyy/m/d;@">
                  <c:v>44183</c:v>
                </c:pt>
                <c:pt idx="800" c:formatCode="yyyy/m/d;@">
                  <c:v>44186</c:v>
                </c:pt>
                <c:pt idx="801" c:formatCode="yyyy/m/d;@">
                  <c:v>44187</c:v>
                </c:pt>
                <c:pt idx="802" c:formatCode="yyyy/m/d;@">
                  <c:v>44188</c:v>
                </c:pt>
                <c:pt idx="803" c:formatCode="yyyy/m/d;@">
                  <c:v>44189</c:v>
                </c:pt>
                <c:pt idx="804" c:formatCode="yyyy/m/d;@">
                  <c:v>44190</c:v>
                </c:pt>
                <c:pt idx="805" c:formatCode="yyyy/m/d;@">
                  <c:v>44193</c:v>
                </c:pt>
                <c:pt idx="806" c:formatCode="yyyy/m/d;@">
                  <c:v>44194</c:v>
                </c:pt>
                <c:pt idx="807" c:formatCode="yyyy/m/d;@">
                  <c:v>44195</c:v>
                </c:pt>
                <c:pt idx="808" c:formatCode="yyyy/m/d;@">
                  <c:v>44196</c:v>
                </c:pt>
                <c:pt idx="809" c:formatCode="yyyy/m/d;@">
                  <c:v>44200</c:v>
                </c:pt>
                <c:pt idx="810" c:formatCode="yyyy/m/d;@">
                  <c:v>44201</c:v>
                </c:pt>
                <c:pt idx="811" c:formatCode="yyyy/m/d;@">
                  <c:v>44202</c:v>
                </c:pt>
                <c:pt idx="812" c:formatCode="yyyy/m/d;@">
                  <c:v>44203</c:v>
                </c:pt>
                <c:pt idx="813" c:formatCode="yyyy/m/d;@">
                  <c:v>44204</c:v>
                </c:pt>
                <c:pt idx="814" c:formatCode="yyyy/m/d;@">
                  <c:v>44207</c:v>
                </c:pt>
                <c:pt idx="815" c:formatCode="yyyy/m/d;@">
                  <c:v>44208</c:v>
                </c:pt>
                <c:pt idx="816" c:formatCode="yyyy/m/d;@">
                  <c:v>44209</c:v>
                </c:pt>
                <c:pt idx="817" c:formatCode="yyyy/m/d;@">
                  <c:v>44210</c:v>
                </c:pt>
                <c:pt idx="818" c:formatCode="yyyy/m/d;@">
                  <c:v>44211</c:v>
                </c:pt>
                <c:pt idx="819" c:formatCode="yyyy/m/d;@">
                  <c:v>44214</c:v>
                </c:pt>
                <c:pt idx="820" c:formatCode="yyyy/m/d;@">
                  <c:v>44215</c:v>
                </c:pt>
                <c:pt idx="821" c:formatCode="yyyy/m/d;@">
                  <c:v>44216</c:v>
                </c:pt>
                <c:pt idx="822" c:formatCode="yyyy/m/d;@">
                  <c:v>44217</c:v>
                </c:pt>
                <c:pt idx="823" c:formatCode="yyyy/m/d;@">
                  <c:v>44218</c:v>
                </c:pt>
                <c:pt idx="824" c:formatCode="yyyy/m/d;@">
                  <c:v>44221</c:v>
                </c:pt>
                <c:pt idx="825" c:formatCode="yyyy/m/d;@">
                  <c:v>44222</c:v>
                </c:pt>
                <c:pt idx="826" c:formatCode="yyyy/m/d;@">
                  <c:v>44223</c:v>
                </c:pt>
                <c:pt idx="827" c:formatCode="yyyy/m/d;@">
                  <c:v>44224</c:v>
                </c:pt>
                <c:pt idx="828" c:formatCode="yyyy/m/d;@">
                  <c:v>44225</c:v>
                </c:pt>
                <c:pt idx="829" c:formatCode="yyyy/m/d;@">
                  <c:v>44228</c:v>
                </c:pt>
                <c:pt idx="830" c:formatCode="yyyy/m/d;@">
                  <c:v>44229</c:v>
                </c:pt>
                <c:pt idx="831" c:formatCode="yyyy/m/d;@">
                  <c:v>44230</c:v>
                </c:pt>
                <c:pt idx="832" c:formatCode="yyyy/m/d;@">
                  <c:v>44231</c:v>
                </c:pt>
                <c:pt idx="833" c:formatCode="yyyy/m/d;@">
                  <c:v>44232</c:v>
                </c:pt>
                <c:pt idx="834" c:formatCode="yyyy/m/d;@">
                  <c:v>44235</c:v>
                </c:pt>
                <c:pt idx="835" c:formatCode="yyyy/m/d;@">
                  <c:v>44236</c:v>
                </c:pt>
                <c:pt idx="836" c:formatCode="yyyy/m/d;@">
                  <c:v>44237</c:v>
                </c:pt>
                <c:pt idx="837" c:formatCode="yyyy/m/d;@">
                  <c:v>44238</c:v>
                </c:pt>
                <c:pt idx="838" c:formatCode="yyyy/m/d;@">
                  <c:v>44239</c:v>
                </c:pt>
                <c:pt idx="839" c:formatCode="yyyy/m/d;@">
                  <c:v>44242</c:v>
                </c:pt>
                <c:pt idx="840" c:formatCode="yyyy/m/d;@">
                  <c:v>44243</c:v>
                </c:pt>
                <c:pt idx="841" c:formatCode="yyyy/m/d;@">
                  <c:v>44244</c:v>
                </c:pt>
                <c:pt idx="842" c:formatCode="yyyy/m/d;@">
                  <c:v>44245</c:v>
                </c:pt>
                <c:pt idx="843" c:formatCode="yyyy/m/d;@">
                  <c:v>44246</c:v>
                </c:pt>
                <c:pt idx="844" c:formatCode="yyyy/m/d;@">
                  <c:v>44249</c:v>
                </c:pt>
                <c:pt idx="845" c:formatCode="yyyy/m/d;@">
                  <c:v>44250</c:v>
                </c:pt>
                <c:pt idx="846" c:formatCode="yyyy/m/d;@">
                  <c:v>44251</c:v>
                </c:pt>
                <c:pt idx="847" c:formatCode="yyyy/m/d;@">
                  <c:v>44252</c:v>
                </c:pt>
                <c:pt idx="848" c:formatCode="yyyy/m/d;@">
                  <c:v>44253</c:v>
                </c:pt>
                <c:pt idx="849" c:formatCode="yyyy/m/d;@">
                  <c:v>44256</c:v>
                </c:pt>
                <c:pt idx="850" c:formatCode="yyyy/m/d;@">
                  <c:v>44257</c:v>
                </c:pt>
                <c:pt idx="851" c:formatCode="yyyy/m/d;@">
                  <c:v>44258</c:v>
                </c:pt>
                <c:pt idx="852" c:formatCode="yyyy/m/d;@">
                  <c:v>44259</c:v>
                </c:pt>
                <c:pt idx="853" c:formatCode="yyyy/m/d;@">
                  <c:v>44260</c:v>
                </c:pt>
                <c:pt idx="854" c:formatCode="yyyy/m/d;@">
                  <c:v>44263</c:v>
                </c:pt>
                <c:pt idx="855" c:formatCode="yyyy/m/d;@">
                  <c:v>44264</c:v>
                </c:pt>
                <c:pt idx="856" c:formatCode="yyyy/m/d;@">
                  <c:v>44265</c:v>
                </c:pt>
                <c:pt idx="857" c:formatCode="yyyy/m/d;@">
                  <c:v>44266</c:v>
                </c:pt>
                <c:pt idx="858" c:formatCode="yyyy/m/d;@">
                  <c:v>44267</c:v>
                </c:pt>
                <c:pt idx="859" c:formatCode="yyyy/m/d;@">
                  <c:v>44270</c:v>
                </c:pt>
                <c:pt idx="860" c:formatCode="yyyy/m/d;@">
                  <c:v>44271</c:v>
                </c:pt>
                <c:pt idx="861" c:formatCode="yyyy/m/d;@">
                  <c:v>44272</c:v>
                </c:pt>
                <c:pt idx="862" c:formatCode="yyyy/m/d;@">
                  <c:v>44273</c:v>
                </c:pt>
                <c:pt idx="863" c:formatCode="yyyy/m/d;@">
                  <c:v>44274</c:v>
                </c:pt>
                <c:pt idx="864" c:formatCode="yyyy/m/d;@">
                  <c:v>44277</c:v>
                </c:pt>
                <c:pt idx="865" c:formatCode="yyyy/m/d;@">
                  <c:v>44278</c:v>
                </c:pt>
                <c:pt idx="866" c:formatCode="yyyy/m/d;@">
                  <c:v>44279</c:v>
                </c:pt>
                <c:pt idx="867" c:formatCode="yyyy/m/d;@">
                  <c:v>44280</c:v>
                </c:pt>
                <c:pt idx="868" c:formatCode="yyyy/m/d;@">
                  <c:v>44281</c:v>
                </c:pt>
                <c:pt idx="869" c:formatCode="yyyy/m/d;@">
                  <c:v>44284</c:v>
                </c:pt>
                <c:pt idx="870" c:formatCode="yyyy/m/d;@">
                  <c:v>44285</c:v>
                </c:pt>
                <c:pt idx="871" c:formatCode="yyyy/m/d;@">
                  <c:v>44286</c:v>
                </c:pt>
                <c:pt idx="872" c:formatCode="yyyy/m/d;@">
                  <c:v>44287</c:v>
                </c:pt>
                <c:pt idx="873" c:formatCode="yyyy/m/d;@">
                  <c:v>44288</c:v>
                </c:pt>
                <c:pt idx="874" c:formatCode="yyyy/m/d;@">
                  <c:v>44291</c:v>
                </c:pt>
                <c:pt idx="875" c:formatCode="yyyy/m/d;@">
                  <c:v>44292</c:v>
                </c:pt>
                <c:pt idx="876" c:formatCode="yyyy/m/d;@">
                  <c:v>44293</c:v>
                </c:pt>
                <c:pt idx="877" c:formatCode="yyyy/m/d;@">
                  <c:v>44294</c:v>
                </c:pt>
                <c:pt idx="878" c:formatCode="yyyy/m/d;@">
                  <c:v>44295</c:v>
                </c:pt>
                <c:pt idx="879" c:formatCode="yyyy/m/d;@">
                  <c:v>44298</c:v>
                </c:pt>
                <c:pt idx="880" c:formatCode="yyyy/m/d;@">
                  <c:v>44299</c:v>
                </c:pt>
                <c:pt idx="881" c:formatCode="yyyy/m/d;@">
                  <c:v>44300</c:v>
                </c:pt>
                <c:pt idx="882" c:formatCode="yyyy/m/d;@">
                  <c:v>44301</c:v>
                </c:pt>
                <c:pt idx="883" c:formatCode="yyyy/m/d;@">
                  <c:v>44302</c:v>
                </c:pt>
                <c:pt idx="884" c:formatCode="yyyy/m/d;@">
                  <c:v>44305</c:v>
                </c:pt>
                <c:pt idx="885" c:formatCode="yyyy/m/d;@">
                  <c:v>44306</c:v>
                </c:pt>
                <c:pt idx="886" c:formatCode="yyyy/m/d;@">
                  <c:v>44307</c:v>
                </c:pt>
                <c:pt idx="887" c:formatCode="yyyy/m/d;@">
                  <c:v>44308</c:v>
                </c:pt>
                <c:pt idx="888" c:formatCode="yyyy/m/d;@">
                  <c:v>44309</c:v>
                </c:pt>
                <c:pt idx="889" c:formatCode="yyyy/m/d;@">
                  <c:v>44312</c:v>
                </c:pt>
                <c:pt idx="890" c:formatCode="yyyy/m/d;@">
                  <c:v>44313</c:v>
                </c:pt>
                <c:pt idx="891" c:formatCode="yyyy/m/d;@">
                  <c:v>44314</c:v>
                </c:pt>
                <c:pt idx="892" c:formatCode="yyyy/m/d;@">
                  <c:v>44315</c:v>
                </c:pt>
                <c:pt idx="893" c:formatCode="yyyy/m/d;@">
                  <c:v>44316</c:v>
                </c:pt>
                <c:pt idx="894" c:formatCode="yyyy/m/d;@">
                  <c:v>44319</c:v>
                </c:pt>
                <c:pt idx="895" c:formatCode="yyyy/m/d;@">
                  <c:v>44320</c:v>
                </c:pt>
                <c:pt idx="896" c:formatCode="yyyy/m/d;@">
                  <c:v>44321</c:v>
                </c:pt>
                <c:pt idx="897" c:formatCode="yyyy/m/d;@">
                  <c:v>44322</c:v>
                </c:pt>
                <c:pt idx="898" c:formatCode="yyyy/m/d;@">
                  <c:v>44323</c:v>
                </c:pt>
                <c:pt idx="899" c:formatCode="yyyy/m/d;@">
                  <c:v>44326</c:v>
                </c:pt>
                <c:pt idx="900" c:formatCode="yyyy/m/d;@">
                  <c:v>44327</c:v>
                </c:pt>
                <c:pt idx="901" c:formatCode="yyyy/m/d;@">
                  <c:v>44328</c:v>
                </c:pt>
                <c:pt idx="902" c:formatCode="yyyy/m/d;@">
                  <c:v>44329</c:v>
                </c:pt>
                <c:pt idx="903" c:formatCode="yyyy/m/d;@">
                  <c:v>44330</c:v>
                </c:pt>
                <c:pt idx="904" c:formatCode="yyyy/m/d;@">
                  <c:v>44333</c:v>
                </c:pt>
                <c:pt idx="905" c:formatCode="yyyy/m/d;@">
                  <c:v>44334</c:v>
                </c:pt>
                <c:pt idx="906" c:formatCode="yyyy/m/d;@">
                  <c:v>44335</c:v>
                </c:pt>
                <c:pt idx="907" c:formatCode="yyyy/m/d;@">
                  <c:v>44336</c:v>
                </c:pt>
                <c:pt idx="908" c:formatCode="yyyy/m/d;@">
                  <c:v>44337</c:v>
                </c:pt>
                <c:pt idx="909" c:formatCode="yyyy/m/d;@">
                  <c:v>44340</c:v>
                </c:pt>
                <c:pt idx="910" c:formatCode="yyyy/m/d;@">
                  <c:v>44341</c:v>
                </c:pt>
                <c:pt idx="911" c:formatCode="yyyy/m/d;@">
                  <c:v>44342</c:v>
                </c:pt>
                <c:pt idx="912" c:formatCode="yyyy/m/d;@">
                  <c:v>44343</c:v>
                </c:pt>
                <c:pt idx="913" c:formatCode="yyyy/m/d;@">
                  <c:v>44344</c:v>
                </c:pt>
                <c:pt idx="914" c:formatCode="yyyy/m/d">
                  <c:v>44347</c:v>
                </c:pt>
                <c:pt idx="915" c:formatCode="yyyy/m/d">
                  <c:v>44348</c:v>
                </c:pt>
                <c:pt idx="916" c:formatCode="yyyy/m/d">
                  <c:v>44349</c:v>
                </c:pt>
                <c:pt idx="917" c:formatCode="yyyy/m/d">
                  <c:v>44350</c:v>
                </c:pt>
                <c:pt idx="918" c:formatCode="yyyy/m/d">
                  <c:v>44351</c:v>
                </c:pt>
                <c:pt idx="919" c:formatCode="yyyy/m/d;@">
                  <c:v>44354</c:v>
                </c:pt>
                <c:pt idx="920" c:formatCode="yyyy/m/d;@">
                  <c:v>44355</c:v>
                </c:pt>
                <c:pt idx="921" c:formatCode="yyyy/m/d;@">
                  <c:v>44356</c:v>
                </c:pt>
                <c:pt idx="922" c:formatCode="yyyy/m/d;@">
                  <c:v>44357</c:v>
                </c:pt>
                <c:pt idx="923" c:formatCode="yyyy/m/d;@">
                  <c:v>44358</c:v>
                </c:pt>
                <c:pt idx="924" c:formatCode="yyyy/m/d;@">
                  <c:v>44361</c:v>
                </c:pt>
                <c:pt idx="925" c:formatCode="yyyy/m/d;@">
                  <c:v>44362</c:v>
                </c:pt>
                <c:pt idx="926" c:formatCode="yyyy/m/d;@">
                  <c:v>44363</c:v>
                </c:pt>
                <c:pt idx="927" c:formatCode="yyyy/m/d;@">
                  <c:v>44364</c:v>
                </c:pt>
                <c:pt idx="928" c:formatCode="yyyy/m/d;@">
                  <c:v>44365</c:v>
                </c:pt>
                <c:pt idx="929" c:formatCode="yyyy/m/d;@">
                  <c:v>44368</c:v>
                </c:pt>
                <c:pt idx="930" c:formatCode="yyyy/m/d;@">
                  <c:v>44369</c:v>
                </c:pt>
                <c:pt idx="931" c:formatCode="yyyy/m/d;@">
                  <c:v>44370</c:v>
                </c:pt>
                <c:pt idx="932" c:formatCode="yyyy/m/d;@">
                  <c:v>44371</c:v>
                </c:pt>
                <c:pt idx="933" c:formatCode="yyyy/m/d;@">
                  <c:v>44372</c:v>
                </c:pt>
                <c:pt idx="934" c:formatCode="yyyy/m/d;@">
                  <c:v>44375</c:v>
                </c:pt>
                <c:pt idx="935" c:formatCode="yyyy/m/d;@">
                  <c:v>44376</c:v>
                </c:pt>
                <c:pt idx="936" c:formatCode="yyyy/m/d;@">
                  <c:v>44377</c:v>
                </c:pt>
                <c:pt idx="937" c:formatCode="yyyy/m/d;@">
                  <c:v>44378</c:v>
                </c:pt>
                <c:pt idx="938" c:formatCode="yyyy/m/d;@">
                  <c:v>44379</c:v>
                </c:pt>
                <c:pt idx="939" c:formatCode="yyyy/m/d;@">
                  <c:v>44382</c:v>
                </c:pt>
                <c:pt idx="940" c:formatCode="yyyy/m/d;@">
                  <c:v>44383</c:v>
                </c:pt>
                <c:pt idx="941" c:formatCode="yyyy/m/d;@">
                  <c:v>44384</c:v>
                </c:pt>
                <c:pt idx="942" c:formatCode="yyyy/m/d;@">
                  <c:v>44385</c:v>
                </c:pt>
                <c:pt idx="943" c:formatCode="yyyy/m/d;@">
                  <c:v>44386</c:v>
                </c:pt>
                <c:pt idx="944" c:formatCode="yyyy/m/d;@">
                  <c:v>44389</c:v>
                </c:pt>
                <c:pt idx="945" c:formatCode="yyyy/m/d;@">
                  <c:v>44390</c:v>
                </c:pt>
                <c:pt idx="946" c:formatCode="yyyy/m/d;@">
                  <c:v>44391</c:v>
                </c:pt>
                <c:pt idx="947" c:formatCode="yyyy/m/d;@">
                  <c:v>44392</c:v>
                </c:pt>
                <c:pt idx="948" c:formatCode="yyyy/m/d;@">
                  <c:v>44393</c:v>
                </c:pt>
                <c:pt idx="949" c:formatCode="yyyy/m/d;@">
                  <c:v>44396</c:v>
                </c:pt>
                <c:pt idx="950" c:formatCode="yyyy/m/d;@">
                  <c:v>44397</c:v>
                </c:pt>
                <c:pt idx="951" c:formatCode="yyyy/m/d;@">
                  <c:v>44398</c:v>
                </c:pt>
                <c:pt idx="952" c:formatCode="yyyy/m/d;@">
                  <c:v>44399</c:v>
                </c:pt>
                <c:pt idx="953" c:formatCode="yyyy/m/d;@">
                  <c:v>44400</c:v>
                </c:pt>
                <c:pt idx="954" c:formatCode="yyyy/m/d;@">
                  <c:v>44403</c:v>
                </c:pt>
                <c:pt idx="955" c:formatCode="yyyy/m/d;@">
                  <c:v>44404</c:v>
                </c:pt>
                <c:pt idx="956" c:formatCode="yyyy/m/d;@">
                  <c:v>44405</c:v>
                </c:pt>
                <c:pt idx="957" c:formatCode="yyyy/m/d;@">
                  <c:v>44406</c:v>
                </c:pt>
                <c:pt idx="958" c:formatCode="yyyy/m/d;@">
                  <c:v>44407</c:v>
                </c:pt>
                <c:pt idx="959" c:formatCode="yyyy/m/d;@">
                  <c:v>44410</c:v>
                </c:pt>
                <c:pt idx="960" c:formatCode="yyyy/m/d;@">
                  <c:v>44411</c:v>
                </c:pt>
                <c:pt idx="961" c:formatCode="yyyy/m/d;@">
                  <c:v>44412</c:v>
                </c:pt>
                <c:pt idx="962" c:formatCode="yyyy/m/d;@">
                  <c:v>44413</c:v>
                </c:pt>
                <c:pt idx="963" c:formatCode="yyyy/m/d;@">
                  <c:v>44414</c:v>
                </c:pt>
                <c:pt idx="964" c:formatCode="yyyy/m/d;@">
                  <c:v>44417</c:v>
                </c:pt>
                <c:pt idx="965" c:formatCode="yyyy/m/d;@">
                  <c:v>44418</c:v>
                </c:pt>
                <c:pt idx="966" c:formatCode="yyyy/m/d;@">
                  <c:v>44419</c:v>
                </c:pt>
                <c:pt idx="967" c:formatCode="yyyy/m/d;@">
                  <c:v>44420</c:v>
                </c:pt>
                <c:pt idx="968" c:formatCode="yyyy/m/d;@">
                  <c:v>44421</c:v>
                </c:pt>
                <c:pt idx="969" c:formatCode="yyyy/m/d;@">
                  <c:v>44424</c:v>
                </c:pt>
                <c:pt idx="970" c:formatCode="yyyy/m/d;@">
                  <c:v>44425</c:v>
                </c:pt>
                <c:pt idx="971" c:formatCode="yyyy/m/d;@">
                  <c:v>44426</c:v>
                </c:pt>
                <c:pt idx="972" c:formatCode="yyyy/m/d;@">
                  <c:v>44427</c:v>
                </c:pt>
                <c:pt idx="973" c:formatCode="yyyy/m/d;@">
                  <c:v>44428</c:v>
                </c:pt>
                <c:pt idx="974" c:formatCode="yyyy/m/d;@">
                  <c:v>44431</c:v>
                </c:pt>
                <c:pt idx="975" c:formatCode="yyyy/m/d;@">
                  <c:v>44432</c:v>
                </c:pt>
                <c:pt idx="976" c:formatCode="yyyy/m/d;@">
                  <c:v>44433</c:v>
                </c:pt>
                <c:pt idx="977" c:formatCode="yyyy/m/d;@">
                  <c:v>44434</c:v>
                </c:pt>
                <c:pt idx="978" c:formatCode="yyyy/m/d;@">
                  <c:v>44435</c:v>
                </c:pt>
                <c:pt idx="979" c:formatCode="yyyy/m/d;@">
                  <c:v>44438</c:v>
                </c:pt>
                <c:pt idx="980" c:formatCode="yyyy/m/d;@">
                  <c:v>44439</c:v>
                </c:pt>
                <c:pt idx="981" c:formatCode="yyyy/m/d;@">
                  <c:v>44440</c:v>
                </c:pt>
                <c:pt idx="982" c:formatCode="yyyy/m/d;@">
                  <c:v>44441</c:v>
                </c:pt>
                <c:pt idx="983" c:formatCode="yyyy/m/d;@">
                  <c:v>44442</c:v>
                </c:pt>
                <c:pt idx="984" c:formatCode="yyyy/m/d;@">
                  <c:v>44445</c:v>
                </c:pt>
                <c:pt idx="985" c:formatCode="yyyy/m/d;@">
                  <c:v>44446</c:v>
                </c:pt>
                <c:pt idx="986" c:formatCode="yyyy/m/d;@">
                  <c:v>44447</c:v>
                </c:pt>
                <c:pt idx="987" c:formatCode="yyyy/m/d;@">
                  <c:v>44448</c:v>
                </c:pt>
                <c:pt idx="988" c:formatCode="yyyy/m/d;@">
                  <c:v>44449</c:v>
                </c:pt>
                <c:pt idx="989" c:formatCode="yyyy/m/d;@">
                  <c:v>44452</c:v>
                </c:pt>
                <c:pt idx="990" c:formatCode="yyyy/m/d;@">
                  <c:v>44453</c:v>
                </c:pt>
                <c:pt idx="991" c:formatCode="yyyy/m/d;@">
                  <c:v>44454</c:v>
                </c:pt>
                <c:pt idx="992" c:formatCode="yyyy/m/d;@">
                  <c:v>44455</c:v>
                </c:pt>
                <c:pt idx="993" c:formatCode="yyyy/m/d;@">
                  <c:v>44456</c:v>
                </c:pt>
                <c:pt idx="994" c:formatCode="yyyy/m/d;@">
                  <c:v>44459</c:v>
                </c:pt>
                <c:pt idx="995" c:formatCode="yyyy/m/d;@">
                  <c:v>44460</c:v>
                </c:pt>
                <c:pt idx="996" c:formatCode="yyyy/m/d;@">
                  <c:v>44461</c:v>
                </c:pt>
                <c:pt idx="997" c:formatCode="yyyy/m/d;@">
                  <c:v>44462</c:v>
                </c:pt>
                <c:pt idx="998" c:formatCode="yyyy/m/d;@">
                  <c:v>44463</c:v>
                </c:pt>
                <c:pt idx="999" c:formatCode="yyyy/m/d;@">
                  <c:v>44466</c:v>
                </c:pt>
                <c:pt idx="1000" c:formatCode="yyyy/m/d;@">
                  <c:v>44467</c:v>
                </c:pt>
                <c:pt idx="1001" c:formatCode="yyyy/m/d;@">
                  <c:v>44468</c:v>
                </c:pt>
                <c:pt idx="1002" c:formatCode="yyyy/m/d;@">
                  <c:v>44469</c:v>
                </c:pt>
                <c:pt idx="1003" c:formatCode="yyyy/m/d;@">
                  <c:v>44470</c:v>
                </c:pt>
                <c:pt idx="1004" c:formatCode="yyyy/m/d;@">
                  <c:v>44473</c:v>
                </c:pt>
                <c:pt idx="1005" c:formatCode="yyyy/m/d;@">
                  <c:v>44474</c:v>
                </c:pt>
                <c:pt idx="1006" c:formatCode="yyyy/m/d;@">
                  <c:v>44475</c:v>
                </c:pt>
                <c:pt idx="1007" c:formatCode="yyyy/m/d;@">
                  <c:v>44476</c:v>
                </c:pt>
                <c:pt idx="1008" c:formatCode="yyyy/m/d;@">
                  <c:v>44477</c:v>
                </c:pt>
                <c:pt idx="1009" c:formatCode="yyyy/m/d;@">
                  <c:v>44480</c:v>
                </c:pt>
                <c:pt idx="1010" c:formatCode="yyyy/m/d;@">
                  <c:v>44481</c:v>
                </c:pt>
                <c:pt idx="1011" c:formatCode="yyyy/m/d;@">
                  <c:v>44482</c:v>
                </c:pt>
                <c:pt idx="1012" c:formatCode="yyyy/m/d;@">
                  <c:v>44483</c:v>
                </c:pt>
                <c:pt idx="1013" c:formatCode="yyyy/m/d;@">
                  <c:v>44484</c:v>
                </c:pt>
                <c:pt idx="1014" c:formatCode="yyyy/m/d;@">
                  <c:v>44487</c:v>
                </c:pt>
                <c:pt idx="1015" c:formatCode="yyyy/m/d;@">
                  <c:v>44488</c:v>
                </c:pt>
                <c:pt idx="1016" c:formatCode="yyyy/m/d;@">
                  <c:v>44489</c:v>
                </c:pt>
                <c:pt idx="1017" c:formatCode="yyyy/m/d;@">
                  <c:v>44490</c:v>
                </c:pt>
                <c:pt idx="1018" c:formatCode="yyyy/m/d;@">
                  <c:v>44491</c:v>
                </c:pt>
                <c:pt idx="1019" c:formatCode="yyyy/m/d;@">
                  <c:v>44494</c:v>
                </c:pt>
                <c:pt idx="1020" c:formatCode="yyyy/m/d;@">
                  <c:v>44495</c:v>
                </c:pt>
                <c:pt idx="1021" c:formatCode="yyyy/m/d;@">
                  <c:v>44496</c:v>
                </c:pt>
                <c:pt idx="1022" c:formatCode="yyyy/m/d;@">
                  <c:v>44497</c:v>
                </c:pt>
                <c:pt idx="1023" c:formatCode="yyyy/m/d;@">
                  <c:v>44498</c:v>
                </c:pt>
                <c:pt idx="1024" c:formatCode="yyyy/m/d;@">
                  <c:v>44501</c:v>
                </c:pt>
                <c:pt idx="1025" c:formatCode="yyyy/m/d;@">
                  <c:v>44502</c:v>
                </c:pt>
                <c:pt idx="1026" c:formatCode="yyyy/m/d;@">
                  <c:v>44503</c:v>
                </c:pt>
                <c:pt idx="1027" c:formatCode="yyyy/m/d;@">
                  <c:v>44504</c:v>
                </c:pt>
                <c:pt idx="1028" c:formatCode="yyyy/m/d;@">
                  <c:v>44505</c:v>
                </c:pt>
                <c:pt idx="1029" c:formatCode="yyyy/m/d;@">
                  <c:v>44508</c:v>
                </c:pt>
                <c:pt idx="1030" c:formatCode="yyyy/m/d;@">
                  <c:v>44509</c:v>
                </c:pt>
                <c:pt idx="1031" c:formatCode="yyyy/m/d;@">
                  <c:v>44510</c:v>
                </c:pt>
                <c:pt idx="1032" c:formatCode="yyyy/m/d;@">
                  <c:v>44511</c:v>
                </c:pt>
                <c:pt idx="1033" c:formatCode="yyyy/m/d;@">
                  <c:v>44512</c:v>
                </c:pt>
                <c:pt idx="1034" c:formatCode="yyyy/m/d;@">
                  <c:v>44515</c:v>
                </c:pt>
                <c:pt idx="1035" c:formatCode="yyyy/m/d;@">
                  <c:v>44516</c:v>
                </c:pt>
                <c:pt idx="1036" c:formatCode="yyyy/m/d;@">
                  <c:v>44517</c:v>
                </c:pt>
                <c:pt idx="1037" c:formatCode="yyyy/m/d;@">
                  <c:v>44518</c:v>
                </c:pt>
                <c:pt idx="1038" c:formatCode="yyyy/m/d;@">
                  <c:v>44519</c:v>
                </c:pt>
                <c:pt idx="1039" c:formatCode="yyyy/m/d;@">
                  <c:v>44522</c:v>
                </c:pt>
                <c:pt idx="1040" c:formatCode="yyyy/m/d;@">
                  <c:v>44523</c:v>
                </c:pt>
                <c:pt idx="1041" c:formatCode="yyyy/m/d;@">
                  <c:v>44524</c:v>
                </c:pt>
                <c:pt idx="1042" c:formatCode="yyyy/m/d;@">
                  <c:v>44525</c:v>
                </c:pt>
                <c:pt idx="1043" c:formatCode="yyyy/m/d;@">
                  <c:v>44526</c:v>
                </c:pt>
                <c:pt idx="1044" c:formatCode="yyyy/m/d;@">
                  <c:v>44529</c:v>
                </c:pt>
                <c:pt idx="1045" c:formatCode="yyyy/m/d;@">
                  <c:v>44530</c:v>
                </c:pt>
                <c:pt idx="1046" c:formatCode="yyyy/m/d;@">
                  <c:v>44531</c:v>
                </c:pt>
                <c:pt idx="1047" c:formatCode="yyyy/m/d;@">
                  <c:v>44532</c:v>
                </c:pt>
                <c:pt idx="1048" c:formatCode="yyyy/m/d;@">
                  <c:v>44533</c:v>
                </c:pt>
                <c:pt idx="1049" c:formatCode="yyyy/m/d;@">
                  <c:v>44536</c:v>
                </c:pt>
                <c:pt idx="1050" c:formatCode="yyyy/m/d;@">
                  <c:v>44537</c:v>
                </c:pt>
                <c:pt idx="1051" c:formatCode="yyyy/m/d;@">
                  <c:v>44538</c:v>
                </c:pt>
                <c:pt idx="1052" c:formatCode="yyyy/m/d;@">
                  <c:v>44539</c:v>
                </c:pt>
                <c:pt idx="1053" c:formatCode="yyyy/m/d;@">
                  <c:v>44540</c:v>
                </c:pt>
                <c:pt idx="1054" c:formatCode="yyyy/m/d;@">
                  <c:v>44543</c:v>
                </c:pt>
                <c:pt idx="1055" c:formatCode="yyyy/m/d;@">
                  <c:v>44544</c:v>
                </c:pt>
                <c:pt idx="1056" c:formatCode="yyyy/m/d;@">
                  <c:v>44545</c:v>
                </c:pt>
                <c:pt idx="1057" c:formatCode="yyyy/m/d;@">
                  <c:v>44546</c:v>
                </c:pt>
                <c:pt idx="1058" c:formatCode="yyyy/m/d;@">
                  <c:v>44547</c:v>
                </c:pt>
                <c:pt idx="1059" c:formatCode="yyyy/m/d;@">
                  <c:v>44550</c:v>
                </c:pt>
                <c:pt idx="1060" c:formatCode="yyyy/m/d;@">
                  <c:v>44551</c:v>
                </c:pt>
                <c:pt idx="1061" c:formatCode="yyyy/m/d;@">
                  <c:v>44552</c:v>
                </c:pt>
                <c:pt idx="1062" c:formatCode="yyyy/m/d;@">
                  <c:v>44553</c:v>
                </c:pt>
                <c:pt idx="1063" c:formatCode="yyyy/m/d;@">
                  <c:v>44554</c:v>
                </c:pt>
                <c:pt idx="1064" c:formatCode="yyyy/m/d;@">
                  <c:v>44557</c:v>
                </c:pt>
                <c:pt idx="1065" c:formatCode="yyyy/m/d;@">
                  <c:v>44558</c:v>
                </c:pt>
                <c:pt idx="1066" c:formatCode="yyyy/m/d;@">
                  <c:v>44559</c:v>
                </c:pt>
                <c:pt idx="1067" c:formatCode="yyyy/m/d;@">
                  <c:v>44560</c:v>
                </c:pt>
                <c:pt idx="1068" c:formatCode="yyyy/m/d;@">
                  <c:v>44561</c:v>
                </c:pt>
                <c:pt idx="1069" c:formatCode="yyyy/m/d;@">
                  <c:v>44564</c:v>
                </c:pt>
                <c:pt idx="1070" c:formatCode="yyyy/m/d;@">
                  <c:v>44565</c:v>
                </c:pt>
                <c:pt idx="1071" c:formatCode="yyyy/m/d;@">
                  <c:v>44566</c:v>
                </c:pt>
                <c:pt idx="1072" c:formatCode="yyyy/m/d;@">
                  <c:v>44567</c:v>
                </c:pt>
                <c:pt idx="1073" c:formatCode="yyyy/m/d;@">
                  <c:v>44568</c:v>
                </c:pt>
                <c:pt idx="1074" c:formatCode="yyyy/m/d;@">
                  <c:v>44571</c:v>
                </c:pt>
                <c:pt idx="1075" c:formatCode="yyyy/m/d;@">
                  <c:v>44572</c:v>
                </c:pt>
                <c:pt idx="1076" c:formatCode="yyyy/m/d;@">
                  <c:v>44573</c:v>
                </c:pt>
                <c:pt idx="1077" c:formatCode="yyyy/m/d;@">
                  <c:v>44574</c:v>
                </c:pt>
                <c:pt idx="1078" c:formatCode="yyyy/m/d;@">
                  <c:v>44575</c:v>
                </c:pt>
                <c:pt idx="1079" c:formatCode="yyyy/m/d;@">
                  <c:v>44578</c:v>
                </c:pt>
                <c:pt idx="1080" c:formatCode="yyyy/m/d;@">
                  <c:v>44579</c:v>
                </c:pt>
                <c:pt idx="1081" c:formatCode="yyyy/m/d;@">
                  <c:v>44580</c:v>
                </c:pt>
                <c:pt idx="1082" c:formatCode="yyyy/m/d;@">
                  <c:v>44581</c:v>
                </c:pt>
                <c:pt idx="1083" c:formatCode="yyyy/m/d;@">
                  <c:v>44582</c:v>
                </c:pt>
                <c:pt idx="1084" c:formatCode="yyyy/m/d;@">
                  <c:v>44585</c:v>
                </c:pt>
                <c:pt idx="1085" c:formatCode="yyyy/m/d;@">
                  <c:v>44586</c:v>
                </c:pt>
                <c:pt idx="1086" c:formatCode="yyyy/m/d;@">
                  <c:v>44587</c:v>
                </c:pt>
                <c:pt idx="1087" c:formatCode="yyyy/m/d;@">
                  <c:v>44588</c:v>
                </c:pt>
                <c:pt idx="1088" c:formatCode="yyyy/m/d;@">
                  <c:v>44589</c:v>
                </c:pt>
                <c:pt idx="1089" c:formatCode="yyyy/m/d;@">
                  <c:v>44592</c:v>
                </c:pt>
                <c:pt idx="1090" c:formatCode="yyyy/m/d;@">
                  <c:v>44593</c:v>
                </c:pt>
                <c:pt idx="1091" c:formatCode="yyyy/m/d;@">
                  <c:v>44594</c:v>
                </c:pt>
                <c:pt idx="1092" c:formatCode="yyyy/m/d;@">
                  <c:v>44595</c:v>
                </c:pt>
                <c:pt idx="1093" c:formatCode="yyyy/m/d;@">
                  <c:v>44596</c:v>
                </c:pt>
                <c:pt idx="1094" c:formatCode="yyyy/m/d;@">
                  <c:v>44599</c:v>
                </c:pt>
                <c:pt idx="1095" c:formatCode="yyyy/m/d;@">
                  <c:v>44600</c:v>
                </c:pt>
                <c:pt idx="1096" c:formatCode="yyyy/m/d;@">
                  <c:v>44601</c:v>
                </c:pt>
                <c:pt idx="1097" c:formatCode="yyyy/m/d;@">
                  <c:v>44602</c:v>
                </c:pt>
                <c:pt idx="1098" c:formatCode="yyyy/m/d;@">
                  <c:v>44603</c:v>
                </c:pt>
                <c:pt idx="1099" c:formatCode="yyyy/m/d;@">
                  <c:v>44606</c:v>
                </c:pt>
                <c:pt idx="1100" c:formatCode="yyyy/m/d;@">
                  <c:v>44607</c:v>
                </c:pt>
                <c:pt idx="1101" c:formatCode="yyyy/m/d;@">
                  <c:v>44608</c:v>
                </c:pt>
                <c:pt idx="1102" c:formatCode="yyyy/m/d;@">
                  <c:v>44609</c:v>
                </c:pt>
                <c:pt idx="1103" c:formatCode="yyyy/m/d;@">
                  <c:v>44610</c:v>
                </c:pt>
                <c:pt idx="1104" c:formatCode="yyyy/m/d;@">
                  <c:v>44613</c:v>
                </c:pt>
                <c:pt idx="1105" c:formatCode="yyyy/m/d;@">
                  <c:v>44614</c:v>
                </c:pt>
                <c:pt idx="1106" c:formatCode="yyyy/m/d;@">
                  <c:v>44615</c:v>
                </c:pt>
                <c:pt idx="1107" c:formatCode="yyyy/m/d;@">
                  <c:v>44616</c:v>
                </c:pt>
                <c:pt idx="1108" c:formatCode="yyyy/m/d;@">
                  <c:v>44617</c:v>
                </c:pt>
                <c:pt idx="1109" c:formatCode="yyyy/m/d;@">
                  <c:v>44620</c:v>
                </c:pt>
                <c:pt idx="1110" c:formatCode="yyyy/m/d;@">
                  <c:v>44621</c:v>
                </c:pt>
                <c:pt idx="1111" c:formatCode="yyyy/m/d;@">
                  <c:v>44622</c:v>
                </c:pt>
                <c:pt idx="1112" c:formatCode="yyyy/m/d;@">
                  <c:v>44623</c:v>
                </c:pt>
                <c:pt idx="1113" c:formatCode="yyyy/m/d;@">
                  <c:v>44624</c:v>
                </c:pt>
                <c:pt idx="1114" c:formatCode="yyyy/m/d;@">
                  <c:v>44627</c:v>
                </c:pt>
                <c:pt idx="1115" c:formatCode="yyyy/m/d;@">
                  <c:v>44628</c:v>
                </c:pt>
                <c:pt idx="1116" c:formatCode="yyyy/m/d;@">
                  <c:v>44629</c:v>
                </c:pt>
                <c:pt idx="1117" c:formatCode="yyyy/m/d;@">
                  <c:v>44630</c:v>
                </c:pt>
                <c:pt idx="1118" c:formatCode="yyyy/m/d;@">
                  <c:v>44631</c:v>
                </c:pt>
                <c:pt idx="1119" c:formatCode="yyyy/m/d;@">
                  <c:v>44634</c:v>
                </c:pt>
                <c:pt idx="1120" c:formatCode="yyyy/m/d;@">
                  <c:v>44635</c:v>
                </c:pt>
                <c:pt idx="1121" c:formatCode="yyyy/m/d;@">
                  <c:v>44636</c:v>
                </c:pt>
                <c:pt idx="1122" c:formatCode="yyyy/m/d;@">
                  <c:v>44637</c:v>
                </c:pt>
                <c:pt idx="1123" c:formatCode="yyyy/m/d;@">
                  <c:v>44638</c:v>
                </c:pt>
                <c:pt idx="1124" c:formatCode="yyyy/m/d;@">
                  <c:v>44641</c:v>
                </c:pt>
                <c:pt idx="1125" c:formatCode="yyyy/m/d;@">
                  <c:v>44642</c:v>
                </c:pt>
                <c:pt idx="1126" c:formatCode="yyyy/m/d;@">
                  <c:v>44643</c:v>
                </c:pt>
                <c:pt idx="1127" c:formatCode="yyyy/m/d;@">
                  <c:v>44644</c:v>
                </c:pt>
                <c:pt idx="1128" c:formatCode="yyyy/m/d;@">
                  <c:v>44645</c:v>
                </c:pt>
                <c:pt idx="1129" c:formatCode="yyyy/m/d;@">
                  <c:v>44648</c:v>
                </c:pt>
                <c:pt idx="1130" c:formatCode="yyyy/m/d;@">
                  <c:v>44649</c:v>
                </c:pt>
                <c:pt idx="1131" c:formatCode="yyyy/m/d;@">
                  <c:v>44650</c:v>
                </c:pt>
                <c:pt idx="1132" c:formatCode="yyyy/m/d;@">
                  <c:v>44651</c:v>
                </c:pt>
                <c:pt idx="1133" c:formatCode="yyyy/m/d;@">
                  <c:v>44652</c:v>
                </c:pt>
                <c:pt idx="1134" c:formatCode="yyyy/m/d;@">
                  <c:v>44655</c:v>
                </c:pt>
                <c:pt idx="1135" c:formatCode="yyyy/m/d;@">
                  <c:v>44656</c:v>
                </c:pt>
                <c:pt idx="1136" c:formatCode="yyyy/m/d;@">
                  <c:v>44657</c:v>
                </c:pt>
                <c:pt idx="1137" c:formatCode="yyyy/m/d;@">
                  <c:v>44658</c:v>
                </c:pt>
                <c:pt idx="1138" c:formatCode="yyyy/m/d;@">
                  <c:v>44659</c:v>
                </c:pt>
                <c:pt idx="1139" c:formatCode="yyyy/m/d;@">
                  <c:v>44662</c:v>
                </c:pt>
                <c:pt idx="1140" c:formatCode="yyyy/m/d;@">
                  <c:v>44663</c:v>
                </c:pt>
                <c:pt idx="1141" c:formatCode="yyyy/m/d;@">
                  <c:v>44664</c:v>
                </c:pt>
                <c:pt idx="1142" c:formatCode="yyyy/m/d;@">
                  <c:v>44665</c:v>
                </c:pt>
                <c:pt idx="1143" c:formatCode="yyyy/m/d;@">
                  <c:v>44670</c:v>
                </c:pt>
                <c:pt idx="1144" c:formatCode="yyyy/m/d;@">
                  <c:v>44671</c:v>
                </c:pt>
                <c:pt idx="1145" c:formatCode="yyyy/m/d;@">
                  <c:v>44672</c:v>
                </c:pt>
                <c:pt idx="1146" c:formatCode="yyyy/m/d;@">
                  <c:v>44672</c:v>
                </c:pt>
                <c:pt idx="1147" c:formatCode="yyyy/m/d;@">
                  <c:v>44673</c:v>
                </c:pt>
                <c:pt idx="1148" c:formatCode="yyyy/m/d;@">
                  <c:v>44676</c:v>
                </c:pt>
                <c:pt idx="1149" c:formatCode="yyyy/m/d;@">
                  <c:v>44677</c:v>
                </c:pt>
                <c:pt idx="1150" c:formatCode="yyyy/m/d;@">
                  <c:v>44678</c:v>
                </c:pt>
                <c:pt idx="1151" c:formatCode="yyyy/m/d;@">
                  <c:v>44679</c:v>
                </c:pt>
                <c:pt idx="1152" c:formatCode="yyyy/m/d;@">
                  <c:v>44680</c:v>
                </c:pt>
                <c:pt idx="1153" c:formatCode="yyyy/m/d;@">
                  <c:v>44684</c:v>
                </c:pt>
                <c:pt idx="1154" c:formatCode="yyyy/m/d;@">
                  <c:v>44685</c:v>
                </c:pt>
                <c:pt idx="1155" c:formatCode="yyyy/m/d;@">
                  <c:v>44686</c:v>
                </c:pt>
                <c:pt idx="1156" c:formatCode="yyyy/m/d;@">
                  <c:v>44687</c:v>
                </c:pt>
                <c:pt idx="1157" c:formatCode="yyyy/m/d;@">
                  <c:v>44690</c:v>
                </c:pt>
                <c:pt idx="1158" c:formatCode="yyyy/m/d;@">
                  <c:v>44691</c:v>
                </c:pt>
                <c:pt idx="1159" c:formatCode="yyyy/m/d;@">
                  <c:v>44692</c:v>
                </c:pt>
                <c:pt idx="1160" c:formatCode="yyyy/m/d;@">
                  <c:v>44693</c:v>
                </c:pt>
                <c:pt idx="1161" c:formatCode="yyyy/m/d;@">
                  <c:v>44694</c:v>
                </c:pt>
                <c:pt idx="1162" c:formatCode="yyyy/m/d;@">
                  <c:v>44697</c:v>
                </c:pt>
                <c:pt idx="1163" c:formatCode="yyyy/m/d;@">
                  <c:v>44698</c:v>
                </c:pt>
                <c:pt idx="1164" c:formatCode="yyyy/m/d;@">
                  <c:v>44699</c:v>
                </c:pt>
                <c:pt idx="1165" c:formatCode="yyyy/m/d;@">
                  <c:v>44700</c:v>
                </c:pt>
                <c:pt idx="1166" c:formatCode="yyyy/m/d;@">
                  <c:v>44701</c:v>
                </c:pt>
                <c:pt idx="1167" c:formatCode="yyyy/m/d;@">
                  <c:v>44704</c:v>
                </c:pt>
                <c:pt idx="1168" c:formatCode="yyyy/m/d;@">
                  <c:v>44705</c:v>
                </c:pt>
                <c:pt idx="1169" c:formatCode="yyyy/m/d;@">
                  <c:v>44706</c:v>
                </c:pt>
                <c:pt idx="1170" c:formatCode="yyyy/m/d;@">
                  <c:v>44707</c:v>
                </c:pt>
                <c:pt idx="1171" c:formatCode="yyyy/m/d;@">
                  <c:v>44708</c:v>
                </c:pt>
                <c:pt idx="1172" c:formatCode="yyyy/m/d;@">
                  <c:v>44711</c:v>
                </c:pt>
                <c:pt idx="1173" c:formatCode="yyyy/m/d;@">
                  <c:v>44712</c:v>
                </c:pt>
                <c:pt idx="1174" c:formatCode="yyyy/m/d;@">
                  <c:v>44713</c:v>
                </c:pt>
                <c:pt idx="1175" c:formatCode="yyyy/m/d;@">
                  <c:v>44718</c:v>
                </c:pt>
                <c:pt idx="1176" c:formatCode="yyyy/m/d;@">
                  <c:v>44719</c:v>
                </c:pt>
                <c:pt idx="1177" c:formatCode="yyyy/m/d;@">
                  <c:v>44720</c:v>
                </c:pt>
                <c:pt idx="1178" c:formatCode="yyyy/m/d;@">
                  <c:v>44721</c:v>
                </c:pt>
                <c:pt idx="1179" c:formatCode="yyyy/m/d;@">
                  <c:v>44722</c:v>
                </c:pt>
                <c:pt idx="1180" c:formatCode="yyyy/m/d;@">
                  <c:v>44725</c:v>
                </c:pt>
                <c:pt idx="1181" c:formatCode="yyyy/m/d;@">
                  <c:v>44726</c:v>
                </c:pt>
                <c:pt idx="1182" c:formatCode="yyyy/m/d;@">
                  <c:v>44727</c:v>
                </c:pt>
                <c:pt idx="1183" c:formatCode="yyyy/m/d;@">
                  <c:v>44728</c:v>
                </c:pt>
                <c:pt idx="1184" c:formatCode="yyyy/m/d;@">
                  <c:v>44729</c:v>
                </c:pt>
                <c:pt idx="1185" c:formatCode="yyyy/m/d;@">
                  <c:v>44732</c:v>
                </c:pt>
                <c:pt idx="1186" c:formatCode="yyyy/m/d;@">
                  <c:v>44733</c:v>
                </c:pt>
                <c:pt idx="1187" c:formatCode="yyyy/m/d;@">
                  <c:v>44734</c:v>
                </c:pt>
                <c:pt idx="1188" c:formatCode="yyyy/m/d;@">
                  <c:v>44735</c:v>
                </c:pt>
                <c:pt idx="1189" c:formatCode="yyyy/m/d;@">
                  <c:v>44736</c:v>
                </c:pt>
                <c:pt idx="1190" c:formatCode="yyyy/m/d;@">
                  <c:v>44739</c:v>
                </c:pt>
                <c:pt idx="1191" c:formatCode="yyyy/m/d;@">
                  <c:v>44740</c:v>
                </c:pt>
                <c:pt idx="1192" c:formatCode="yyyy/m/d;@">
                  <c:v>44741</c:v>
                </c:pt>
                <c:pt idx="1193" c:formatCode="yyyy/m/d;@">
                  <c:v>44742</c:v>
                </c:pt>
                <c:pt idx="1194" c:formatCode="yyyy/m/d;@">
                  <c:v>44743</c:v>
                </c:pt>
                <c:pt idx="1195" c:formatCode="yyyy/m/d;@">
                  <c:v>44746</c:v>
                </c:pt>
                <c:pt idx="1196" c:formatCode="yyyy/m/d;@">
                  <c:v>44747</c:v>
                </c:pt>
                <c:pt idx="1197" c:formatCode="yyyy/m/d;@">
                  <c:v>44748</c:v>
                </c:pt>
                <c:pt idx="1198" c:formatCode="yyyy/m/d;@">
                  <c:v>44749</c:v>
                </c:pt>
                <c:pt idx="1199" c:formatCode="yyyy/m/d;@">
                  <c:v>44750</c:v>
                </c:pt>
                <c:pt idx="1200" c:formatCode="yyyy/m/d;@">
                  <c:v>44753</c:v>
                </c:pt>
                <c:pt idx="1201" c:formatCode="yyyy/m/d;@">
                  <c:v>44754</c:v>
                </c:pt>
                <c:pt idx="1202" c:formatCode="yyyy/m/d;@">
                  <c:v>44755</c:v>
                </c:pt>
                <c:pt idx="1203" c:formatCode="yyyy/m/d;@">
                  <c:v>44756</c:v>
                </c:pt>
                <c:pt idx="1204" c:formatCode="yyyy/m/d;@">
                  <c:v>44757</c:v>
                </c:pt>
                <c:pt idx="1205" c:formatCode="yyyy/m/d;@">
                  <c:v>44760</c:v>
                </c:pt>
                <c:pt idx="1206" c:formatCode="yyyy/m/d;@">
                  <c:v>44761</c:v>
                </c:pt>
                <c:pt idx="1207" c:formatCode="yyyy/m/d;@">
                  <c:v>44762</c:v>
                </c:pt>
                <c:pt idx="1208" c:formatCode="yyyy/m/d;@">
                  <c:v>44763</c:v>
                </c:pt>
                <c:pt idx="1209" c:formatCode="yyyy/m/d;@">
                  <c:v>44764</c:v>
                </c:pt>
                <c:pt idx="1210" c:formatCode="yyyy/m/d;@">
                  <c:v>44767</c:v>
                </c:pt>
                <c:pt idx="1211" c:formatCode="yyyy/m/d;@">
                  <c:v>44768</c:v>
                </c:pt>
                <c:pt idx="1212" c:formatCode="yyyy/m/d;@">
                  <c:v>44769</c:v>
                </c:pt>
                <c:pt idx="1213" c:formatCode="yyyy/m/d;@">
                  <c:v>44770</c:v>
                </c:pt>
                <c:pt idx="1214" c:formatCode="yyyy/m/d;@">
                  <c:v>44771</c:v>
                </c:pt>
                <c:pt idx="1215" c:formatCode="yyyy/m/d;@">
                  <c:v>44774</c:v>
                </c:pt>
                <c:pt idx="1216" c:formatCode="yyyy/m/d;@">
                  <c:v>44775</c:v>
                </c:pt>
                <c:pt idx="1217" c:formatCode="yyyy/m/d;@">
                  <c:v>44776</c:v>
                </c:pt>
                <c:pt idx="1218" c:formatCode="yyyy/m/d;@">
                  <c:v>44777</c:v>
                </c:pt>
                <c:pt idx="1219" c:formatCode="yyyy/m/d;@">
                  <c:v>44778</c:v>
                </c:pt>
                <c:pt idx="1220" c:formatCode="yyyy/m/d;@">
                  <c:v>44781</c:v>
                </c:pt>
                <c:pt idx="1221" c:formatCode="yyyy/m/d;@">
                  <c:v>44782</c:v>
                </c:pt>
                <c:pt idx="1222" c:formatCode="yyyy/m/d;@">
                  <c:v>44783</c:v>
                </c:pt>
                <c:pt idx="1223" c:formatCode="yyyy/m/d;@">
                  <c:v>44784</c:v>
                </c:pt>
                <c:pt idx="1224" c:formatCode="yyyy/m/d;@">
                  <c:v>44785</c:v>
                </c:pt>
                <c:pt idx="1225" c:formatCode="yyyy/m/d;@">
                  <c:v>44788</c:v>
                </c:pt>
                <c:pt idx="1226" c:formatCode="yyyy/m/d;@">
                  <c:v>44789</c:v>
                </c:pt>
                <c:pt idx="1227" c:formatCode="yyyy/m/d;@">
                  <c:v>44790</c:v>
                </c:pt>
                <c:pt idx="1228" c:formatCode="yyyy/m/d;@">
                  <c:v>44791</c:v>
                </c:pt>
                <c:pt idx="1229" c:formatCode="yyyy/m/d;@">
                  <c:v>44792</c:v>
                </c:pt>
                <c:pt idx="1230" c:formatCode="yyyy/m/d;@">
                  <c:v>44795</c:v>
                </c:pt>
                <c:pt idx="1231" c:formatCode="yyyy/m/d;@">
                  <c:v>44796</c:v>
                </c:pt>
                <c:pt idx="1232" c:formatCode="yyyy/m/d;@">
                  <c:v>44797</c:v>
                </c:pt>
                <c:pt idx="1233" c:formatCode="yyyy/m/d;@">
                  <c:v>44798</c:v>
                </c:pt>
                <c:pt idx="1234" c:formatCode="yyyy/m/d;@">
                  <c:v>44799</c:v>
                </c:pt>
                <c:pt idx="1235" c:formatCode="yyyy/m/d;@">
                  <c:v>44802</c:v>
                </c:pt>
                <c:pt idx="1236" c:formatCode="yyyy/m/d;@">
                  <c:v>44803</c:v>
                </c:pt>
                <c:pt idx="1237" c:formatCode="yyyy/m/d;@">
                  <c:v>44804</c:v>
                </c:pt>
                <c:pt idx="1238" c:formatCode="yyyy/m/d;@">
                  <c:v>44805</c:v>
                </c:pt>
                <c:pt idx="1239" c:formatCode="yyyy/m/d;@">
                  <c:v>44809</c:v>
                </c:pt>
                <c:pt idx="1240" c:formatCode="yyyy/m/d;@">
                  <c:v>44810</c:v>
                </c:pt>
                <c:pt idx="1241" c:formatCode="yyyy/m/d;@">
                  <c:v>44811</c:v>
                </c:pt>
                <c:pt idx="1242" c:formatCode="yyyy/m/d;@">
                  <c:v>44812</c:v>
                </c:pt>
                <c:pt idx="1243" c:formatCode="yyyy/m/d;@">
                  <c:v>44813</c:v>
                </c:pt>
                <c:pt idx="1244" c:formatCode="yyyy/m/d;@">
                  <c:v>44816</c:v>
                </c:pt>
                <c:pt idx="1245" c:formatCode="yyyy/m/d;@">
                  <c:v>44817</c:v>
                </c:pt>
                <c:pt idx="1246" c:formatCode="yyyy/m/d;@">
                  <c:v>44818</c:v>
                </c:pt>
                <c:pt idx="1247" c:formatCode="yyyy/m/d;@">
                  <c:v>44819</c:v>
                </c:pt>
                <c:pt idx="1248" c:formatCode="yyyy/m/d;@">
                  <c:v>44820</c:v>
                </c:pt>
                <c:pt idx="1249" c:formatCode="yyyy/m/d;@">
                  <c:v>44823</c:v>
                </c:pt>
                <c:pt idx="1250" c:formatCode="yyyy/m/d;@">
                  <c:v>44824</c:v>
                </c:pt>
                <c:pt idx="1251" c:formatCode="yyyy/m/d;@">
                  <c:v>44825</c:v>
                </c:pt>
                <c:pt idx="1252" c:formatCode="yyyy/m/d;@">
                  <c:v>44826</c:v>
                </c:pt>
                <c:pt idx="1253" c:formatCode="yyyy/m/d;@">
                  <c:v>44827</c:v>
                </c:pt>
                <c:pt idx="1254" c:formatCode="yyyy/m/d;@">
                  <c:v>44830</c:v>
                </c:pt>
                <c:pt idx="1255" c:formatCode="yyyy/m/d;@">
                  <c:v>44831</c:v>
                </c:pt>
                <c:pt idx="1256" c:formatCode="yyyy/m/d;@">
                  <c:v>44832</c:v>
                </c:pt>
                <c:pt idx="1257" c:formatCode="yyyy/m/d;@">
                  <c:v>44833</c:v>
                </c:pt>
                <c:pt idx="1258" c:formatCode="yyyy/m/d;@">
                  <c:v>44834</c:v>
                </c:pt>
                <c:pt idx="1259" c:formatCode="yyyy/m/d;@">
                  <c:v>44837</c:v>
                </c:pt>
                <c:pt idx="1260" c:formatCode="yyyy/m/d;@">
                  <c:v>44838</c:v>
                </c:pt>
                <c:pt idx="1261" c:formatCode="yyyy/m/d;@">
                  <c:v>44839</c:v>
                </c:pt>
                <c:pt idx="1262" c:formatCode="yyyy/m/d;@">
                  <c:v>44840</c:v>
                </c:pt>
                <c:pt idx="1263" c:formatCode="yyyy/m/d;@">
                  <c:v>44841</c:v>
                </c:pt>
                <c:pt idx="1264" c:formatCode="yyyy/m/d;@">
                  <c:v>44844</c:v>
                </c:pt>
                <c:pt idx="1265" c:formatCode="yyyy/m/d;@">
                  <c:v>44845</c:v>
                </c:pt>
                <c:pt idx="1266" c:formatCode="yyyy/m/d;@">
                  <c:v>44846</c:v>
                </c:pt>
                <c:pt idx="1267" c:formatCode="yyyy/m/d;@">
                  <c:v>44847</c:v>
                </c:pt>
                <c:pt idx="1268" c:formatCode="yyyy/m/d;@">
                  <c:v>44848</c:v>
                </c:pt>
                <c:pt idx="1269" c:formatCode="yyyy/m/d;@">
                  <c:v>44851</c:v>
                </c:pt>
                <c:pt idx="1270" c:formatCode="yyyy/m/d;@">
                  <c:v>44852</c:v>
                </c:pt>
                <c:pt idx="1271" c:formatCode="yyyy/m/d;@">
                  <c:v>44853</c:v>
                </c:pt>
                <c:pt idx="1272" c:formatCode="yyyy/m/d;@">
                  <c:v>44854</c:v>
                </c:pt>
                <c:pt idx="1273" c:formatCode="yyyy/m/d;@">
                  <c:v>44855</c:v>
                </c:pt>
                <c:pt idx="1274" c:formatCode="yyyy/m/d;@">
                  <c:v>44858</c:v>
                </c:pt>
                <c:pt idx="1275" c:formatCode="yyyy/m/d;@">
                  <c:v>44859</c:v>
                </c:pt>
                <c:pt idx="1276" c:formatCode="yyyy/m/d;@">
                  <c:v>44860</c:v>
                </c:pt>
                <c:pt idx="1277" c:formatCode="yyyy/m/d;@">
                  <c:v>44861</c:v>
                </c:pt>
                <c:pt idx="1278" c:formatCode="yyyy/m/d;@">
                  <c:v>44862</c:v>
                </c:pt>
                <c:pt idx="1279" c:formatCode="yyyy/m/d;@">
                  <c:v>44865</c:v>
                </c:pt>
                <c:pt idx="1280" c:formatCode="yyyy/m/d;@">
                  <c:v>44866</c:v>
                </c:pt>
                <c:pt idx="1281" c:formatCode="yyyy/m/d;@">
                  <c:v>44867</c:v>
                </c:pt>
                <c:pt idx="1282" c:formatCode="yyyy/m/d;@">
                  <c:v>44868</c:v>
                </c:pt>
                <c:pt idx="1283" c:formatCode="yyyy/m/d;@">
                  <c:v>44869</c:v>
                </c:pt>
                <c:pt idx="1284" c:formatCode="yyyy/m/d;@">
                  <c:v>44872</c:v>
                </c:pt>
                <c:pt idx="1285" c:formatCode="yyyy/m/d;@">
                  <c:v>44873</c:v>
                </c:pt>
                <c:pt idx="1286" c:formatCode="yyyy/m/d;@">
                  <c:v>44874</c:v>
                </c:pt>
                <c:pt idx="1287" c:formatCode="yyyy/m/d;@">
                  <c:v>44875</c:v>
                </c:pt>
                <c:pt idx="1288" c:formatCode="yyyy/m/d;@">
                  <c:v>44876</c:v>
                </c:pt>
                <c:pt idx="1289" c:formatCode="yyyy/m/d;@">
                  <c:v>44879</c:v>
                </c:pt>
                <c:pt idx="1290" c:formatCode="yyyy/m/d;@">
                  <c:v>44880</c:v>
                </c:pt>
                <c:pt idx="1291" c:formatCode="yyyy/m/d;@">
                  <c:v>44881</c:v>
                </c:pt>
                <c:pt idx="1292" c:formatCode="yyyy/m/d;@">
                  <c:v>44882</c:v>
                </c:pt>
                <c:pt idx="1293" c:formatCode="yyyy/m/d;@">
                  <c:v>44883</c:v>
                </c:pt>
                <c:pt idx="1294" c:formatCode="yyyy/m/d;@">
                  <c:v>44886</c:v>
                </c:pt>
                <c:pt idx="1295" c:formatCode="yyyy/m/d;@">
                  <c:v>44887</c:v>
                </c:pt>
                <c:pt idx="1296" c:formatCode="yyyy/m/d;@">
                  <c:v>44888</c:v>
                </c:pt>
                <c:pt idx="1297" c:formatCode="yyyy/m/d;@">
                  <c:v>44889</c:v>
                </c:pt>
                <c:pt idx="1298" c:formatCode="yyyy/m/d;@">
                  <c:v>44890</c:v>
                </c:pt>
                <c:pt idx="1299" c:formatCode="yyyy/m/d;@">
                  <c:v>44893</c:v>
                </c:pt>
                <c:pt idx="1300" c:formatCode="yyyy/m/d;@">
                  <c:v>44894</c:v>
                </c:pt>
                <c:pt idx="1301" c:formatCode="yyyy/m/d;@">
                  <c:v>44895</c:v>
                </c:pt>
                <c:pt idx="1302" c:formatCode="yyyy/m/d;@">
                  <c:v>44896</c:v>
                </c:pt>
                <c:pt idx="1303" c:formatCode="yyyy/m/d;@">
                  <c:v>44897</c:v>
                </c:pt>
                <c:pt idx="1304" c:formatCode="yyyy/m/d;@">
                  <c:v>44900</c:v>
                </c:pt>
                <c:pt idx="1305" c:formatCode="yyyy/m/d;@">
                  <c:v>44901</c:v>
                </c:pt>
                <c:pt idx="1306" c:formatCode="yyyy/m/d;@">
                  <c:v>44902</c:v>
                </c:pt>
                <c:pt idx="1307" c:formatCode="yyyy/m/d;@">
                  <c:v>44903</c:v>
                </c:pt>
                <c:pt idx="1308" c:formatCode="yyyy/m/d;@">
                  <c:v>44904</c:v>
                </c:pt>
                <c:pt idx="1309" c:formatCode="yyyy/m/d;@">
                  <c:v>44907</c:v>
                </c:pt>
                <c:pt idx="1310" c:formatCode="yyyy/m/d;@">
                  <c:v>44908</c:v>
                </c:pt>
                <c:pt idx="1311" c:formatCode="yyyy/m/d;@">
                  <c:v>44909</c:v>
                </c:pt>
                <c:pt idx="1312" c:formatCode="yyyy/m/d;@">
                  <c:v>44910</c:v>
                </c:pt>
                <c:pt idx="1313" c:formatCode="yyyy/m/d;@">
                  <c:v>44911</c:v>
                </c:pt>
                <c:pt idx="1314" c:formatCode="yyyy/m/d;@">
                  <c:v>44914</c:v>
                </c:pt>
                <c:pt idx="1315" c:formatCode="yyyy/m/d;@">
                  <c:v>44915</c:v>
                </c:pt>
                <c:pt idx="1316" c:formatCode="yyyy/m/d;@">
                  <c:v>44916</c:v>
                </c:pt>
                <c:pt idx="1317" c:formatCode="yyyy/m/d;@">
                  <c:v>44917</c:v>
                </c:pt>
                <c:pt idx="1318" c:formatCode="yyyy/m/d;@">
                  <c:v>44918</c:v>
                </c:pt>
                <c:pt idx="1319" c:formatCode="yyyy/m/d;@">
                  <c:v>44921</c:v>
                </c:pt>
                <c:pt idx="1320" c:formatCode="yyyy/m/d;@">
                  <c:v>44922</c:v>
                </c:pt>
                <c:pt idx="1321" c:formatCode="yyyy/m/d;@">
                  <c:v>44923</c:v>
                </c:pt>
                <c:pt idx="1322" c:formatCode="yyyy/m/d;@">
                  <c:v>44924</c:v>
                </c:pt>
                <c:pt idx="1323" c:formatCode="yyyy/m/d;@">
                  <c:v>44925</c:v>
                </c:pt>
                <c:pt idx="1324" c:formatCode="yyyy/m/d;@">
                  <c:v>44929</c:v>
                </c:pt>
                <c:pt idx="1325" c:formatCode="yyyy/m/d;@">
                  <c:v>44930</c:v>
                </c:pt>
                <c:pt idx="1326" c:formatCode="yyyy/m/d;@">
                  <c:v>44931</c:v>
                </c:pt>
                <c:pt idx="1327" c:formatCode="yyyy/m/d;@">
                  <c:v>44932</c:v>
                </c:pt>
                <c:pt idx="1328" c:formatCode="yyyy/m/d;@">
                  <c:v>44935</c:v>
                </c:pt>
                <c:pt idx="1329" c:formatCode="yyyy/m/d;@">
                  <c:v>44936</c:v>
                </c:pt>
                <c:pt idx="1330" c:formatCode="yyyy/m/d;@">
                  <c:v>44937</c:v>
                </c:pt>
                <c:pt idx="1331" c:formatCode="yyyy/m/d;@">
                  <c:v>44938</c:v>
                </c:pt>
                <c:pt idx="1332" c:formatCode="yyyy/m/d;@">
                  <c:v>44939</c:v>
                </c:pt>
                <c:pt idx="1333" c:formatCode="yyyy/m/d;@">
                  <c:v>44942</c:v>
                </c:pt>
                <c:pt idx="1334" c:formatCode="yyyy/m/d;@">
                  <c:v>44943</c:v>
                </c:pt>
                <c:pt idx="1335" c:formatCode="yyyy/m/d;@">
                  <c:v>44944</c:v>
                </c:pt>
                <c:pt idx="1336" c:formatCode="yyyy/m/d;@">
                  <c:v>44945</c:v>
                </c:pt>
                <c:pt idx="1337" c:formatCode="yyyy/m/d;@">
                  <c:v>44946</c:v>
                </c:pt>
                <c:pt idx="1338" c:formatCode="yyyy/m/d;@">
                  <c:v>44949</c:v>
                </c:pt>
                <c:pt idx="1339" c:formatCode="yyyy/m/d;@">
                  <c:v>44950</c:v>
                </c:pt>
                <c:pt idx="1340" c:formatCode="yyyy/m/d;@">
                  <c:v>44951</c:v>
                </c:pt>
                <c:pt idx="1341" c:formatCode="yyyy/m/d;@">
                  <c:v>44952</c:v>
                </c:pt>
                <c:pt idx="1342" c:formatCode="yyyy/m/d;@">
                  <c:v>44953</c:v>
                </c:pt>
                <c:pt idx="1343" c:formatCode="yyyy/m/d">
                  <c:v>44956</c:v>
                </c:pt>
                <c:pt idx="1344" c:formatCode="yyyy/m/d">
                  <c:v>44957</c:v>
                </c:pt>
                <c:pt idx="1345" c:formatCode="yyyy/m/d">
                  <c:v>44958</c:v>
                </c:pt>
                <c:pt idx="1346" c:formatCode="yyyy/m/d">
                  <c:v>44959</c:v>
                </c:pt>
                <c:pt idx="1347" c:formatCode="yyyy/m/d">
                  <c:v>44960</c:v>
                </c:pt>
                <c:pt idx="1348" c:formatCode="yyyy/m/d">
                  <c:v>44963</c:v>
                </c:pt>
                <c:pt idx="1349" c:formatCode="yyyy/m/d">
                  <c:v>44964</c:v>
                </c:pt>
                <c:pt idx="1350" c:formatCode="yyyy/m/d">
                  <c:v>44965</c:v>
                </c:pt>
                <c:pt idx="1351" c:formatCode="yyyy/m/d">
                  <c:v>44966</c:v>
                </c:pt>
                <c:pt idx="1352" c:formatCode="yyyy/m/d">
                  <c:v>44967</c:v>
                </c:pt>
                <c:pt idx="1353" c:formatCode="yyyy/m/d">
                  <c:v>44970</c:v>
                </c:pt>
                <c:pt idx="1354" c:formatCode="yyyy/m/d">
                  <c:v>44971</c:v>
                </c:pt>
                <c:pt idx="1355" c:formatCode="yyyy/m/d">
                  <c:v>44972</c:v>
                </c:pt>
                <c:pt idx="1356" c:formatCode="yyyy/m/d">
                  <c:v>44973</c:v>
                </c:pt>
                <c:pt idx="1357" c:formatCode="yyyy/m/d">
                  <c:v>44974</c:v>
                </c:pt>
                <c:pt idx="1358" c:formatCode="yyyy/m/d">
                  <c:v>44977</c:v>
                </c:pt>
                <c:pt idx="1359" c:formatCode="yyyy/m/d">
                  <c:v>44978</c:v>
                </c:pt>
                <c:pt idx="1360" c:formatCode="yyyy/m/d">
                  <c:v>44979</c:v>
                </c:pt>
                <c:pt idx="1361" c:formatCode="yyyy/m/d">
                  <c:v>44980</c:v>
                </c:pt>
                <c:pt idx="1362" c:formatCode="yyyy/m/d">
                  <c:v>44981</c:v>
                </c:pt>
                <c:pt idx="1363" c:formatCode="yyyy/m/d">
                  <c:v>44984</c:v>
                </c:pt>
                <c:pt idx="1364" c:formatCode="yyyy/m/d">
                  <c:v>44985</c:v>
                </c:pt>
                <c:pt idx="1365" c:formatCode="yyyy/m/d">
                  <c:v>44986</c:v>
                </c:pt>
                <c:pt idx="1366" c:formatCode="yyyy/m/d">
                  <c:v>44987</c:v>
                </c:pt>
                <c:pt idx="1367" c:formatCode="yyyy/m/d">
                  <c:v>44988</c:v>
                </c:pt>
                <c:pt idx="1368" c:formatCode="yyyy/m/d">
                  <c:v>44991</c:v>
                </c:pt>
                <c:pt idx="1369" c:formatCode="yyyy/m/d">
                  <c:v>44992</c:v>
                </c:pt>
                <c:pt idx="1370" c:formatCode="yyyy/m/d">
                  <c:v>44993</c:v>
                </c:pt>
                <c:pt idx="1371" c:formatCode="yyyy/m/d">
                  <c:v>44994</c:v>
                </c:pt>
                <c:pt idx="1372" c:formatCode="yyyy/m/d">
                  <c:v>44995</c:v>
                </c:pt>
                <c:pt idx="1373" c:formatCode="yyyy/m/d">
                  <c:v>44998</c:v>
                </c:pt>
                <c:pt idx="1374" c:formatCode="yyyy/m/d">
                  <c:v>44999</c:v>
                </c:pt>
                <c:pt idx="1375" c:formatCode="yyyy/m/d">
                  <c:v>45000</c:v>
                </c:pt>
                <c:pt idx="1376" c:formatCode="yyyy/m/d">
                  <c:v>45001</c:v>
                </c:pt>
                <c:pt idx="1377" c:formatCode="yyyy/m/d">
                  <c:v>45002</c:v>
                </c:pt>
                <c:pt idx="1378" c:formatCode="yyyy/m/d">
                  <c:v>45005</c:v>
                </c:pt>
                <c:pt idx="1379" c:formatCode="yyyy/m/d">
                  <c:v>45006</c:v>
                </c:pt>
                <c:pt idx="1380" c:formatCode="yyyy/m/d">
                  <c:v>45007</c:v>
                </c:pt>
                <c:pt idx="1381" c:formatCode="yyyy/m/d">
                  <c:v>45008</c:v>
                </c:pt>
                <c:pt idx="1382" c:formatCode="yyyy/m/d">
                  <c:v>45009</c:v>
                </c:pt>
                <c:pt idx="1383" c:formatCode="yyyy/m/d">
                  <c:v>45012</c:v>
                </c:pt>
                <c:pt idx="1384" c:formatCode="yyyy/m/d">
                  <c:v>45013</c:v>
                </c:pt>
                <c:pt idx="1385" c:formatCode="yyyy/m/d">
                  <c:v>45014</c:v>
                </c:pt>
                <c:pt idx="1386" c:formatCode="yyyy/m/d">
                  <c:v>45015</c:v>
                </c:pt>
                <c:pt idx="1387" c:formatCode="yyyy/m/d">
                  <c:v>45016</c:v>
                </c:pt>
                <c:pt idx="1388" c:formatCode="yyyy/m/d">
                  <c:v>45019</c:v>
                </c:pt>
                <c:pt idx="1389" c:formatCode="yyyy/m/d">
                  <c:v>45020</c:v>
                </c:pt>
                <c:pt idx="1390" c:formatCode="yyyy/m/d">
                  <c:v>45021</c:v>
                </c:pt>
                <c:pt idx="1391" c:formatCode="yyyy/m/d">
                  <c:v>45022</c:v>
                </c:pt>
                <c:pt idx="1392" c:formatCode="yyyy/m/d">
                  <c:v>45026</c:v>
                </c:pt>
                <c:pt idx="1393" c:formatCode="yyyy/m/d">
                  <c:v>45027</c:v>
                </c:pt>
                <c:pt idx="1394" c:formatCode="yyyy/m/d">
                  <c:v>45028</c:v>
                </c:pt>
                <c:pt idx="1395" c:formatCode="yyyy/m/d">
                  <c:v>45029</c:v>
                </c:pt>
                <c:pt idx="1396" c:formatCode="yyyy/m/d">
                  <c:v>45030</c:v>
                </c:pt>
                <c:pt idx="1397" c:formatCode="yyyy/m/d">
                  <c:v>45033</c:v>
                </c:pt>
                <c:pt idx="1398" c:formatCode="yyyy/m/d">
                  <c:v>45034</c:v>
                </c:pt>
                <c:pt idx="1399" c:formatCode="yyyy/m/d">
                  <c:v>45035</c:v>
                </c:pt>
                <c:pt idx="1400" c:formatCode="yyyy/m/d">
                  <c:v>45036</c:v>
                </c:pt>
                <c:pt idx="1401" c:formatCode="yyyy/m/d">
                  <c:v>45037</c:v>
                </c:pt>
                <c:pt idx="1402" c:formatCode="yyyy/m/d">
                  <c:v>45040</c:v>
                </c:pt>
                <c:pt idx="1403" c:formatCode="yyyy/m/d">
                  <c:v>45041</c:v>
                </c:pt>
                <c:pt idx="1404" c:formatCode="yyyy/m/d">
                  <c:v>45042</c:v>
                </c:pt>
                <c:pt idx="1405" c:formatCode="yyyy/m/d">
                  <c:v>45043</c:v>
                </c:pt>
                <c:pt idx="1406" c:formatCode="yyyy/m/d">
                  <c:v>45044</c:v>
                </c:pt>
                <c:pt idx="1407" c:formatCode="yyyy/m/d">
                  <c:v>45048</c:v>
                </c:pt>
                <c:pt idx="1408" c:formatCode="yyyy/m/d">
                  <c:v>45049</c:v>
                </c:pt>
                <c:pt idx="1409" c:formatCode="yyyy/m/d">
                  <c:v>45050</c:v>
                </c:pt>
                <c:pt idx="1410" c:formatCode="yyyy/m/d">
                  <c:v>45051</c:v>
                </c:pt>
                <c:pt idx="1411" c:formatCode="yyyy/m/d">
                  <c:v>45055</c:v>
                </c:pt>
                <c:pt idx="1412" c:formatCode="yyyy/m/d">
                  <c:v>45056</c:v>
                </c:pt>
                <c:pt idx="1413" c:formatCode="yyyy/m/d">
                  <c:v>45057</c:v>
                </c:pt>
                <c:pt idx="1414" c:formatCode="yyyy/m/d">
                  <c:v>45058</c:v>
                </c:pt>
                <c:pt idx="1415" c:formatCode="yyyy/m/d">
                  <c:v>45061</c:v>
                </c:pt>
                <c:pt idx="1416" c:formatCode="yyyy/m/d">
                  <c:v>45062</c:v>
                </c:pt>
                <c:pt idx="1417" c:formatCode="yyyy/m/d">
                  <c:v>45063</c:v>
                </c:pt>
                <c:pt idx="1418" c:formatCode="yyyy/m/d">
                  <c:v>45064</c:v>
                </c:pt>
                <c:pt idx="1419" c:formatCode="yyyy/m/d">
                  <c:v>45068</c:v>
                </c:pt>
                <c:pt idx="1420" c:formatCode="yyyy/m/d">
                  <c:v>45069</c:v>
                </c:pt>
                <c:pt idx="1421" c:formatCode="yyyy/m/d">
                  <c:v>45070</c:v>
                </c:pt>
                <c:pt idx="1422" c:formatCode="yyyy/m/d">
                  <c:v>45071</c:v>
                </c:pt>
                <c:pt idx="1423" c:formatCode="yyyy/m/d">
                  <c:v>45072</c:v>
                </c:pt>
                <c:pt idx="1424" c:formatCode="yyyy/m/d">
                  <c:v>45076</c:v>
                </c:pt>
                <c:pt idx="1425" c:formatCode="yyyy/m/d">
                  <c:v>45077</c:v>
                </c:pt>
                <c:pt idx="1426" c:formatCode="yyyy/m/d">
                  <c:v>45078</c:v>
                </c:pt>
                <c:pt idx="1427" c:formatCode="yyyy\-mm\-dd">
                  <c:v>45079</c:v>
                </c:pt>
                <c:pt idx="1428" c:formatCode="yyyy\-mm\-dd">
                  <c:v>45082</c:v>
                </c:pt>
                <c:pt idx="1429" c:formatCode="yyyy\-mm\-dd">
                  <c:v>45083</c:v>
                </c:pt>
                <c:pt idx="1430" c:formatCode="yyyy\-mm\-dd">
                  <c:v>45084</c:v>
                </c:pt>
                <c:pt idx="1431" c:formatCode="yyyy\-mm\-dd">
                  <c:v>45085</c:v>
                </c:pt>
                <c:pt idx="1432" c:formatCode="yyyy\-mm\-dd">
                  <c:v>45086</c:v>
                </c:pt>
              </c:numCache>
            </c:numRef>
          </c:cat>
          <c:val>
            <c:numRef>
              <c:f>'[MB电钴价格+成本利润数据孟.xlsx]MB'!$Q$1500:$Q$2942</c:f>
              <c:numCache>
                <c:formatCode>General</c:formatCode>
                <c:ptCount val="1443"/>
                <c:pt idx="0">
                  <c:v>35.68</c:v>
                </c:pt>
                <c:pt idx="1">
                  <c:v>35.68</c:v>
                </c:pt>
                <c:pt idx="2">
                  <c:v>36</c:v>
                </c:pt>
                <c:pt idx="3">
                  <c:v>36</c:v>
                </c:pt>
                <c:pt idx="4">
                  <c:v>36.25</c:v>
                </c:pt>
                <c:pt idx="5">
                  <c:v>36.25</c:v>
                </c:pt>
                <c:pt idx="6">
                  <c:v>36.25</c:v>
                </c:pt>
                <c:pt idx="7">
                  <c:v>36.25</c:v>
                </c:pt>
                <c:pt idx="8">
                  <c:v>36.53</c:v>
                </c:pt>
                <c:pt idx="9">
                  <c:v>36.7</c:v>
                </c:pt>
                <c:pt idx="10">
                  <c:v>36.7</c:v>
                </c:pt>
                <c:pt idx="11">
                  <c:v>36.7</c:v>
                </c:pt>
                <c:pt idx="12">
                  <c:v>36.95</c:v>
                </c:pt>
                <c:pt idx="13">
                  <c:v>36.95</c:v>
                </c:pt>
                <c:pt idx="14">
                  <c:v>37.08</c:v>
                </c:pt>
                <c:pt idx="15">
                  <c:v>37.08</c:v>
                </c:pt>
                <c:pt idx="16">
                  <c:v>37.08</c:v>
                </c:pt>
                <c:pt idx="17">
                  <c:v>37.35</c:v>
                </c:pt>
                <c:pt idx="18">
                  <c:v>37.35</c:v>
                </c:pt>
                <c:pt idx="19">
                  <c:v>37.6</c:v>
                </c:pt>
                <c:pt idx="20">
                  <c:v>37.6</c:v>
                </c:pt>
                <c:pt idx="21">
                  <c:v>37.6</c:v>
                </c:pt>
                <c:pt idx="22">
                  <c:v>37.7</c:v>
                </c:pt>
                <c:pt idx="23">
                  <c:v>37.7</c:v>
                </c:pt>
                <c:pt idx="24">
                  <c:v>37.88</c:v>
                </c:pt>
                <c:pt idx="25">
                  <c:v>37.88</c:v>
                </c:pt>
                <c:pt idx="26">
                  <c:v>37.88</c:v>
                </c:pt>
                <c:pt idx="27">
                  <c:v>38</c:v>
                </c:pt>
                <c:pt idx="28">
                  <c:v>38</c:v>
                </c:pt>
                <c:pt idx="29">
                  <c:v>38.33</c:v>
                </c:pt>
                <c:pt idx="30">
                  <c:v>38.33</c:v>
                </c:pt>
                <c:pt idx="31">
                  <c:v>38.33</c:v>
                </c:pt>
                <c:pt idx="32">
                  <c:v>38.33</c:v>
                </c:pt>
                <c:pt idx="33">
                  <c:v>38.33</c:v>
                </c:pt>
                <c:pt idx="34">
                  <c:v>38.65</c:v>
                </c:pt>
                <c:pt idx="35">
                  <c:v>38.65</c:v>
                </c:pt>
                <c:pt idx="36">
                  <c:v>38.65</c:v>
                </c:pt>
                <c:pt idx="37">
                  <c:v>38.73</c:v>
                </c:pt>
                <c:pt idx="38">
                  <c:v>38.73</c:v>
                </c:pt>
                <c:pt idx="39">
                  <c:v>38.9</c:v>
                </c:pt>
                <c:pt idx="40">
                  <c:v>38.9</c:v>
                </c:pt>
                <c:pt idx="41">
                  <c:v>38.9</c:v>
                </c:pt>
                <c:pt idx="42">
                  <c:v>39.23</c:v>
                </c:pt>
                <c:pt idx="43">
                  <c:v>39.23</c:v>
                </c:pt>
                <c:pt idx="44">
                  <c:v>39.33</c:v>
                </c:pt>
                <c:pt idx="45">
                  <c:v>39.33</c:v>
                </c:pt>
                <c:pt idx="46">
                  <c:v>39.33</c:v>
                </c:pt>
                <c:pt idx="47">
                  <c:v>39.83</c:v>
                </c:pt>
                <c:pt idx="48">
                  <c:v>39.83</c:v>
                </c:pt>
                <c:pt idx="49">
                  <c:v>40.13</c:v>
                </c:pt>
                <c:pt idx="50">
                  <c:v>40.13</c:v>
                </c:pt>
                <c:pt idx="51">
                  <c:v>40.13</c:v>
                </c:pt>
                <c:pt idx="52">
                  <c:v>41.18</c:v>
                </c:pt>
                <c:pt idx="53">
                  <c:v>41.18</c:v>
                </c:pt>
                <c:pt idx="54">
                  <c:v>41.85</c:v>
                </c:pt>
                <c:pt idx="55">
                  <c:v>41.85</c:v>
                </c:pt>
                <c:pt idx="56">
                  <c:v>41.85</c:v>
                </c:pt>
                <c:pt idx="57">
                  <c:v>42.7</c:v>
                </c:pt>
                <c:pt idx="58">
                  <c:v>42.7</c:v>
                </c:pt>
                <c:pt idx="59">
                  <c:v>42.85</c:v>
                </c:pt>
                <c:pt idx="60">
                  <c:v>42.85</c:v>
                </c:pt>
                <c:pt idx="61">
                  <c:v>42.85</c:v>
                </c:pt>
                <c:pt idx="62">
                  <c:v>43.38</c:v>
                </c:pt>
                <c:pt idx="63">
                  <c:v>43.38</c:v>
                </c:pt>
                <c:pt idx="64">
                  <c:v>43.38</c:v>
                </c:pt>
                <c:pt idx="65">
                  <c:v>43.38</c:v>
                </c:pt>
                <c:pt idx="66">
                  <c:v>43.38</c:v>
                </c:pt>
                <c:pt idx="67">
                  <c:v>43.55</c:v>
                </c:pt>
                <c:pt idx="68">
                  <c:v>43.55</c:v>
                </c:pt>
                <c:pt idx="69">
                  <c:v>43.75</c:v>
                </c:pt>
                <c:pt idx="70">
                  <c:v>43.75</c:v>
                </c:pt>
                <c:pt idx="71">
                  <c:v>43.75</c:v>
                </c:pt>
                <c:pt idx="72">
                  <c:v>43.88</c:v>
                </c:pt>
                <c:pt idx="73">
                  <c:v>43.88</c:v>
                </c:pt>
                <c:pt idx="74">
                  <c:v>43.88</c:v>
                </c:pt>
                <c:pt idx="75">
                  <c:v>43.88</c:v>
                </c:pt>
                <c:pt idx="76">
                  <c:v>43.88</c:v>
                </c:pt>
                <c:pt idx="77">
                  <c:v>44</c:v>
                </c:pt>
                <c:pt idx="78">
                  <c:v>44</c:v>
                </c:pt>
                <c:pt idx="79">
                  <c:v>44</c:v>
                </c:pt>
                <c:pt idx="80">
                  <c:v>44</c:v>
                </c:pt>
                <c:pt idx="81">
                  <c:v>44</c:v>
                </c:pt>
                <c:pt idx="82">
                  <c:v>44.08</c:v>
                </c:pt>
                <c:pt idx="83">
                  <c:v>44.08</c:v>
                </c:pt>
                <c:pt idx="84">
                  <c:v>44.08</c:v>
                </c:pt>
                <c:pt idx="85">
                  <c:v>44.08</c:v>
                </c:pt>
                <c:pt idx="86">
                  <c:v>43.88</c:v>
                </c:pt>
                <c:pt idx="87">
                  <c:v>43.88</c:v>
                </c:pt>
                <c:pt idx="88">
                  <c:v>43.85</c:v>
                </c:pt>
                <c:pt idx="89">
                  <c:v>43.85</c:v>
                </c:pt>
                <c:pt idx="90">
                  <c:v>43.85</c:v>
                </c:pt>
                <c:pt idx="91">
                  <c:v>43.6</c:v>
                </c:pt>
                <c:pt idx="92">
                  <c:v>43.6</c:v>
                </c:pt>
                <c:pt idx="93">
                  <c:v>43.6</c:v>
                </c:pt>
                <c:pt idx="94">
                  <c:v>43.6</c:v>
                </c:pt>
                <c:pt idx="95">
                  <c:v>43.6</c:v>
                </c:pt>
                <c:pt idx="96">
                  <c:v>43.53</c:v>
                </c:pt>
                <c:pt idx="97">
                  <c:v>43.53</c:v>
                </c:pt>
                <c:pt idx="98">
                  <c:v>43.35</c:v>
                </c:pt>
                <c:pt idx="99">
                  <c:v>43.35</c:v>
                </c:pt>
                <c:pt idx="100">
                  <c:v>43.35</c:v>
                </c:pt>
                <c:pt idx="101">
                  <c:v>43.35</c:v>
                </c:pt>
                <c:pt idx="102">
                  <c:v>43.35</c:v>
                </c:pt>
                <c:pt idx="103">
                  <c:v>43.25</c:v>
                </c:pt>
                <c:pt idx="104">
                  <c:v>43.25</c:v>
                </c:pt>
                <c:pt idx="105">
                  <c:v>43.25</c:v>
                </c:pt>
                <c:pt idx="106">
                  <c:v>42.83</c:v>
                </c:pt>
                <c:pt idx="107">
                  <c:v>42.83</c:v>
                </c:pt>
                <c:pt idx="108">
                  <c:v>42.5</c:v>
                </c:pt>
                <c:pt idx="109">
                  <c:v>42.5</c:v>
                </c:pt>
                <c:pt idx="110">
                  <c:v>42.5</c:v>
                </c:pt>
                <c:pt idx="111">
                  <c:v>42.5</c:v>
                </c:pt>
                <c:pt idx="112">
                  <c:v>42.5</c:v>
                </c:pt>
                <c:pt idx="113">
                  <c:v>42.3</c:v>
                </c:pt>
                <c:pt idx="114">
                  <c:v>42.3</c:v>
                </c:pt>
                <c:pt idx="115">
                  <c:v>42.3</c:v>
                </c:pt>
                <c:pt idx="116">
                  <c:v>41.5</c:v>
                </c:pt>
                <c:pt idx="117">
                  <c:v>41.5</c:v>
                </c:pt>
                <c:pt idx="118">
                  <c:v>41.05</c:v>
                </c:pt>
                <c:pt idx="119">
                  <c:v>41.05</c:v>
                </c:pt>
                <c:pt idx="120">
                  <c:v>41.05</c:v>
                </c:pt>
                <c:pt idx="121">
                  <c:v>41.05</c:v>
                </c:pt>
                <c:pt idx="122">
                  <c:v>40.8</c:v>
                </c:pt>
                <c:pt idx="123">
                  <c:v>40.8</c:v>
                </c:pt>
                <c:pt idx="124">
                  <c:v>40.8</c:v>
                </c:pt>
                <c:pt idx="125">
                  <c:v>40.63</c:v>
                </c:pt>
                <c:pt idx="126">
                  <c:v>40.63</c:v>
                </c:pt>
                <c:pt idx="127">
                  <c:v>40.35</c:v>
                </c:pt>
                <c:pt idx="128">
                  <c:v>40.35</c:v>
                </c:pt>
                <c:pt idx="129">
                  <c:v>40.35</c:v>
                </c:pt>
                <c:pt idx="130">
                  <c:v>39.93</c:v>
                </c:pt>
                <c:pt idx="131">
                  <c:v>39.93</c:v>
                </c:pt>
                <c:pt idx="132">
                  <c:v>39.43</c:v>
                </c:pt>
                <c:pt idx="133">
                  <c:v>39.43</c:v>
                </c:pt>
                <c:pt idx="134">
                  <c:v>39.43</c:v>
                </c:pt>
                <c:pt idx="135">
                  <c:v>38.98</c:v>
                </c:pt>
                <c:pt idx="136">
                  <c:v>38.98</c:v>
                </c:pt>
                <c:pt idx="137">
                  <c:v>37.65</c:v>
                </c:pt>
                <c:pt idx="138">
                  <c:v>37.65</c:v>
                </c:pt>
                <c:pt idx="139">
                  <c:v>37.65</c:v>
                </c:pt>
                <c:pt idx="140">
                  <c:v>37.5</c:v>
                </c:pt>
                <c:pt idx="141">
                  <c:v>37.5</c:v>
                </c:pt>
                <c:pt idx="142">
                  <c:v>37.15</c:v>
                </c:pt>
                <c:pt idx="143">
                  <c:v>37.15</c:v>
                </c:pt>
                <c:pt idx="144">
                  <c:v>37.15</c:v>
                </c:pt>
                <c:pt idx="145">
                  <c:v>36.55</c:v>
                </c:pt>
                <c:pt idx="146">
                  <c:v>36.55</c:v>
                </c:pt>
                <c:pt idx="147">
                  <c:v>35.98</c:v>
                </c:pt>
                <c:pt idx="148">
                  <c:v>35.98</c:v>
                </c:pt>
                <c:pt idx="149">
                  <c:v>35.98</c:v>
                </c:pt>
                <c:pt idx="150">
                  <c:v>35.38</c:v>
                </c:pt>
                <c:pt idx="151">
                  <c:v>35.38</c:v>
                </c:pt>
                <c:pt idx="152">
                  <c:v>34.98</c:v>
                </c:pt>
                <c:pt idx="153">
                  <c:v>34.98</c:v>
                </c:pt>
                <c:pt idx="154">
                  <c:v>34.98</c:v>
                </c:pt>
                <c:pt idx="155">
                  <c:v>34.5</c:v>
                </c:pt>
                <c:pt idx="156">
                  <c:v>34.5</c:v>
                </c:pt>
                <c:pt idx="157">
                  <c:v>34.28</c:v>
                </c:pt>
                <c:pt idx="158">
                  <c:v>34.28</c:v>
                </c:pt>
                <c:pt idx="159">
                  <c:v>34.28</c:v>
                </c:pt>
                <c:pt idx="160">
                  <c:v>33.85</c:v>
                </c:pt>
                <c:pt idx="161">
                  <c:v>33.85</c:v>
                </c:pt>
                <c:pt idx="162">
                  <c:v>33.6</c:v>
                </c:pt>
                <c:pt idx="163">
                  <c:v>33.6</c:v>
                </c:pt>
                <c:pt idx="164">
                  <c:v>33.6</c:v>
                </c:pt>
                <c:pt idx="165">
                  <c:v>33.45</c:v>
                </c:pt>
                <c:pt idx="166">
                  <c:v>33.45</c:v>
                </c:pt>
                <c:pt idx="167">
                  <c:v>33.35</c:v>
                </c:pt>
                <c:pt idx="168">
                  <c:v>33.35</c:v>
                </c:pt>
                <c:pt idx="169">
                  <c:v>33.35</c:v>
                </c:pt>
                <c:pt idx="170">
                  <c:v>33.35</c:v>
                </c:pt>
                <c:pt idx="171">
                  <c:v>33.3</c:v>
                </c:pt>
                <c:pt idx="172">
                  <c:v>33.3</c:v>
                </c:pt>
                <c:pt idx="173">
                  <c:v>33.3</c:v>
                </c:pt>
                <c:pt idx="174">
                  <c:v>33.3</c:v>
                </c:pt>
                <c:pt idx="175">
                  <c:v>33.3</c:v>
                </c:pt>
                <c:pt idx="176">
                  <c:v>33.4</c:v>
                </c:pt>
                <c:pt idx="177">
                  <c:v>33.4</c:v>
                </c:pt>
                <c:pt idx="178">
                  <c:v>33.65</c:v>
                </c:pt>
                <c:pt idx="179">
                  <c:v>33.65</c:v>
                </c:pt>
                <c:pt idx="180">
                  <c:v>33.65</c:v>
                </c:pt>
                <c:pt idx="181">
                  <c:v>33.68</c:v>
                </c:pt>
                <c:pt idx="182">
                  <c:v>33.68</c:v>
                </c:pt>
                <c:pt idx="183">
                  <c:v>33.73</c:v>
                </c:pt>
                <c:pt idx="184">
                  <c:v>33.73</c:v>
                </c:pt>
                <c:pt idx="185">
                  <c:v>33.73</c:v>
                </c:pt>
                <c:pt idx="186">
                  <c:v>33.88</c:v>
                </c:pt>
                <c:pt idx="187">
                  <c:v>33.88</c:v>
                </c:pt>
                <c:pt idx="188">
                  <c:v>33.88</c:v>
                </c:pt>
                <c:pt idx="189">
                  <c:v>33.88</c:v>
                </c:pt>
                <c:pt idx="190">
                  <c:v>33.88</c:v>
                </c:pt>
                <c:pt idx="191">
                  <c:v>33.88</c:v>
                </c:pt>
                <c:pt idx="192">
                  <c:v>33.88</c:v>
                </c:pt>
                <c:pt idx="193">
                  <c:v>33.88</c:v>
                </c:pt>
                <c:pt idx="194">
                  <c:v>33.88</c:v>
                </c:pt>
                <c:pt idx="195">
                  <c:v>33.95</c:v>
                </c:pt>
                <c:pt idx="196">
                  <c:v>33.95</c:v>
                </c:pt>
                <c:pt idx="197">
                  <c:v>33.95</c:v>
                </c:pt>
                <c:pt idx="198">
                  <c:v>33.95</c:v>
                </c:pt>
                <c:pt idx="199">
                  <c:v>33.95</c:v>
                </c:pt>
                <c:pt idx="200">
                  <c:v>33.95</c:v>
                </c:pt>
                <c:pt idx="201">
                  <c:v>33.95</c:v>
                </c:pt>
                <c:pt idx="202">
                  <c:v>33.95</c:v>
                </c:pt>
                <c:pt idx="203">
                  <c:v>33.95</c:v>
                </c:pt>
                <c:pt idx="204">
                  <c:v>33.95</c:v>
                </c:pt>
                <c:pt idx="205">
                  <c:v>33.95</c:v>
                </c:pt>
                <c:pt idx="206">
                  <c:v>33.95</c:v>
                </c:pt>
                <c:pt idx="207">
                  <c:v>33.95</c:v>
                </c:pt>
                <c:pt idx="208">
                  <c:v>33.98</c:v>
                </c:pt>
                <c:pt idx="209">
                  <c:v>33.98</c:v>
                </c:pt>
                <c:pt idx="210">
                  <c:v>33.98</c:v>
                </c:pt>
                <c:pt idx="211">
                  <c:v>33.98</c:v>
                </c:pt>
                <c:pt idx="212">
                  <c:v>33.98</c:v>
                </c:pt>
                <c:pt idx="213">
                  <c:v>33.98</c:v>
                </c:pt>
                <c:pt idx="214">
                  <c:v>33.98</c:v>
                </c:pt>
                <c:pt idx="215">
                  <c:v>33.98</c:v>
                </c:pt>
                <c:pt idx="216">
                  <c:v>33.98</c:v>
                </c:pt>
                <c:pt idx="217">
                  <c:v>33.98</c:v>
                </c:pt>
                <c:pt idx="218">
                  <c:v>33.98</c:v>
                </c:pt>
                <c:pt idx="219">
                  <c:v>33.98</c:v>
                </c:pt>
                <c:pt idx="220">
                  <c:v>33.98</c:v>
                </c:pt>
                <c:pt idx="221">
                  <c:v>33.98</c:v>
                </c:pt>
                <c:pt idx="222">
                  <c:v>33.98</c:v>
                </c:pt>
                <c:pt idx="223">
                  <c:v>33.98</c:v>
                </c:pt>
                <c:pt idx="224">
                  <c:v>33.98</c:v>
                </c:pt>
                <c:pt idx="225">
                  <c:v>33.85</c:v>
                </c:pt>
                <c:pt idx="226">
                  <c:v>33.85</c:v>
                </c:pt>
                <c:pt idx="227">
                  <c:v>33.85</c:v>
                </c:pt>
                <c:pt idx="228">
                  <c:v>33.6</c:v>
                </c:pt>
                <c:pt idx="229">
                  <c:v>33.6</c:v>
                </c:pt>
                <c:pt idx="230">
                  <c:v>33.25</c:v>
                </c:pt>
                <c:pt idx="231">
                  <c:v>33.25</c:v>
                </c:pt>
                <c:pt idx="232">
                  <c:v>33.25</c:v>
                </c:pt>
                <c:pt idx="233">
                  <c:v>32.88</c:v>
                </c:pt>
                <c:pt idx="234">
                  <c:v>32.88</c:v>
                </c:pt>
                <c:pt idx="235">
                  <c:v>32.3</c:v>
                </c:pt>
                <c:pt idx="236">
                  <c:v>32.3</c:v>
                </c:pt>
                <c:pt idx="237">
                  <c:v>32.3</c:v>
                </c:pt>
                <c:pt idx="238">
                  <c:v>32.2</c:v>
                </c:pt>
                <c:pt idx="239">
                  <c:v>32.2</c:v>
                </c:pt>
                <c:pt idx="240">
                  <c:v>31.15</c:v>
                </c:pt>
                <c:pt idx="241">
                  <c:v>31.15</c:v>
                </c:pt>
                <c:pt idx="242">
                  <c:v>31.15</c:v>
                </c:pt>
                <c:pt idx="243">
                  <c:v>30.65</c:v>
                </c:pt>
                <c:pt idx="244">
                  <c:v>30.65</c:v>
                </c:pt>
                <c:pt idx="245">
                  <c:v>29.5</c:v>
                </c:pt>
                <c:pt idx="246">
                  <c:v>29.5</c:v>
                </c:pt>
                <c:pt idx="247">
                  <c:v>29.5</c:v>
                </c:pt>
                <c:pt idx="248">
                  <c:v>28.5</c:v>
                </c:pt>
                <c:pt idx="249">
                  <c:v>28.5</c:v>
                </c:pt>
                <c:pt idx="250">
                  <c:v>27.25</c:v>
                </c:pt>
                <c:pt idx="251">
                  <c:v>27.25</c:v>
                </c:pt>
                <c:pt idx="252">
                  <c:v>27.25</c:v>
                </c:pt>
                <c:pt idx="253">
                  <c:v>27.25</c:v>
                </c:pt>
                <c:pt idx="254">
                  <c:v>27.25</c:v>
                </c:pt>
                <c:pt idx="255">
                  <c:v>27.25</c:v>
                </c:pt>
                <c:pt idx="256">
                  <c:v>27.25</c:v>
                </c:pt>
                <c:pt idx="257">
                  <c:v>27.25</c:v>
                </c:pt>
                <c:pt idx="258">
                  <c:v>26.5</c:v>
                </c:pt>
                <c:pt idx="259">
                  <c:v>26.5</c:v>
                </c:pt>
                <c:pt idx="260">
                  <c:v>26.5</c:v>
                </c:pt>
                <c:pt idx="261">
                  <c:v>25.5</c:v>
                </c:pt>
                <c:pt idx="262">
                  <c:v>25.5</c:v>
                </c:pt>
                <c:pt idx="263">
                  <c:v>24.38</c:v>
                </c:pt>
                <c:pt idx="264">
                  <c:v>24.38</c:v>
                </c:pt>
                <c:pt idx="265">
                  <c:v>24.38</c:v>
                </c:pt>
                <c:pt idx="266">
                  <c:v>23.53</c:v>
                </c:pt>
                <c:pt idx="267">
                  <c:v>23.53</c:v>
                </c:pt>
                <c:pt idx="268">
                  <c:v>21.75</c:v>
                </c:pt>
                <c:pt idx="269">
                  <c:v>21.75</c:v>
                </c:pt>
                <c:pt idx="270">
                  <c:v>21.75</c:v>
                </c:pt>
                <c:pt idx="271">
                  <c:v>20.2</c:v>
                </c:pt>
                <c:pt idx="272">
                  <c:v>20.2</c:v>
                </c:pt>
                <c:pt idx="273">
                  <c:v>20.08</c:v>
                </c:pt>
                <c:pt idx="274">
                  <c:v>20.08</c:v>
                </c:pt>
                <c:pt idx="275">
                  <c:v>20.08</c:v>
                </c:pt>
                <c:pt idx="276">
                  <c:v>19.75</c:v>
                </c:pt>
                <c:pt idx="277">
                  <c:v>19.75</c:v>
                </c:pt>
                <c:pt idx="278">
                  <c:v>19.55</c:v>
                </c:pt>
                <c:pt idx="279">
                  <c:v>19.55</c:v>
                </c:pt>
                <c:pt idx="280">
                  <c:v>19.55</c:v>
                </c:pt>
                <c:pt idx="281">
                  <c:v>18.9</c:v>
                </c:pt>
                <c:pt idx="282">
                  <c:v>18.9</c:v>
                </c:pt>
                <c:pt idx="283">
                  <c:v>18.73</c:v>
                </c:pt>
                <c:pt idx="284">
                  <c:v>18.73</c:v>
                </c:pt>
                <c:pt idx="285">
                  <c:v>18.73</c:v>
                </c:pt>
                <c:pt idx="286">
                  <c:v>18.38</c:v>
                </c:pt>
                <c:pt idx="287">
                  <c:v>18.38</c:v>
                </c:pt>
                <c:pt idx="288">
                  <c:v>18.15</c:v>
                </c:pt>
                <c:pt idx="289">
                  <c:v>18.15</c:v>
                </c:pt>
                <c:pt idx="290">
                  <c:v>18.15</c:v>
                </c:pt>
                <c:pt idx="291">
                  <c:v>17.03</c:v>
                </c:pt>
                <c:pt idx="292">
                  <c:v>17.03</c:v>
                </c:pt>
                <c:pt idx="293">
                  <c:v>16.63</c:v>
                </c:pt>
                <c:pt idx="294">
                  <c:v>16.63</c:v>
                </c:pt>
                <c:pt idx="295">
                  <c:v>16.63</c:v>
                </c:pt>
                <c:pt idx="296">
                  <c:v>15.88</c:v>
                </c:pt>
                <c:pt idx="297">
                  <c:v>15.88</c:v>
                </c:pt>
                <c:pt idx="298">
                  <c:v>15.58</c:v>
                </c:pt>
                <c:pt idx="299">
                  <c:v>15.58</c:v>
                </c:pt>
                <c:pt idx="300">
                  <c:v>15.58</c:v>
                </c:pt>
                <c:pt idx="301">
                  <c:v>15.25</c:v>
                </c:pt>
                <c:pt idx="302">
                  <c:v>15.25</c:v>
                </c:pt>
                <c:pt idx="303">
                  <c:v>15.1</c:v>
                </c:pt>
                <c:pt idx="304">
                  <c:v>15.1</c:v>
                </c:pt>
                <c:pt idx="305">
                  <c:v>15.1</c:v>
                </c:pt>
                <c:pt idx="306">
                  <c:v>14.45</c:v>
                </c:pt>
                <c:pt idx="307">
                  <c:v>14.45</c:v>
                </c:pt>
                <c:pt idx="308">
                  <c:v>14.38</c:v>
                </c:pt>
                <c:pt idx="309">
                  <c:v>14.38</c:v>
                </c:pt>
                <c:pt idx="310">
                  <c:v>14.38</c:v>
                </c:pt>
                <c:pt idx="311">
                  <c:v>13.78</c:v>
                </c:pt>
                <c:pt idx="312">
                  <c:v>13.78</c:v>
                </c:pt>
                <c:pt idx="313">
                  <c:v>13.75</c:v>
                </c:pt>
                <c:pt idx="314">
                  <c:v>13.75</c:v>
                </c:pt>
                <c:pt idx="315">
                  <c:v>13.75</c:v>
                </c:pt>
                <c:pt idx="316">
                  <c:v>13.78</c:v>
                </c:pt>
                <c:pt idx="317">
                  <c:v>13.78</c:v>
                </c:pt>
                <c:pt idx="318">
                  <c:v>14.08</c:v>
                </c:pt>
                <c:pt idx="319">
                  <c:v>14.08</c:v>
                </c:pt>
                <c:pt idx="320">
                  <c:v>14.08</c:v>
                </c:pt>
                <c:pt idx="321">
                  <c:v>14.83</c:v>
                </c:pt>
                <c:pt idx="322">
                  <c:v>14.83</c:v>
                </c:pt>
                <c:pt idx="323">
                  <c:v>15.35</c:v>
                </c:pt>
                <c:pt idx="324">
                  <c:v>15.35</c:v>
                </c:pt>
                <c:pt idx="325">
                  <c:v>15.35</c:v>
                </c:pt>
                <c:pt idx="326">
                  <c:v>16.03</c:v>
                </c:pt>
                <c:pt idx="327">
                  <c:v>16.03</c:v>
                </c:pt>
                <c:pt idx="328">
                  <c:v>16.05</c:v>
                </c:pt>
                <c:pt idx="329">
                  <c:v>16.05</c:v>
                </c:pt>
                <c:pt idx="330">
                  <c:v>16.05</c:v>
                </c:pt>
                <c:pt idx="331">
                  <c:v>16.18</c:v>
                </c:pt>
                <c:pt idx="332">
                  <c:v>16.18</c:v>
                </c:pt>
                <c:pt idx="333">
                  <c:v>16.18</c:v>
                </c:pt>
                <c:pt idx="334">
                  <c:v>16.18</c:v>
                </c:pt>
                <c:pt idx="335">
                  <c:v>16.18</c:v>
                </c:pt>
                <c:pt idx="336">
                  <c:v>16.43</c:v>
                </c:pt>
                <c:pt idx="337">
                  <c:v>16.43</c:v>
                </c:pt>
                <c:pt idx="338">
                  <c:v>16.7</c:v>
                </c:pt>
                <c:pt idx="339">
                  <c:v>16.7</c:v>
                </c:pt>
                <c:pt idx="340">
                  <c:v>16.7</c:v>
                </c:pt>
                <c:pt idx="341">
                  <c:v>16.7</c:v>
                </c:pt>
                <c:pt idx="342">
                  <c:v>16.7</c:v>
                </c:pt>
                <c:pt idx="343">
                  <c:v>16.7</c:v>
                </c:pt>
                <c:pt idx="344">
                  <c:v>16.7</c:v>
                </c:pt>
                <c:pt idx="345">
                  <c:v>16.7</c:v>
                </c:pt>
                <c:pt idx="346">
                  <c:v>16.7</c:v>
                </c:pt>
                <c:pt idx="347">
                  <c:v>16.7</c:v>
                </c:pt>
                <c:pt idx="348">
                  <c:v>16.65</c:v>
                </c:pt>
                <c:pt idx="349">
                  <c:v>16.65</c:v>
                </c:pt>
                <c:pt idx="350">
                  <c:v>16.65</c:v>
                </c:pt>
                <c:pt idx="351">
                  <c:v>16.65</c:v>
                </c:pt>
                <c:pt idx="352">
                  <c:v>16.65</c:v>
                </c:pt>
                <c:pt idx="353">
                  <c:v>16.53</c:v>
                </c:pt>
                <c:pt idx="354">
                  <c:v>16.53</c:v>
                </c:pt>
                <c:pt idx="355">
                  <c:v>16.53</c:v>
                </c:pt>
                <c:pt idx="356">
                  <c:v>16.48</c:v>
                </c:pt>
                <c:pt idx="357">
                  <c:v>16.48</c:v>
                </c:pt>
                <c:pt idx="358">
                  <c:v>16.28</c:v>
                </c:pt>
                <c:pt idx="359">
                  <c:v>16.28</c:v>
                </c:pt>
                <c:pt idx="360">
                  <c:v>16.28</c:v>
                </c:pt>
                <c:pt idx="361">
                  <c:v>15.73</c:v>
                </c:pt>
                <c:pt idx="362">
                  <c:v>15.73</c:v>
                </c:pt>
                <c:pt idx="363">
                  <c:v>15.73</c:v>
                </c:pt>
                <c:pt idx="364">
                  <c:v>15.73</c:v>
                </c:pt>
                <c:pt idx="365">
                  <c:v>15.73</c:v>
                </c:pt>
                <c:pt idx="366">
                  <c:v>15.23</c:v>
                </c:pt>
                <c:pt idx="367">
                  <c:v>15.23</c:v>
                </c:pt>
                <c:pt idx="368">
                  <c:v>15.03</c:v>
                </c:pt>
                <c:pt idx="369">
                  <c:v>15.03</c:v>
                </c:pt>
                <c:pt idx="370">
                  <c:v>15.03</c:v>
                </c:pt>
                <c:pt idx="371">
                  <c:v>14.83</c:v>
                </c:pt>
                <c:pt idx="372">
                  <c:v>14.83</c:v>
                </c:pt>
                <c:pt idx="373">
                  <c:v>14.78</c:v>
                </c:pt>
                <c:pt idx="374">
                  <c:v>14.78</c:v>
                </c:pt>
                <c:pt idx="375">
                  <c:v>14.78</c:v>
                </c:pt>
                <c:pt idx="376">
                  <c:v>14.63</c:v>
                </c:pt>
                <c:pt idx="377">
                  <c:v>14.63</c:v>
                </c:pt>
                <c:pt idx="378">
                  <c:v>14.18</c:v>
                </c:pt>
                <c:pt idx="379">
                  <c:v>14.18</c:v>
                </c:pt>
                <c:pt idx="380">
                  <c:v>14.18</c:v>
                </c:pt>
                <c:pt idx="381">
                  <c:v>14.05</c:v>
                </c:pt>
                <c:pt idx="382">
                  <c:v>14.05</c:v>
                </c:pt>
                <c:pt idx="383">
                  <c:v>13.65</c:v>
                </c:pt>
                <c:pt idx="384">
                  <c:v>13.65</c:v>
                </c:pt>
                <c:pt idx="385">
                  <c:v>13.65</c:v>
                </c:pt>
                <c:pt idx="386">
                  <c:v>13.5</c:v>
                </c:pt>
                <c:pt idx="387">
                  <c:v>13.5</c:v>
                </c:pt>
                <c:pt idx="388">
                  <c:v>13.35</c:v>
                </c:pt>
                <c:pt idx="389">
                  <c:v>13.35</c:v>
                </c:pt>
                <c:pt idx="390">
                  <c:v>13.35</c:v>
                </c:pt>
                <c:pt idx="391">
                  <c:v>12.98</c:v>
                </c:pt>
                <c:pt idx="392">
                  <c:v>12.98</c:v>
                </c:pt>
                <c:pt idx="393">
                  <c:v>12.88</c:v>
                </c:pt>
                <c:pt idx="394">
                  <c:v>12.88</c:v>
                </c:pt>
                <c:pt idx="395">
                  <c:v>12.88</c:v>
                </c:pt>
                <c:pt idx="396">
                  <c:v>12.78</c:v>
                </c:pt>
                <c:pt idx="397">
                  <c:v>12.78</c:v>
                </c:pt>
                <c:pt idx="398">
                  <c:v>12.73</c:v>
                </c:pt>
                <c:pt idx="399">
                  <c:v>12.73</c:v>
                </c:pt>
                <c:pt idx="400">
                  <c:v>12.73</c:v>
                </c:pt>
                <c:pt idx="401">
                  <c:v>12.53</c:v>
                </c:pt>
                <c:pt idx="402">
                  <c:v>12.53</c:v>
                </c:pt>
                <c:pt idx="403">
                  <c:v>12.48</c:v>
                </c:pt>
                <c:pt idx="404">
                  <c:v>12.48</c:v>
                </c:pt>
                <c:pt idx="405">
                  <c:v>12.48</c:v>
                </c:pt>
                <c:pt idx="406">
                  <c:v>12.43</c:v>
                </c:pt>
                <c:pt idx="407">
                  <c:v>12.43</c:v>
                </c:pt>
                <c:pt idx="408">
                  <c:v>12.6</c:v>
                </c:pt>
                <c:pt idx="409">
                  <c:v>12.6</c:v>
                </c:pt>
                <c:pt idx="410">
                  <c:v>12.6</c:v>
                </c:pt>
                <c:pt idx="411">
                  <c:v>13.1</c:v>
                </c:pt>
                <c:pt idx="412">
                  <c:v>13.1</c:v>
                </c:pt>
                <c:pt idx="413">
                  <c:v>13.68</c:v>
                </c:pt>
                <c:pt idx="414">
                  <c:v>13.68</c:v>
                </c:pt>
                <c:pt idx="415">
                  <c:v>13.68</c:v>
                </c:pt>
                <c:pt idx="416">
                  <c:v>15.18</c:v>
                </c:pt>
                <c:pt idx="417">
                  <c:v>15.18</c:v>
                </c:pt>
                <c:pt idx="418">
                  <c:v>16.13</c:v>
                </c:pt>
                <c:pt idx="419">
                  <c:v>16.13</c:v>
                </c:pt>
                <c:pt idx="420">
                  <c:v>16.13</c:v>
                </c:pt>
                <c:pt idx="421">
                  <c:v>16.2</c:v>
                </c:pt>
                <c:pt idx="422">
                  <c:v>16.2</c:v>
                </c:pt>
                <c:pt idx="423">
                  <c:v>16.35</c:v>
                </c:pt>
                <c:pt idx="424">
                  <c:v>16.35</c:v>
                </c:pt>
                <c:pt idx="425">
                  <c:v>16.35</c:v>
                </c:pt>
                <c:pt idx="426">
                  <c:v>16.73</c:v>
                </c:pt>
                <c:pt idx="427">
                  <c:v>16.73</c:v>
                </c:pt>
                <c:pt idx="428">
                  <c:v>17</c:v>
                </c:pt>
                <c:pt idx="429">
                  <c:v>17</c:v>
                </c:pt>
                <c:pt idx="430">
                  <c:v>17</c:v>
                </c:pt>
                <c:pt idx="431">
                  <c:v>17.08</c:v>
                </c:pt>
                <c:pt idx="432">
                  <c:v>17.08</c:v>
                </c:pt>
                <c:pt idx="433">
                  <c:v>17.15</c:v>
                </c:pt>
                <c:pt idx="434">
                  <c:v>17.15</c:v>
                </c:pt>
                <c:pt idx="435">
                  <c:v>17.15</c:v>
                </c:pt>
                <c:pt idx="436">
                  <c:v>17.5</c:v>
                </c:pt>
                <c:pt idx="437">
                  <c:v>17.5</c:v>
                </c:pt>
                <c:pt idx="438">
                  <c:v>17.5</c:v>
                </c:pt>
                <c:pt idx="439">
                  <c:v>17.5</c:v>
                </c:pt>
                <c:pt idx="440">
                  <c:v>17.5</c:v>
                </c:pt>
                <c:pt idx="441">
                  <c:v>17.68</c:v>
                </c:pt>
                <c:pt idx="442">
                  <c:v>17.68</c:v>
                </c:pt>
                <c:pt idx="443">
                  <c:v>17.75</c:v>
                </c:pt>
                <c:pt idx="444">
                  <c:v>17.75</c:v>
                </c:pt>
                <c:pt idx="445">
                  <c:v>17.75</c:v>
                </c:pt>
                <c:pt idx="446">
                  <c:v>17.85</c:v>
                </c:pt>
                <c:pt idx="447">
                  <c:v>17.85</c:v>
                </c:pt>
                <c:pt idx="448">
                  <c:v>17.85</c:v>
                </c:pt>
                <c:pt idx="449">
                  <c:v>17.85</c:v>
                </c:pt>
                <c:pt idx="450">
                  <c:v>17.85</c:v>
                </c:pt>
                <c:pt idx="451">
                  <c:v>17.85</c:v>
                </c:pt>
                <c:pt idx="452">
                  <c:v>17.85</c:v>
                </c:pt>
                <c:pt idx="453">
                  <c:v>17.85</c:v>
                </c:pt>
                <c:pt idx="454">
                  <c:v>17.9</c:v>
                </c:pt>
                <c:pt idx="455">
                  <c:v>17.9</c:v>
                </c:pt>
                <c:pt idx="456">
                  <c:v>17.9</c:v>
                </c:pt>
                <c:pt idx="457">
                  <c:v>17.93</c:v>
                </c:pt>
                <c:pt idx="458">
                  <c:v>17.93</c:v>
                </c:pt>
                <c:pt idx="459">
                  <c:v>17.93</c:v>
                </c:pt>
                <c:pt idx="460">
                  <c:v>17.93</c:v>
                </c:pt>
                <c:pt idx="461">
                  <c:v>17.93</c:v>
                </c:pt>
                <c:pt idx="462">
                  <c:v>17.9</c:v>
                </c:pt>
                <c:pt idx="463">
                  <c:v>17.9</c:v>
                </c:pt>
                <c:pt idx="464">
                  <c:v>17.93</c:v>
                </c:pt>
                <c:pt idx="465">
                  <c:v>17.93</c:v>
                </c:pt>
                <c:pt idx="466">
                  <c:v>17.93</c:v>
                </c:pt>
                <c:pt idx="467">
                  <c:v>17.93</c:v>
                </c:pt>
                <c:pt idx="468">
                  <c:v>17.93</c:v>
                </c:pt>
                <c:pt idx="469">
                  <c:v>17.85</c:v>
                </c:pt>
                <c:pt idx="470">
                  <c:v>17.85</c:v>
                </c:pt>
                <c:pt idx="471">
                  <c:v>17.85</c:v>
                </c:pt>
                <c:pt idx="472">
                  <c:v>17.75</c:v>
                </c:pt>
                <c:pt idx="473">
                  <c:v>17.75</c:v>
                </c:pt>
                <c:pt idx="474">
                  <c:v>17.75</c:v>
                </c:pt>
                <c:pt idx="475">
                  <c:v>17.75</c:v>
                </c:pt>
                <c:pt idx="476">
                  <c:v>17.75</c:v>
                </c:pt>
                <c:pt idx="477">
                  <c:v>17.55</c:v>
                </c:pt>
                <c:pt idx="478">
                  <c:v>17.55</c:v>
                </c:pt>
                <c:pt idx="479">
                  <c:v>17.5</c:v>
                </c:pt>
                <c:pt idx="480">
                  <c:v>17.5</c:v>
                </c:pt>
                <c:pt idx="481">
                  <c:v>17.5</c:v>
                </c:pt>
                <c:pt idx="482">
                  <c:v>17.35</c:v>
                </c:pt>
                <c:pt idx="483">
                  <c:v>17.35</c:v>
                </c:pt>
                <c:pt idx="484">
                  <c:v>17.15</c:v>
                </c:pt>
                <c:pt idx="485">
                  <c:v>17.15</c:v>
                </c:pt>
                <c:pt idx="486">
                  <c:v>17.15</c:v>
                </c:pt>
                <c:pt idx="487">
                  <c:v>17</c:v>
                </c:pt>
                <c:pt idx="488">
                  <c:v>17</c:v>
                </c:pt>
                <c:pt idx="489">
                  <c:v>16.65</c:v>
                </c:pt>
                <c:pt idx="490">
                  <c:v>16.65</c:v>
                </c:pt>
                <c:pt idx="491">
                  <c:v>16.65</c:v>
                </c:pt>
                <c:pt idx="492">
                  <c:v>16.23</c:v>
                </c:pt>
                <c:pt idx="493">
                  <c:v>16.23</c:v>
                </c:pt>
                <c:pt idx="494">
                  <c:v>16.03</c:v>
                </c:pt>
                <c:pt idx="495">
                  <c:v>16.03</c:v>
                </c:pt>
                <c:pt idx="496">
                  <c:v>16.03</c:v>
                </c:pt>
                <c:pt idx="497">
                  <c:v>16.03</c:v>
                </c:pt>
                <c:pt idx="498">
                  <c:v>16.03</c:v>
                </c:pt>
                <c:pt idx="499">
                  <c:v>15.98</c:v>
                </c:pt>
                <c:pt idx="500">
                  <c:v>15.98</c:v>
                </c:pt>
                <c:pt idx="501">
                  <c:v>15.98</c:v>
                </c:pt>
                <c:pt idx="502">
                  <c:v>15.85</c:v>
                </c:pt>
                <c:pt idx="503">
                  <c:v>15.85</c:v>
                </c:pt>
                <c:pt idx="504">
                  <c:v>15.5</c:v>
                </c:pt>
                <c:pt idx="505">
                  <c:v>15.5</c:v>
                </c:pt>
                <c:pt idx="506">
                  <c:v>15.5</c:v>
                </c:pt>
                <c:pt idx="507">
                  <c:v>15.4</c:v>
                </c:pt>
                <c:pt idx="508">
                  <c:v>15.4</c:v>
                </c:pt>
                <c:pt idx="509">
                  <c:v>15.53</c:v>
                </c:pt>
                <c:pt idx="510">
                  <c:v>15.53</c:v>
                </c:pt>
                <c:pt idx="511">
                  <c:v>15.53</c:v>
                </c:pt>
                <c:pt idx="512">
                  <c:v>15.53</c:v>
                </c:pt>
                <c:pt idx="513">
                  <c:v>15.53</c:v>
                </c:pt>
                <c:pt idx="514">
                  <c:v>15.53</c:v>
                </c:pt>
                <c:pt idx="515">
                  <c:v>15.53</c:v>
                </c:pt>
                <c:pt idx="516">
                  <c:v>15.53</c:v>
                </c:pt>
                <c:pt idx="517">
                  <c:v>15.53</c:v>
                </c:pt>
                <c:pt idx="518">
                  <c:v>15.65</c:v>
                </c:pt>
                <c:pt idx="519">
                  <c:v>15.65</c:v>
                </c:pt>
                <c:pt idx="520">
                  <c:v>15.65</c:v>
                </c:pt>
                <c:pt idx="521">
                  <c:v>16.03</c:v>
                </c:pt>
                <c:pt idx="522">
                  <c:v>16.03</c:v>
                </c:pt>
                <c:pt idx="523">
                  <c:v>16.1</c:v>
                </c:pt>
                <c:pt idx="524">
                  <c:v>16.1</c:v>
                </c:pt>
                <c:pt idx="525">
                  <c:v>16.1</c:v>
                </c:pt>
                <c:pt idx="526">
                  <c:v>16.1</c:v>
                </c:pt>
                <c:pt idx="527">
                  <c:v>16.1</c:v>
                </c:pt>
                <c:pt idx="528">
                  <c:v>16.35</c:v>
                </c:pt>
                <c:pt idx="529">
                  <c:v>16.35</c:v>
                </c:pt>
                <c:pt idx="530">
                  <c:v>16.35</c:v>
                </c:pt>
                <c:pt idx="531">
                  <c:v>16.45</c:v>
                </c:pt>
                <c:pt idx="532">
                  <c:v>16.45</c:v>
                </c:pt>
                <c:pt idx="533">
                  <c:v>16.55</c:v>
                </c:pt>
                <c:pt idx="534">
                  <c:v>16.55</c:v>
                </c:pt>
                <c:pt idx="535">
                  <c:v>16.55</c:v>
                </c:pt>
                <c:pt idx="536">
                  <c:v>16.65</c:v>
                </c:pt>
                <c:pt idx="537">
                  <c:v>16.65</c:v>
                </c:pt>
                <c:pt idx="538">
                  <c:v>16.7</c:v>
                </c:pt>
                <c:pt idx="539">
                  <c:v>16.7</c:v>
                </c:pt>
                <c:pt idx="540">
                  <c:v>16.78</c:v>
                </c:pt>
                <c:pt idx="541">
                  <c:v>16.78</c:v>
                </c:pt>
                <c:pt idx="542">
                  <c:v>16.95</c:v>
                </c:pt>
                <c:pt idx="543">
                  <c:v>16.95</c:v>
                </c:pt>
                <c:pt idx="544">
                  <c:v>16.95</c:v>
                </c:pt>
                <c:pt idx="545">
                  <c:v>16.95</c:v>
                </c:pt>
                <c:pt idx="546">
                  <c:v>16.95</c:v>
                </c:pt>
                <c:pt idx="547">
                  <c:v>17</c:v>
                </c:pt>
                <c:pt idx="548">
                  <c:v>17.05</c:v>
                </c:pt>
                <c:pt idx="549">
                  <c:v>17.05</c:v>
                </c:pt>
                <c:pt idx="550">
                  <c:v>17.13</c:v>
                </c:pt>
                <c:pt idx="551">
                  <c:v>17.13</c:v>
                </c:pt>
                <c:pt idx="552">
                  <c:v>17.13</c:v>
                </c:pt>
                <c:pt idx="553">
                  <c:v>17.13</c:v>
                </c:pt>
                <c:pt idx="554">
                  <c:v>17.13</c:v>
                </c:pt>
                <c:pt idx="555">
                  <c:v>17.13</c:v>
                </c:pt>
                <c:pt idx="556">
                  <c:v>17.15</c:v>
                </c:pt>
                <c:pt idx="557">
                  <c:v>17.18</c:v>
                </c:pt>
                <c:pt idx="558">
                  <c:v>17.18</c:v>
                </c:pt>
                <c:pt idx="559">
                  <c:v>17.2</c:v>
                </c:pt>
                <c:pt idx="560">
                  <c:v>17.2</c:v>
                </c:pt>
                <c:pt idx="561">
                  <c:v>17.18</c:v>
                </c:pt>
                <c:pt idx="562">
                  <c:v>17.18</c:v>
                </c:pt>
                <c:pt idx="563">
                  <c:v>17.18</c:v>
                </c:pt>
                <c:pt idx="564">
                  <c:v>17.25</c:v>
                </c:pt>
                <c:pt idx="565">
                  <c:v>17.25</c:v>
                </c:pt>
                <c:pt idx="566">
                  <c:v>17.15</c:v>
                </c:pt>
                <c:pt idx="567">
                  <c:v>17.15</c:v>
                </c:pt>
                <c:pt idx="568">
                  <c:v>17.15</c:v>
                </c:pt>
                <c:pt idx="569">
                  <c:v>17</c:v>
                </c:pt>
                <c:pt idx="570">
                  <c:v>16.78</c:v>
                </c:pt>
                <c:pt idx="571">
                  <c:v>16.58</c:v>
                </c:pt>
                <c:pt idx="572">
                  <c:v>16.5</c:v>
                </c:pt>
                <c:pt idx="573">
                  <c:v>16.5</c:v>
                </c:pt>
                <c:pt idx="574">
                  <c:v>16.5</c:v>
                </c:pt>
                <c:pt idx="575">
                  <c:v>16.35</c:v>
                </c:pt>
                <c:pt idx="576">
                  <c:v>16.35</c:v>
                </c:pt>
                <c:pt idx="577">
                  <c:v>16.35</c:v>
                </c:pt>
                <c:pt idx="578">
                  <c:v>16.35</c:v>
                </c:pt>
                <c:pt idx="579">
                  <c:v>16.35</c:v>
                </c:pt>
                <c:pt idx="580">
                  <c:v>16.28</c:v>
                </c:pt>
                <c:pt idx="581">
                  <c:v>16.18</c:v>
                </c:pt>
                <c:pt idx="582">
                  <c:v>16.13</c:v>
                </c:pt>
                <c:pt idx="583">
                  <c:v>16.13</c:v>
                </c:pt>
                <c:pt idx="584">
                  <c:v>15.98</c:v>
                </c:pt>
                <c:pt idx="585">
                  <c:v>15.98</c:v>
                </c:pt>
                <c:pt idx="586">
                  <c:v>15.88</c:v>
                </c:pt>
                <c:pt idx="587">
                  <c:v>15.88</c:v>
                </c:pt>
                <c:pt idx="588">
                  <c:v>15.88</c:v>
                </c:pt>
                <c:pt idx="589">
                  <c:v>15.88</c:v>
                </c:pt>
                <c:pt idx="590">
                  <c:v>15.88</c:v>
                </c:pt>
                <c:pt idx="591">
                  <c:v>15.88</c:v>
                </c:pt>
                <c:pt idx="592">
                  <c:v>15.85</c:v>
                </c:pt>
                <c:pt idx="593">
                  <c:v>15.8</c:v>
                </c:pt>
                <c:pt idx="594">
                  <c:v>15.8</c:v>
                </c:pt>
                <c:pt idx="595">
                  <c:v>15.75</c:v>
                </c:pt>
                <c:pt idx="596">
                  <c:v>15.75</c:v>
                </c:pt>
                <c:pt idx="597">
                  <c:v>15.7</c:v>
                </c:pt>
                <c:pt idx="598">
                  <c:v>15.7</c:v>
                </c:pt>
                <c:pt idx="599">
                  <c:v>15.7</c:v>
                </c:pt>
                <c:pt idx="600">
                  <c:v>15.48</c:v>
                </c:pt>
                <c:pt idx="601">
                  <c:v>15.43</c:v>
                </c:pt>
                <c:pt idx="602">
                  <c:v>15.43</c:v>
                </c:pt>
                <c:pt idx="603">
                  <c:v>15.43</c:v>
                </c:pt>
                <c:pt idx="604">
                  <c:v>15.38</c:v>
                </c:pt>
                <c:pt idx="605">
                  <c:v>15.3</c:v>
                </c:pt>
                <c:pt idx="606">
                  <c:v>15.3</c:v>
                </c:pt>
                <c:pt idx="607">
                  <c:v>15.15</c:v>
                </c:pt>
                <c:pt idx="608">
                  <c:v>15.15</c:v>
                </c:pt>
                <c:pt idx="609">
                  <c:v>15.15</c:v>
                </c:pt>
                <c:pt idx="610">
                  <c:v>15.15</c:v>
                </c:pt>
                <c:pt idx="611">
                  <c:v>15.15</c:v>
                </c:pt>
                <c:pt idx="612">
                  <c:v>15.15</c:v>
                </c:pt>
                <c:pt idx="613">
                  <c:v>15</c:v>
                </c:pt>
                <c:pt idx="614">
                  <c:v>15</c:v>
                </c:pt>
                <c:pt idx="615">
                  <c:v>15</c:v>
                </c:pt>
                <c:pt idx="616">
                  <c:v>15</c:v>
                </c:pt>
                <c:pt idx="617">
                  <c:v>14.9</c:v>
                </c:pt>
                <c:pt idx="618">
                  <c:v>14.9</c:v>
                </c:pt>
                <c:pt idx="619">
                  <c:v>14.88</c:v>
                </c:pt>
                <c:pt idx="620">
                  <c:v>14.88</c:v>
                </c:pt>
                <c:pt idx="621">
                  <c:v>14.88</c:v>
                </c:pt>
                <c:pt idx="622">
                  <c:v>14.88</c:v>
                </c:pt>
                <c:pt idx="623">
                  <c:v>14.88</c:v>
                </c:pt>
                <c:pt idx="624">
                  <c:v>14.95</c:v>
                </c:pt>
                <c:pt idx="625">
                  <c:v>14.9</c:v>
                </c:pt>
                <c:pt idx="626">
                  <c:v>14.9</c:v>
                </c:pt>
                <c:pt idx="627">
                  <c:v>14.83</c:v>
                </c:pt>
                <c:pt idx="628">
                  <c:v>14.8</c:v>
                </c:pt>
                <c:pt idx="629">
                  <c:v>14.8</c:v>
                </c:pt>
                <c:pt idx="630">
                  <c:v>14.8</c:v>
                </c:pt>
                <c:pt idx="631">
                  <c:v>14.8</c:v>
                </c:pt>
                <c:pt idx="632">
                  <c:v>14.8</c:v>
                </c:pt>
                <c:pt idx="633">
                  <c:v>14.8</c:v>
                </c:pt>
                <c:pt idx="634">
                  <c:v>14.8</c:v>
                </c:pt>
                <c:pt idx="635">
                  <c:v>14.7</c:v>
                </c:pt>
                <c:pt idx="636">
                  <c:v>14.7</c:v>
                </c:pt>
                <c:pt idx="637">
                  <c:v>14.45</c:v>
                </c:pt>
                <c:pt idx="638">
                  <c:v>14.45</c:v>
                </c:pt>
                <c:pt idx="639">
                  <c:v>14.4</c:v>
                </c:pt>
                <c:pt idx="640">
                  <c:v>14.4</c:v>
                </c:pt>
                <c:pt idx="641">
                  <c:v>14.4</c:v>
                </c:pt>
                <c:pt idx="642">
                  <c:v>14.4</c:v>
                </c:pt>
                <c:pt idx="643">
                  <c:v>14.4</c:v>
                </c:pt>
                <c:pt idx="644">
                  <c:v>14.33</c:v>
                </c:pt>
                <c:pt idx="645">
                  <c:v>14.3</c:v>
                </c:pt>
                <c:pt idx="646">
                  <c:v>14.3</c:v>
                </c:pt>
                <c:pt idx="647">
                  <c:v>14.2</c:v>
                </c:pt>
                <c:pt idx="648">
                  <c:v>14.15</c:v>
                </c:pt>
                <c:pt idx="649">
                  <c:v>14.05</c:v>
                </c:pt>
                <c:pt idx="650">
                  <c:v>14</c:v>
                </c:pt>
                <c:pt idx="651">
                  <c:v>14</c:v>
                </c:pt>
                <c:pt idx="652">
                  <c:v>14</c:v>
                </c:pt>
                <c:pt idx="653">
                  <c:v>13.95</c:v>
                </c:pt>
                <c:pt idx="654">
                  <c:v>13.95</c:v>
                </c:pt>
                <c:pt idx="655">
                  <c:v>13.9</c:v>
                </c:pt>
                <c:pt idx="656">
                  <c:v>13.9</c:v>
                </c:pt>
                <c:pt idx="657">
                  <c:v>13.9</c:v>
                </c:pt>
                <c:pt idx="658">
                  <c:v>13.9</c:v>
                </c:pt>
                <c:pt idx="659">
                  <c:v>13.9</c:v>
                </c:pt>
                <c:pt idx="660">
                  <c:v>13.9</c:v>
                </c:pt>
                <c:pt idx="661">
                  <c:v>13.9</c:v>
                </c:pt>
                <c:pt idx="662">
                  <c:v>13.9</c:v>
                </c:pt>
                <c:pt idx="663">
                  <c:v>13.9</c:v>
                </c:pt>
                <c:pt idx="664">
                  <c:v>13.9</c:v>
                </c:pt>
                <c:pt idx="665">
                  <c:v>13.95</c:v>
                </c:pt>
                <c:pt idx="666">
                  <c:v>13.95</c:v>
                </c:pt>
                <c:pt idx="667">
                  <c:v>13.95</c:v>
                </c:pt>
                <c:pt idx="668">
                  <c:v>14.175</c:v>
                </c:pt>
                <c:pt idx="669">
                  <c:v>14.475</c:v>
                </c:pt>
                <c:pt idx="670">
                  <c:v>14.7</c:v>
                </c:pt>
                <c:pt idx="671">
                  <c:v>14.825</c:v>
                </c:pt>
                <c:pt idx="672">
                  <c:v>15.025</c:v>
                </c:pt>
                <c:pt idx="673">
                  <c:v>15.175</c:v>
                </c:pt>
                <c:pt idx="674">
                  <c:v>15.2</c:v>
                </c:pt>
                <c:pt idx="675">
                  <c:v>15.225</c:v>
                </c:pt>
                <c:pt idx="676">
                  <c:v>15.225</c:v>
                </c:pt>
                <c:pt idx="677">
                  <c:v>15.275</c:v>
                </c:pt>
                <c:pt idx="678">
                  <c:v>15.275</c:v>
                </c:pt>
                <c:pt idx="679">
                  <c:v>15.275</c:v>
                </c:pt>
                <c:pt idx="680">
                  <c:v>15.375</c:v>
                </c:pt>
                <c:pt idx="681">
                  <c:v>15.375</c:v>
                </c:pt>
                <c:pt idx="682">
                  <c:v>15.375</c:v>
                </c:pt>
                <c:pt idx="683">
                  <c:v>15.375</c:v>
                </c:pt>
                <c:pt idx="684">
                  <c:v>15.375</c:v>
                </c:pt>
                <c:pt idx="685">
                  <c:v>15.375</c:v>
                </c:pt>
                <c:pt idx="686">
                  <c:v>15.375</c:v>
                </c:pt>
                <c:pt idx="687">
                  <c:v>15.375</c:v>
                </c:pt>
                <c:pt idx="688">
                  <c:v>15.375</c:v>
                </c:pt>
                <c:pt idx="689">
                  <c:v>15.375</c:v>
                </c:pt>
                <c:pt idx="690">
                  <c:v>15.375</c:v>
                </c:pt>
                <c:pt idx="691">
                  <c:v>15.375</c:v>
                </c:pt>
                <c:pt idx="692">
                  <c:v>15.375</c:v>
                </c:pt>
                <c:pt idx="693">
                  <c:v>15.375</c:v>
                </c:pt>
                <c:pt idx="694">
                  <c:v>15.375</c:v>
                </c:pt>
                <c:pt idx="695">
                  <c:v>15.375</c:v>
                </c:pt>
                <c:pt idx="696">
                  <c:v>15.4</c:v>
                </c:pt>
                <c:pt idx="697">
                  <c:v>15.4</c:v>
                </c:pt>
                <c:pt idx="698">
                  <c:v>15.4</c:v>
                </c:pt>
                <c:pt idx="699">
                  <c:v>15.4</c:v>
                </c:pt>
                <c:pt idx="700">
                  <c:v>15.4</c:v>
                </c:pt>
                <c:pt idx="701">
                  <c:v>15.4</c:v>
                </c:pt>
                <c:pt idx="702">
                  <c:v>15.425</c:v>
                </c:pt>
                <c:pt idx="703">
                  <c:v>15.5</c:v>
                </c:pt>
                <c:pt idx="704">
                  <c:v>15.5</c:v>
                </c:pt>
                <c:pt idx="705">
                  <c:v>15.5</c:v>
                </c:pt>
                <c:pt idx="706">
                  <c:v>15.55</c:v>
                </c:pt>
                <c:pt idx="707">
                  <c:v>15.575</c:v>
                </c:pt>
                <c:pt idx="708">
                  <c:v>15.575</c:v>
                </c:pt>
                <c:pt idx="709">
                  <c:v>15.575</c:v>
                </c:pt>
                <c:pt idx="710">
                  <c:v>15.575</c:v>
                </c:pt>
                <c:pt idx="711">
                  <c:v>15.575</c:v>
                </c:pt>
                <c:pt idx="712">
                  <c:v>15.575</c:v>
                </c:pt>
                <c:pt idx="713">
                  <c:v>15.575</c:v>
                </c:pt>
                <c:pt idx="714">
                  <c:v>15.65</c:v>
                </c:pt>
                <c:pt idx="715">
                  <c:v>15.65</c:v>
                </c:pt>
                <c:pt idx="716">
                  <c:v>15.65</c:v>
                </c:pt>
                <c:pt idx="717">
                  <c:v>15.65</c:v>
                </c:pt>
                <c:pt idx="718">
                  <c:v>15.65</c:v>
                </c:pt>
                <c:pt idx="719">
                  <c:v>15.65</c:v>
                </c:pt>
                <c:pt idx="720">
                  <c:v>15.65</c:v>
                </c:pt>
                <c:pt idx="721">
                  <c:v>15.65</c:v>
                </c:pt>
                <c:pt idx="722">
                  <c:v>15.65</c:v>
                </c:pt>
                <c:pt idx="723">
                  <c:v>15.65</c:v>
                </c:pt>
                <c:pt idx="724">
                  <c:v>15.65</c:v>
                </c:pt>
                <c:pt idx="725">
                  <c:v>15.65</c:v>
                </c:pt>
                <c:pt idx="726">
                  <c:v>15.65</c:v>
                </c:pt>
                <c:pt idx="727">
                  <c:v>15.65</c:v>
                </c:pt>
                <c:pt idx="728">
                  <c:v>15.65</c:v>
                </c:pt>
                <c:pt idx="729">
                  <c:v>15.65</c:v>
                </c:pt>
                <c:pt idx="730">
                  <c:v>15.675</c:v>
                </c:pt>
                <c:pt idx="731">
                  <c:v>15.7</c:v>
                </c:pt>
                <c:pt idx="732">
                  <c:v>15.7</c:v>
                </c:pt>
                <c:pt idx="733">
                  <c:v>15.7</c:v>
                </c:pt>
                <c:pt idx="734">
                  <c:v>15.7</c:v>
                </c:pt>
                <c:pt idx="735">
                  <c:v>15.7</c:v>
                </c:pt>
                <c:pt idx="736">
                  <c:v>15.75</c:v>
                </c:pt>
                <c:pt idx="737">
                  <c:v>15.75</c:v>
                </c:pt>
                <c:pt idx="738">
                  <c:v>15.75</c:v>
                </c:pt>
                <c:pt idx="739">
                  <c:v>15.75</c:v>
                </c:pt>
                <c:pt idx="740">
                  <c:v>15.75</c:v>
                </c:pt>
                <c:pt idx="741">
                  <c:v>15.75</c:v>
                </c:pt>
                <c:pt idx="742">
                  <c:v>15.75</c:v>
                </c:pt>
                <c:pt idx="743">
                  <c:v>15.75</c:v>
                </c:pt>
                <c:pt idx="744">
                  <c:v>15.75</c:v>
                </c:pt>
                <c:pt idx="745">
                  <c:v>15.75</c:v>
                </c:pt>
                <c:pt idx="746">
                  <c:v>15.75</c:v>
                </c:pt>
                <c:pt idx="747">
                  <c:v>15.75</c:v>
                </c:pt>
                <c:pt idx="748">
                  <c:v>15.85</c:v>
                </c:pt>
                <c:pt idx="749">
                  <c:v>15.85</c:v>
                </c:pt>
                <c:pt idx="750">
                  <c:v>15.75</c:v>
                </c:pt>
                <c:pt idx="751">
                  <c:v>15.8</c:v>
                </c:pt>
                <c:pt idx="752">
                  <c:v>15.725</c:v>
                </c:pt>
                <c:pt idx="753">
                  <c:v>15.725</c:v>
                </c:pt>
                <c:pt idx="754">
                  <c:v>15.725</c:v>
                </c:pt>
                <c:pt idx="755">
                  <c:v>15.8</c:v>
                </c:pt>
                <c:pt idx="756">
                  <c:v>15.8</c:v>
                </c:pt>
                <c:pt idx="757">
                  <c:v>15.75</c:v>
                </c:pt>
                <c:pt idx="758">
                  <c:v>15.75</c:v>
                </c:pt>
                <c:pt idx="759">
                  <c:v>15.75</c:v>
                </c:pt>
                <c:pt idx="760">
                  <c:v>15.75</c:v>
                </c:pt>
                <c:pt idx="761">
                  <c:v>15.75</c:v>
                </c:pt>
                <c:pt idx="762">
                  <c:v>15.75</c:v>
                </c:pt>
                <c:pt idx="763">
                  <c:v>15.7</c:v>
                </c:pt>
                <c:pt idx="764">
                  <c:v>15.7</c:v>
                </c:pt>
                <c:pt idx="765">
                  <c:v>15.75</c:v>
                </c:pt>
                <c:pt idx="766">
                  <c:v>15.75</c:v>
                </c:pt>
                <c:pt idx="767">
                  <c:v>15.75</c:v>
                </c:pt>
                <c:pt idx="768">
                  <c:v>15.75</c:v>
                </c:pt>
                <c:pt idx="769">
                  <c:v>15.75</c:v>
                </c:pt>
                <c:pt idx="770">
                  <c:v>15.75</c:v>
                </c:pt>
                <c:pt idx="771">
                  <c:v>15.75</c:v>
                </c:pt>
                <c:pt idx="772">
                  <c:v>15.7</c:v>
                </c:pt>
                <c:pt idx="773">
                  <c:v>15.75</c:v>
                </c:pt>
                <c:pt idx="774">
                  <c:v>15.75</c:v>
                </c:pt>
                <c:pt idx="775">
                  <c:v>15.75</c:v>
                </c:pt>
                <c:pt idx="776">
                  <c:v>15.75</c:v>
                </c:pt>
                <c:pt idx="777">
                  <c:v>15.75</c:v>
                </c:pt>
                <c:pt idx="778">
                  <c:v>15.75</c:v>
                </c:pt>
                <c:pt idx="779">
                  <c:v>15.75</c:v>
                </c:pt>
                <c:pt idx="780">
                  <c:v>15.75</c:v>
                </c:pt>
                <c:pt idx="781">
                  <c:v>15.75</c:v>
                </c:pt>
                <c:pt idx="782">
                  <c:v>15.75</c:v>
                </c:pt>
                <c:pt idx="783">
                  <c:v>15.9</c:v>
                </c:pt>
                <c:pt idx="784">
                  <c:v>15.8</c:v>
                </c:pt>
                <c:pt idx="785">
                  <c:v>15.75</c:v>
                </c:pt>
                <c:pt idx="786">
                  <c:v>15.75</c:v>
                </c:pt>
                <c:pt idx="787">
                  <c:v>15.75</c:v>
                </c:pt>
                <c:pt idx="788">
                  <c:v>15.75</c:v>
                </c:pt>
                <c:pt idx="789">
                  <c:v>15.75</c:v>
                </c:pt>
                <c:pt idx="790">
                  <c:v>15.75</c:v>
                </c:pt>
                <c:pt idx="791">
                  <c:v>15.75</c:v>
                </c:pt>
                <c:pt idx="792">
                  <c:v>15.7</c:v>
                </c:pt>
                <c:pt idx="793">
                  <c:v>15.7</c:v>
                </c:pt>
                <c:pt idx="794">
                  <c:v>15.7</c:v>
                </c:pt>
                <c:pt idx="795">
                  <c:v>15.825</c:v>
                </c:pt>
                <c:pt idx="796">
                  <c:v>15.825</c:v>
                </c:pt>
                <c:pt idx="797">
                  <c:v>15.8</c:v>
                </c:pt>
                <c:pt idx="798">
                  <c:v>15.725</c:v>
                </c:pt>
                <c:pt idx="799">
                  <c:v>15.775</c:v>
                </c:pt>
                <c:pt idx="800">
                  <c:v>15.775</c:v>
                </c:pt>
                <c:pt idx="801">
                  <c:v>15.775</c:v>
                </c:pt>
                <c:pt idx="802">
                  <c:v>15.75</c:v>
                </c:pt>
                <c:pt idx="803">
                  <c:v>15.6</c:v>
                </c:pt>
                <c:pt idx="804">
                  <c:v>15.6</c:v>
                </c:pt>
                <c:pt idx="805">
                  <c:v>15.6</c:v>
                </c:pt>
                <c:pt idx="806">
                  <c:v>15.6</c:v>
                </c:pt>
                <c:pt idx="807">
                  <c:v>15.6</c:v>
                </c:pt>
                <c:pt idx="808">
                  <c:v>15.6</c:v>
                </c:pt>
                <c:pt idx="809">
                  <c:v>15.675</c:v>
                </c:pt>
                <c:pt idx="810">
                  <c:v>15.975</c:v>
                </c:pt>
                <c:pt idx="811">
                  <c:v>16.25</c:v>
                </c:pt>
                <c:pt idx="812">
                  <c:v>16.6</c:v>
                </c:pt>
                <c:pt idx="813">
                  <c:v>16.925</c:v>
                </c:pt>
                <c:pt idx="814">
                  <c:v>17.2</c:v>
                </c:pt>
                <c:pt idx="815">
                  <c:v>17.4</c:v>
                </c:pt>
                <c:pt idx="816">
                  <c:v>17.75</c:v>
                </c:pt>
                <c:pt idx="817">
                  <c:v>17.825</c:v>
                </c:pt>
                <c:pt idx="818">
                  <c:v>17.925</c:v>
                </c:pt>
                <c:pt idx="819">
                  <c:v>18</c:v>
                </c:pt>
                <c:pt idx="820">
                  <c:v>18.025</c:v>
                </c:pt>
                <c:pt idx="821">
                  <c:v>18.125</c:v>
                </c:pt>
                <c:pt idx="822">
                  <c:v>18.175</c:v>
                </c:pt>
                <c:pt idx="823">
                  <c:v>18.25</c:v>
                </c:pt>
                <c:pt idx="824">
                  <c:v>18.3</c:v>
                </c:pt>
                <c:pt idx="825">
                  <c:v>18.425</c:v>
                </c:pt>
                <c:pt idx="826">
                  <c:v>18.9</c:v>
                </c:pt>
                <c:pt idx="827">
                  <c:v>19</c:v>
                </c:pt>
                <c:pt idx="828">
                  <c:v>19.575</c:v>
                </c:pt>
                <c:pt idx="829">
                  <c:v>19.85</c:v>
                </c:pt>
                <c:pt idx="830">
                  <c:v>20.775</c:v>
                </c:pt>
                <c:pt idx="831">
                  <c:v>21.325</c:v>
                </c:pt>
                <c:pt idx="832">
                  <c:v>21.625</c:v>
                </c:pt>
                <c:pt idx="833">
                  <c:v>22.05</c:v>
                </c:pt>
                <c:pt idx="834">
                  <c:v>22.05</c:v>
                </c:pt>
                <c:pt idx="835">
                  <c:v>22.175</c:v>
                </c:pt>
                <c:pt idx="836">
                  <c:v>22.175</c:v>
                </c:pt>
                <c:pt idx="837">
                  <c:v>22.5</c:v>
                </c:pt>
                <c:pt idx="838">
                  <c:v>22.625</c:v>
                </c:pt>
                <c:pt idx="839">
                  <c:v>22.95</c:v>
                </c:pt>
                <c:pt idx="840">
                  <c:v>22.95</c:v>
                </c:pt>
                <c:pt idx="841">
                  <c:v>23.125</c:v>
                </c:pt>
                <c:pt idx="842">
                  <c:v>23.35</c:v>
                </c:pt>
                <c:pt idx="843">
                  <c:v>23.375</c:v>
                </c:pt>
                <c:pt idx="844">
                  <c:v>23.75</c:v>
                </c:pt>
                <c:pt idx="845">
                  <c:v>23.95</c:v>
                </c:pt>
                <c:pt idx="846">
                  <c:v>24.2</c:v>
                </c:pt>
                <c:pt idx="847">
                  <c:v>24.575</c:v>
                </c:pt>
                <c:pt idx="848">
                  <c:v>24.75</c:v>
                </c:pt>
                <c:pt idx="849">
                  <c:v>25.15</c:v>
                </c:pt>
                <c:pt idx="850">
                  <c:v>25.15</c:v>
                </c:pt>
                <c:pt idx="851">
                  <c:v>25.2</c:v>
                </c:pt>
                <c:pt idx="852">
                  <c:v>25.2</c:v>
                </c:pt>
                <c:pt idx="853">
                  <c:v>25.325</c:v>
                </c:pt>
                <c:pt idx="854">
                  <c:v>25.475</c:v>
                </c:pt>
                <c:pt idx="855">
                  <c:v>25.55</c:v>
                </c:pt>
                <c:pt idx="856">
                  <c:v>25.55</c:v>
                </c:pt>
                <c:pt idx="857">
                  <c:v>24.95</c:v>
                </c:pt>
                <c:pt idx="858">
                  <c:v>25.025</c:v>
                </c:pt>
                <c:pt idx="859">
                  <c:v>25.175</c:v>
                </c:pt>
                <c:pt idx="860">
                  <c:v>25.175</c:v>
                </c:pt>
                <c:pt idx="861">
                  <c:v>25.09</c:v>
                </c:pt>
                <c:pt idx="862">
                  <c:v>24.9</c:v>
                </c:pt>
                <c:pt idx="863">
                  <c:v>24.65</c:v>
                </c:pt>
                <c:pt idx="864">
                  <c:v>24.3</c:v>
                </c:pt>
                <c:pt idx="865">
                  <c:v>23.825</c:v>
                </c:pt>
                <c:pt idx="866">
                  <c:v>23.7</c:v>
                </c:pt>
                <c:pt idx="867">
                  <c:v>23.7</c:v>
                </c:pt>
                <c:pt idx="868">
                  <c:v>22.875</c:v>
                </c:pt>
                <c:pt idx="869">
                  <c:v>22.875</c:v>
                </c:pt>
                <c:pt idx="870">
                  <c:v>22.875</c:v>
                </c:pt>
                <c:pt idx="871">
                  <c:v>22.75</c:v>
                </c:pt>
                <c:pt idx="872">
                  <c:v>22.75</c:v>
                </c:pt>
                <c:pt idx="873">
                  <c:v>22.75</c:v>
                </c:pt>
                <c:pt idx="874">
                  <c:v>22.75</c:v>
                </c:pt>
                <c:pt idx="875">
                  <c:v>22.75</c:v>
                </c:pt>
                <c:pt idx="876">
                  <c:v>22.75</c:v>
                </c:pt>
                <c:pt idx="877">
                  <c:v>22.625</c:v>
                </c:pt>
                <c:pt idx="878">
                  <c:v>22.3</c:v>
                </c:pt>
                <c:pt idx="879">
                  <c:v>22.1</c:v>
                </c:pt>
                <c:pt idx="880">
                  <c:v>22.1</c:v>
                </c:pt>
                <c:pt idx="881">
                  <c:v>22</c:v>
                </c:pt>
                <c:pt idx="882">
                  <c:v>22</c:v>
                </c:pt>
                <c:pt idx="883">
                  <c:v>21.9</c:v>
                </c:pt>
                <c:pt idx="884">
                  <c:v>21.9</c:v>
                </c:pt>
                <c:pt idx="885">
                  <c:v>21.875</c:v>
                </c:pt>
                <c:pt idx="886">
                  <c:v>21.6</c:v>
                </c:pt>
                <c:pt idx="887">
                  <c:v>21.6</c:v>
                </c:pt>
                <c:pt idx="888">
                  <c:v>21.25</c:v>
                </c:pt>
                <c:pt idx="889">
                  <c:v>21.25</c:v>
                </c:pt>
                <c:pt idx="890">
                  <c:v>21.25</c:v>
                </c:pt>
                <c:pt idx="891">
                  <c:v>21.25</c:v>
                </c:pt>
                <c:pt idx="892">
                  <c:v>21.25</c:v>
                </c:pt>
                <c:pt idx="893">
                  <c:v>20.95</c:v>
                </c:pt>
                <c:pt idx="894">
                  <c:v>20.95</c:v>
                </c:pt>
                <c:pt idx="895">
                  <c:v>20.775</c:v>
                </c:pt>
                <c:pt idx="896">
                  <c:v>20.75</c:v>
                </c:pt>
                <c:pt idx="897">
                  <c:v>20.75</c:v>
                </c:pt>
                <c:pt idx="898">
                  <c:v>20.45</c:v>
                </c:pt>
                <c:pt idx="899">
                  <c:v>20.45</c:v>
                </c:pt>
                <c:pt idx="900">
                  <c:v>20.3</c:v>
                </c:pt>
                <c:pt idx="901">
                  <c:v>20.25</c:v>
                </c:pt>
                <c:pt idx="902">
                  <c:v>20.25</c:v>
                </c:pt>
                <c:pt idx="903">
                  <c:v>20.125</c:v>
                </c:pt>
                <c:pt idx="904">
                  <c:v>19.975</c:v>
                </c:pt>
                <c:pt idx="905">
                  <c:v>19.975</c:v>
                </c:pt>
                <c:pt idx="906">
                  <c:v>19.975</c:v>
                </c:pt>
                <c:pt idx="907">
                  <c:v>19.975</c:v>
                </c:pt>
                <c:pt idx="908">
                  <c:v>20.05</c:v>
                </c:pt>
                <c:pt idx="909">
                  <c:v>20.25</c:v>
                </c:pt>
                <c:pt idx="910">
                  <c:v>20.25</c:v>
                </c:pt>
                <c:pt idx="911">
                  <c:v>20.25</c:v>
                </c:pt>
                <c:pt idx="912">
                  <c:v>20.25</c:v>
                </c:pt>
                <c:pt idx="913">
                  <c:v>20.25</c:v>
                </c:pt>
                <c:pt idx="914">
                  <c:v>20.25</c:v>
                </c:pt>
                <c:pt idx="915">
                  <c:v>20.25</c:v>
                </c:pt>
                <c:pt idx="916">
                  <c:v>20.25</c:v>
                </c:pt>
                <c:pt idx="917">
                  <c:v>20.2</c:v>
                </c:pt>
                <c:pt idx="918">
                  <c:v>20.2</c:v>
                </c:pt>
                <c:pt idx="919">
                  <c:v>20.2</c:v>
                </c:pt>
                <c:pt idx="920">
                  <c:v>20.2</c:v>
                </c:pt>
                <c:pt idx="921">
                  <c:v>20.2</c:v>
                </c:pt>
                <c:pt idx="922">
                  <c:v>20.15</c:v>
                </c:pt>
                <c:pt idx="923">
                  <c:v>20.15</c:v>
                </c:pt>
                <c:pt idx="924">
                  <c:v>20.325</c:v>
                </c:pt>
                <c:pt idx="925">
                  <c:v>20.325</c:v>
                </c:pt>
                <c:pt idx="926">
                  <c:v>20.4</c:v>
                </c:pt>
                <c:pt idx="927">
                  <c:v>20.575</c:v>
                </c:pt>
                <c:pt idx="928">
                  <c:v>20.725</c:v>
                </c:pt>
                <c:pt idx="929">
                  <c:v>20.9</c:v>
                </c:pt>
                <c:pt idx="930">
                  <c:v>21.15</c:v>
                </c:pt>
                <c:pt idx="931">
                  <c:v>21.45</c:v>
                </c:pt>
                <c:pt idx="932">
                  <c:v>21.725</c:v>
                </c:pt>
                <c:pt idx="933">
                  <c:v>22.125</c:v>
                </c:pt>
                <c:pt idx="934">
                  <c:v>22.475</c:v>
                </c:pt>
                <c:pt idx="935">
                  <c:v>22.6</c:v>
                </c:pt>
                <c:pt idx="936">
                  <c:v>22.9</c:v>
                </c:pt>
                <c:pt idx="937">
                  <c:v>23.3</c:v>
                </c:pt>
                <c:pt idx="938">
                  <c:v>23.725</c:v>
                </c:pt>
                <c:pt idx="939">
                  <c:v>23.925</c:v>
                </c:pt>
                <c:pt idx="940">
                  <c:v>24.125</c:v>
                </c:pt>
                <c:pt idx="941">
                  <c:v>24.175</c:v>
                </c:pt>
                <c:pt idx="942">
                  <c:v>24.475</c:v>
                </c:pt>
                <c:pt idx="943">
                  <c:v>24.575</c:v>
                </c:pt>
                <c:pt idx="944">
                  <c:v>24.575</c:v>
                </c:pt>
                <c:pt idx="945">
                  <c:v>24.575</c:v>
                </c:pt>
                <c:pt idx="946">
                  <c:v>24.7</c:v>
                </c:pt>
                <c:pt idx="947">
                  <c:v>24.7</c:v>
                </c:pt>
                <c:pt idx="948">
                  <c:v>24.8</c:v>
                </c:pt>
                <c:pt idx="949">
                  <c:v>24.8</c:v>
                </c:pt>
                <c:pt idx="950">
                  <c:v>24.85</c:v>
                </c:pt>
                <c:pt idx="951">
                  <c:v>24.85</c:v>
                </c:pt>
                <c:pt idx="952">
                  <c:v>24.85</c:v>
                </c:pt>
                <c:pt idx="953">
                  <c:v>24.85</c:v>
                </c:pt>
                <c:pt idx="954">
                  <c:v>24.85</c:v>
                </c:pt>
                <c:pt idx="955">
                  <c:v>24.85</c:v>
                </c:pt>
                <c:pt idx="956">
                  <c:v>24.85</c:v>
                </c:pt>
                <c:pt idx="957">
                  <c:v>24.85</c:v>
                </c:pt>
                <c:pt idx="958">
                  <c:v>24.85</c:v>
                </c:pt>
                <c:pt idx="959">
                  <c:v>24.85</c:v>
                </c:pt>
                <c:pt idx="960">
                  <c:v>24.85</c:v>
                </c:pt>
                <c:pt idx="961">
                  <c:v>24.775</c:v>
                </c:pt>
                <c:pt idx="962">
                  <c:v>24.775</c:v>
                </c:pt>
                <c:pt idx="963">
                  <c:v>24.775</c:v>
                </c:pt>
                <c:pt idx="964">
                  <c:v>24.675</c:v>
                </c:pt>
                <c:pt idx="965">
                  <c:v>24.625</c:v>
                </c:pt>
                <c:pt idx="966">
                  <c:v>24.625</c:v>
                </c:pt>
                <c:pt idx="967">
                  <c:v>24.625</c:v>
                </c:pt>
                <c:pt idx="968">
                  <c:v>24.625</c:v>
                </c:pt>
                <c:pt idx="969">
                  <c:v>24.45</c:v>
                </c:pt>
                <c:pt idx="970">
                  <c:v>24.375</c:v>
                </c:pt>
                <c:pt idx="971">
                  <c:v>24.275</c:v>
                </c:pt>
                <c:pt idx="972">
                  <c:v>24.275</c:v>
                </c:pt>
                <c:pt idx="973">
                  <c:v>24.175</c:v>
                </c:pt>
                <c:pt idx="974">
                  <c:v>24.15</c:v>
                </c:pt>
                <c:pt idx="975">
                  <c:v>24.1</c:v>
                </c:pt>
                <c:pt idx="976">
                  <c:v>24.1</c:v>
                </c:pt>
                <c:pt idx="977">
                  <c:v>24.05</c:v>
                </c:pt>
                <c:pt idx="978">
                  <c:v>24.05</c:v>
                </c:pt>
                <c:pt idx="979">
                  <c:v>24.05</c:v>
                </c:pt>
                <c:pt idx="980">
                  <c:v>23.825</c:v>
                </c:pt>
                <c:pt idx="981">
                  <c:v>23.825</c:v>
                </c:pt>
                <c:pt idx="982">
                  <c:v>23.825</c:v>
                </c:pt>
                <c:pt idx="983">
                  <c:v>23.95</c:v>
                </c:pt>
                <c:pt idx="984">
                  <c:v>23.95</c:v>
                </c:pt>
                <c:pt idx="985">
                  <c:v>24.025</c:v>
                </c:pt>
                <c:pt idx="986">
                  <c:v>24.15</c:v>
                </c:pt>
                <c:pt idx="987">
                  <c:v>24.225</c:v>
                </c:pt>
                <c:pt idx="988">
                  <c:v>24.3</c:v>
                </c:pt>
                <c:pt idx="989">
                  <c:v>24.3</c:v>
                </c:pt>
                <c:pt idx="990">
                  <c:v>24.3</c:v>
                </c:pt>
                <c:pt idx="991">
                  <c:v>24.3</c:v>
                </c:pt>
                <c:pt idx="992">
                  <c:v>24.5</c:v>
                </c:pt>
                <c:pt idx="993">
                  <c:v>24.725</c:v>
                </c:pt>
                <c:pt idx="994">
                  <c:v>24.8</c:v>
                </c:pt>
                <c:pt idx="995">
                  <c:v>25.1</c:v>
                </c:pt>
                <c:pt idx="996">
                  <c:v>25.1</c:v>
                </c:pt>
                <c:pt idx="997">
                  <c:v>25.3</c:v>
                </c:pt>
                <c:pt idx="998">
                  <c:v>25.4</c:v>
                </c:pt>
                <c:pt idx="999">
                  <c:v>25.65</c:v>
                </c:pt>
                <c:pt idx="1000">
                  <c:v>25.75</c:v>
                </c:pt>
                <c:pt idx="1001">
                  <c:v>25.75</c:v>
                </c:pt>
                <c:pt idx="1002">
                  <c:v>25.8</c:v>
                </c:pt>
                <c:pt idx="1003">
                  <c:v>26</c:v>
                </c:pt>
                <c:pt idx="1004">
                  <c:v>26</c:v>
                </c:pt>
                <c:pt idx="1005">
                  <c:v>26.05</c:v>
                </c:pt>
                <c:pt idx="1006">
                  <c:v>26.075</c:v>
                </c:pt>
                <c:pt idx="1007">
                  <c:v>26.475</c:v>
                </c:pt>
                <c:pt idx="1008">
                  <c:v>26.575</c:v>
                </c:pt>
                <c:pt idx="1009">
                  <c:v>26.575</c:v>
                </c:pt>
                <c:pt idx="1010">
                  <c:v>26.575</c:v>
                </c:pt>
                <c:pt idx="1011">
                  <c:v>26.575</c:v>
                </c:pt>
                <c:pt idx="1012">
                  <c:v>26.7</c:v>
                </c:pt>
                <c:pt idx="1013">
                  <c:v>26.775</c:v>
                </c:pt>
                <c:pt idx="1014">
                  <c:v>26.8</c:v>
                </c:pt>
                <c:pt idx="1015">
                  <c:v>26.925</c:v>
                </c:pt>
                <c:pt idx="1016">
                  <c:v>26.975</c:v>
                </c:pt>
                <c:pt idx="1017">
                  <c:v>27.075</c:v>
                </c:pt>
                <c:pt idx="1018">
                  <c:v>27.125</c:v>
                </c:pt>
                <c:pt idx="1019">
                  <c:v>27.2</c:v>
                </c:pt>
                <c:pt idx="1020">
                  <c:v>27.275</c:v>
                </c:pt>
                <c:pt idx="1021">
                  <c:v>27.375</c:v>
                </c:pt>
                <c:pt idx="1022">
                  <c:v>27.6</c:v>
                </c:pt>
                <c:pt idx="1023">
                  <c:v>27.6</c:v>
                </c:pt>
                <c:pt idx="1024">
                  <c:v>27.775</c:v>
                </c:pt>
                <c:pt idx="1025">
                  <c:v>28.2</c:v>
                </c:pt>
                <c:pt idx="1026">
                  <c:v>28.3</c:v>
                </c:pt>
                <c:pt idx="1027">
                  <c:v>28.35</c:v>
                </c:pt>
                <c:pt idx="1028">
                  <c:v>28.5</c:v>
                </c:pt>
                <c:pt idx="1029">
                  <c:v>28.65</c:v>
                </c:pt>
                <c:pt idx="1030">
                  <c:v>28.875</c:v>
                </c:pt>
                <c:pt idx="1031">
                  <c:v>28.875</c:v>
                </c:pt>
                <c:pt idx="1032">
                  <c:v>29</c:v>
                </c:pt>
                <c:pt idx="1033">
                  <c:v>29.125</c:v>
                </c:pt>
                <c:pt idx="1034">
                  <c:v>29.125</c:v>
                </c:pt>
                <c:pt idx="1035">
                  <c:v>29.325</c:v>
                </c:pt>
                <c:pt idx="1036">
                  <c:v>29.45</c:v>
                </c:pt>
                <c:pt idx="1037">
                  <c:v>29.55</c:v>
                </c:pt>
                <c:pt idx="1038">
                  <c:v>29.65</c:v>
                </c:pt>
                <c:pt idx="1039">
                  <c:v>30.05</c:v>
                </c:pt>
                <c:pt idx="1040">
                  <c:v>30.25</c:v>
                </c:pt>
                <c:pt idx="1041">
                  <c:v>30.25</c:v>
                </c:pt>
                <c:pt idx="1042">
                  <c:v>30.5</c:v>
                </c:pt>
                <c:pt idx="1043">
                  <c:v>30.775</c:v>
                </c:pt>
                <c:pt idx="1044">
                  <c:v>31.05</c:v>
                </c:pt>
                <c:pt idx="1045">
                  <c:v>31.4</c:v>
                </c:pt>
                <c:pt idx="1046">
                  <c:v>31.575</c:v>
                </c:pt>
                <c:pt idx="1047">
                  <c:v>31.8</c:v>
                </c:pt>
                <c:pt idx="1048">
                  <c:v>32.3</c:v>
                </c:pt>
                <c:pt idx="1049">
                  <c:v>32.3</c:v>
                </c:pt>
                <c:pt idx="1050">
                  <c:v>32.3</c:v>
                </c:pt>
                <c:pt idx="1051">
                  <c:v>32.45</c:v>
                </c:pt>
                <c:pt idx="1052">
                  <c:v>33.025</c:v>
                </c:pt>
                <c:pt idx="1053">
                  <c:v>33.225</c:v>
                </c:pt>
                <c:pt idx="1054">
                  <c:v>33.225</c:v>
                </c:pt>
                <c:pt idx="1055">
                  <c:v>33.225</c:v>
                </c:pt>
                <c:pt idx="1056">
                  <c:v>33.35</c:v>
                </c:pt>
                <c:pt idx="1057">
                  <c:v>33.45</c:v>
                </c:pt>
                <c:pt idx="1058">
                  <c:v>33.45</c:v>
                </c:pt>
                <c:pt idx="1059">
                  <c:v>33.575</c:v>
                </c:pt>
                <c:pt idx="1060">
                  <c:v>33.575</c:v>
                </c:pt>
                <c:pt idx="1061">
                  <c:v>33.75</c:v>
                </c:pt>
                <c:pt idx="1062">
                  <c:v>33.775</c:v>
                </c:pt>
                <c:pt idx="1063">
                  <c:v>33.775</c:v>
                </c:pt>
                <c:pt idx="1064">
                  <c:v>33.775</c:v>
                </c:pt>
                <c:pt idx="1065">
                  <c:v>33.775</c:v>
                </c:pt>
                <c:pt idx="1066">
                  <c:v>33.775</c:v>
                </c:pt>
                <c:pt idx="1067">
                  <c:v>33.775</c:v>
                </c:pt>
                <c:pt idx="1068">
                  <c:v>34.05</c:v>
                </c:pt>
                <c:pt idx="1069">
                  <c:v>34.05</c:v>
                </c:pt>
                <c:pt idx="1070">
                  <c:v>34.2</c:v>
                </c:pt>
                <c:pt idx="1071">
                  <c:v>34.25</c:v>
                </c:pt>
                <c:pt idx="1072">
                  <c:v>34.25</c:v>
                </c:pt>
                <c:pt idx="1073">
                  <c:v>34.075</c:v>
                </c:pt>
                <c:pt idx="1074">
                  <c:v>34.125</c:v>
                </c:pt>
                <c:pt idx="1075">
                  <c:v>34.2</c:v>
                </c:pt>
                <c:pt idx="1076">
                  <c:v>34.2</c:v>
                </c:pt>
                <c:pt idx="1077">
                  <c:v>34.2</c:v>
                </c:pt>
                <c:pt idx="1078">
                  <c:v>34.2</c:v>
                </c:pt>
                <c:pt idx="1079">
                  <c:v>34.275</c:v>
                </c:pt>
                <c:pt idx="1080">
                  <c:v>34.325</c:v>
                </c:pt>
                <c:pt idx="1081">
                  <c:v>34.325</c:v>
                </c:pt>
                <c:pt idx="1082">
                  <c:v>34.35</c:v>
                </c:pt>
                <c:pt idx="1083">
                  <c:v>34.4</c:v>
                </c:pt>
                <c:pt idx="1084">
                  <c:v>34.4</c:v>
                </c:pt>
                <c:pt idx="1085">
                  <c:v>34.4</c:v>
                </c:pt>
                <c:pt idx="1086">
                  <c:v>34.4</c:v>
                </c:pt>
                <c:pt idx="1087">
                  <c:v>34.4</c:v>
                </c:pt>
                <c:pt idx="1088">
                  <c:v>34.45</c:v>
                </c:pt>
                <c:pt idx="1089">
                  <c:v>34.525</c:v>
                </c:pt>
                <c:pt idx="1090">
                  <c:v>34.525</c:v>
                </c:pt>
                <c:pt idx="1091">
                  <c:v>34.525</c:v>
                </c:pt>
                <c:pt idx="1092">
                  <c:v>34.55</c:v>
                </c:pt>
                <c:pt idx="1093">
                  <c:v>34.55</c:v>
                </c:pt>
                <c:pt idx="1094">
                  <c:v>34.55</c:v>
                </c:pt>
                <c:pt idx="1095">
                  <c:v>34.6</c:v>
                </c:pt>
                <c:pt idx="1096">
                  <c:v>34.6</c:v>
                </c:pt>
                <c:pt idx="1097">
                  <c:v>34.75</c:v>
                </c:pt>
                <c:pt idx="1098">
                  <c:v>34.75</c:v>
                </c:pt>
                <c:pt idx="1099">
                  <c:v>34.85</c:v>
                </c:pt>
                <c:pt idx="1100">
                  <c:v>34.9</c:v>
                </c:pt>
                <c:pt idx="1101">
                  <c:v>34.925</c:v>
                </c:pt>
                <c:pt idx="1102">
                  <c:v>34.925</c:v>
                </c:pt>
                <c:pt idx="1103">
                  <c:v>35.125</c:v>
                </c:pt>
                <c:pt idx="1104">
                  <c:v>35.225</c:v>
                </c:pt>
                <c:pt idx="1105">
                  <c:v>35.375</c:v>
                </c:pt>
                <c:pt idx="1106">
                  <c:v>35.375</c:v>
                </c:pt>
                <c:pt idx="1107">
                  <c:v>35.475</c:v>
                </c:pt>
                <c:pt idx="1108">
                  <c:v>35.525</c:v>
                </c:pt>
                <c:pt idx="1109">
                  <c:v>35.8</c:v>
                </c:pt>
                <c:pt idx="1110">
                  <c:v>36.025</c:v>
                </c:pt>
                <c:pt idx="1111">
                  <c:v>36.125</c:v>
                </c:pt>
                <c:pt idx="1112">
                  <c:v>36.4</c:v>
                </c:pt>
                <c:pt idx="1113">
                  <c:v>36.675</c:v>
                </c:pt>
                <c:pt idx="1114">
                  <c:v>36.85</c:v>
                </c:pt>
                <c:pt idx="1115">
                  <c:v>37.25</c:v>
                </c:pt>
                <c:pt idx="1116">
                  <c:v>37.875</c:v>
                </c:pt>
                <c:pt idx="1117">
                  <c:v>38.2</c:v>
                </c:pt>
                <c:pt idx="1118">
                  <c:v>38.4</c:v>
                </c:pt>
                <c:pt idx="1119">
                  <c:v>38.4</c:v>
                </c:pt>
                <c:pt idx="1120">
                  <c:v>38.75</c:v>
                </c:pt>
                <c:pt idx="1121">
                  <c:v>38.75</c:v>
                </c:pt>
                <c:pt idx="1122">
                  <c:v>38.875</c:v>
                </c:pt>
                <c:pt idx="1123">
                  <c:v>38.9</c:v>
                </c:pt>
                <c:pt idx="1124">
                  <c:v>38.9</c:v>
                </c:pt>
                <c:pt idx="1125">
                  <c:v>39</c:v>
                </c:pt>
                <c:pt idx="1126">
                  <c:v>39</c:v>
                </c:pt>
                <c:pt idx="1127">
                  <c:v>39</c:v>
                </c:pt>
                <c:pt idx="1128">
                  <c:v>39</c:v>
                </c:pt>
                <c:pt idx="1129">
                  <c:v>39</c:v>
                </c:pt>
                <c:pt idx="1130">
                  <c:v>39.2</c:v>
                </c:pt>
                <c:pt idx="1131">
                  <c:v>39.35</c:v>
                </c:pt>
                <c:pt idx="1132">
                  <c:v>39.35</c:v>
                </c:pt>
                <c:pt idx="1133">
                  <c:v>39.35</c:v>
                </c:pt>
                <c:pt idx="1134">
                  <c:v>39.35</c:v>
                </c:pt>
                <c:pt idx="1135">
                  <c:v>39.35</c:v>
                </c:pt>
                <c:pt idx="1136">
                  <c:v>39.35</c:v>
                </c:pt>
                <c:pt idx="1137">
                  <c:v>39.35</c:v>
                </c:pt>
                <c:pt idx="1138">
                  <c:v>39.525</c:v>
                </c:pt>
                <c:pt idx="1139">
                  <c:v>39.575</c:v>
                </c:pt>
                <c:pt idx="1140">
                  <c:v>39.65</c:v>
                </c:pt>
                <c:pt idx="1141">
                  <c:v>39.65</c:v>
                </c:pt>
                <c:pt idx="1142">
                  <c:v>39.75</c:v>
                </c:pt>
                <c:pt idx="1143">
                  <c:v>39.775</c:v>
                </c:pt>
                <c:pt idx="1144">
                  <c:v>39.8</c:v>
                </c:pt>
                <c:pt idx="1145">
                  <c:v>39.825</c:v>
                </c:pt>
                <c:pt idx="1146">
                  <c:v>39.825</c:v>
                </c:pt>
                <c:pt idx="1147">
                  <c:v>39.925</c:v>
                </c:pt>
                <c:pt idx="1148">
                  <c:v>39.925</c:v>
                </c:pt>
                <c:pt idx="1149">
                  <c:v>39.925</c:v>
                </c:pt>
                <c:pt idx="1150">
                  <c:v>39.925</c:v>
                </c:pt>
                <c:pt idx="1151">
                  <c:v>39.925</c:v>
                </c:pt>
                <c:pt idx="1152">
                  <c:v>39.925</c:v>
                </c:pt>
                <c:pt idx="1153">
                  <c:v>40.125</c:v>
                </c:pt>
                <c:pt idx="1154">
                  <c:v>40.125</c:v>
                </c:pt>
                <c:pt idx="1155">
                  <c:v>40.125</c:v>
                </c:pt>
                <c:pt idx="1156">
                  <c:v>40.125</c:v>
                </c:pt>
                <c:pt idx="1157">
                  <c:v>40.125</c:v>
                </c:pt>
                <c:pt idx="1158">
                  <c:v>40.125</c:v>
                </c:pt>
                <c:pt idx="1159">
                  <c:v>40.125</c:v>
                </c:pt>
                <c:pt idx="1160">
                  <c:v>40.125</c:v>
                </c:pt>
                <c:pt idx="1161">
                  <c:v>40</c:v>
                </c:pt>
                <c:pt idx="1162">
                  <c:v>40</c:v>
                </c:pt>
                <c:pt idx="1163">
                  <c:v>40</c:v>
                </c:pt>
                <c:pt idx="1164">
                  <c:v>39.975</c:v>
                </c:pt>
                <c:pt idx="1165">
                  <c:v>39.975</c:v>
                </c:pt>
                <c:pt idx="1166">
                  <c:v>39.775</c:v>
                </c:pt>
                <c:pt idx="1167">
                  <c:v>39.775</c:v>
                </c:pt>
                <c:pt idx="1168">
                  <c:v>39.7</c:v>
                </c:pt>
                <c:pt idx="1169">
                  <c:v>39.5</c:v>
                </c:pt>
                <c:pt idx="1170">
                  <c:v>38.925</c:v>
                </c:pt>
                <c:pt idx="1171">
                  <c:v>38.85</c:v>
                </c:pt>
                <c:pt idx="1172">
                  <c:v>38.85</c:v>
                </c:pt>
                <c:pt idx="1173">
                  <c:v>38.7</c:v>
                </c:pt>
                <c:pt idx="1174">
                  <c:v>38.3</c:v>
                </c:pt>
                <c:pt idx="1175">
                  <c:v>37.6</c:v>
                </c:pt>
                <c:pt idx="1176">
                  <c:v>37.5</c:v>
                </c:pt>
                <c:pt idx="1177">
                  <c:v>36.95</c:v>
                </c:pt>
                <c:pt idx="1178">
                  <c:v>36.75</c:v>
                </c:pt>
                <c:pt idx="1179">
                  <c:v>36.15</c:v>
                </c:pt>
                <c:pt idx="1180">
                  <c:v>36</c:v>
                </c:pt>
                <c:pt idx="1181">
                  <c:v>35.5</c:v>
                </c:pt>
                <c:pt idx="1182">
                  <c:v>35.05</c:v>
                </c:pt>
                <c:pt idx="1183">
                  <c:v>34.75</c:v>
                </c:pt>
                <c:pt idx="1184">
                  <c:v>34.75</c:v>
                </c:pt>
                <c:pt idx="1185">
                  <c:v>34.5</c:v>
                </c:pt>
                <c:pt idx="1186">
                  <c:v>34.4</c:v>
                </c:pt>
                <c:pt idx="1187">
                  <c:v>34.25</c:v>
                </c:pt>
                <c:pt idx="1188">
                  <c:v>33.85</c:v>
                </c:pt>
                <c:pt idx="1189">
                  <c:v>33.85</c:v>
                </c:pt>
                <c:pt idx="1190">
                  <c:v>33.85</c:v>
                </c:pt>
                <c:pt idx="1191">
                  <c:v>33.225</c:v>
                </c:pt>
                <c:pt idx="1192">
                  <c:v>32.775</c:v>
                </c:pt>
                <c:pt idx="1193">
                  <c:v>32.25</c:v>
                </c:pt>
                <c:pt idx="1194">
                  <c:v>31.95</c:v>
                </c:pt>
                <c:pt idx="1195">
                  <c:v>31.95</c:v>
                </c:pt>
                <c:pt idx="1196">
                  <c:v>30.875</c:v>
                </c:pt>
                <c:pt idx="1197">
                  <c:v>30.875</c:v>
                </c:pt>
                <c:pt idx="1198">
                  <c:v>30.5</c:v>
                </c:pt>
                <c:pt idx="1199">
                  <c:v>30.5</c:v>
                </c:pt>
                <c:pt idx="1200">
                  <c:v>30.25</c:v>
                </c:pt>
                <c:pt idx="1201">
                  <c:v>29.525</c:v>
                </c:pt>
                <c:pt idx="1202">
                  <c:v>29.25</c:v>
                </c:pt>
                <c:pt idx="1203">
                  <c:v>28.875</c:v>
                </c:pt>
                <c:pt idx="1204">
                  <c:v>28.5</c:v>
                </c:pt>
                <c:pt idx="1205">
                  <c:v>28.5</c:v>
                </c:pt>
                <c:pt idx="1206">
                  <c:v>28</c:v>
                </c:pt>
                <c:pt idx="1207">
                  <c:v>27.475</c:v>
                </c:pt>
                <c:pt idx="1208">
                  <c:v>26.025</c:v>
                </c:pt>
                <c:pt idx="1209">
                  <c:v>25.7</c:v>
                </c:pt>
                <c:pt idx="1210">
                  <c:v>25.7</c:v>
                </c:pt>
                <c:pt idx="1211">
                  <c:v>25.7</c:v>
                </c:pt>
                <c:pt idx="1212">
                  <c:v>25.7</c:v>
                </c:pt>
                <c:pt idx="1213">
                  <c:v>25.7</c:v>
                </c:pt>
                <c:pt idx="1214">
                  <c:v>25.575</c:v>
                </c:pt>
                <c:pt idx="1215">
                  <c:v>25.475</c:v>
                </c:pt>
                <c:pt idx="1216">
                  <c:v>25.25</c:v>
                </c:pt>
                <c:pt idx="1217">
                  <c:v>24.75</c:v>
                </c:pt>
                <c:pt idx="1218">
                  <c:v>24.75</c:v>
                </c:pt>
                <c:pt idx="1219">
                  <c:v>24.425</c:v>
                </c:pt>
                <c:pt idx="1220">
                  <c:v>24.425</c:v>
                </c:pt>
                <c:pt idx="1221">
                  <c:v>24.425</c:v>
                </c:pt>
                <c:pt idx="1222">
                  <c:v>24.35</c:v>
                </c:pt>
                <c:pt idx="1223">
                  <c:v>24.25</c:v>
                </c:pt>
                <c:pt idx="1224">
                  <c:v>24.25</c:v>
                </c:pt>
                <c:pt idx="1225">
                  <c:v>24.25</c:v>
                </c:pt>
                <c:pt idx="1226">
                  <c:v>24.25</c:v>
                </c:pt>
                <c:pt idx="1227">
                  <c:v>24.25</c:v>
                </c:pt>
                <c:pt idx="1228">
                  <c:v>24</c:v>
                </c:pt>
                <c:pt idx="1229">
                  <c:v>23.95</c:v>
                </c:pt>
                <c:pt idx="1230">
                  <c:v>23.95</c:v>
                </c:pt>
                <c:pt idx="1231">
                  <c:v>24.675</c:v>
                </c:pt>
                <c:pt idx="1232">
                  <c:v>24.75</c:v>
                </c:pt>
                <c:pt idx="1233">
                  <c:v>25.075</c:v>
                </c:pt>
                <c:pt idx="1234">
                  <c:v>25.2</c:v>
                </c:pt>
                <c:pt idx="1235">
                  <c:v>25.2</c:v>
                </c:pt>
                <c:pt idx="1236">
                  <c:v>25.25</c:v>
                </c:pt>
                <c:pt idx="1237">
                  <c:v>25.325</c:v>
                </c:pt>
                <c:pt idx="1238">
                  <c:v>25.4</c:v>
                </c:pt>
                <c:pt idx="1239">
                  <c:v>25.55</c:v>
                </c:pt>
                <c:pt idx="1240">
                  <c:v>25.55</c:v>
                </c:pt>
                <c:pt idx="1241">
                  <c:v>25.65</c:v>
                </c:pt>
                <c:pt idx="1242">
                  <c:v>25.65</c:v>
                </c:pt>
                <c:pt idx="1243">
                  <c:v>25.8</c:v>
                </c:pt>
                <c:pt idx="1244">
                  <c:v>25.8</c:v>
                </c:pt>
                <c:pt idx="1245">
                  <c:v>25.825</c:v>
                </c:pt>
                <c:pt idx="1246">
                  <c:v>25.825</c:v>
                </c:pt>
                <c:pt idx="1247">
                  <c:v>25.9</c:v>
                </c:pt>
                <c:pt idx="1248">
                  <c:v>25.9</c:v>
                </c:pt>
                <c:pt idx="1249">
                  <c:v>25.9</c:v>
                </c:pt>
                <c:pt idx="1250">
                  <c:v>25.825</c:v>
                </c:pt>
                <c:pt idx="1251">
                  <c:v>25.875</c:v>
                </c:pt>
                <c:pt idx="1252">
                  <c:v>25.875</c:v>
                </c:pt>
                <c:pt idx="1253">
                  <c:v>26</c:v>
                </c:pt>
                <c:pt idx="1254">
                  <c:v>26</c:v>
                </c:pt>
                <c:pt idx="1255">
                  <c:v>26.1</c:v>
                </c:pt>
                <c:pt idx="1256">
                  <c:v>26.1</c:v>
                </c:pt>
                <c:pt idx="1257">
                  <c:v>26.1</c:v>
                </c:pt>
                <c:pt idx="1258">
                  <c:v>26.1</c:v>
                </c:pt>
                <c:pt idx="1259">
                  <c:v>26.1</c:v>
                </c:pt>
                <c:pt idx="1260">
                  <c:v>26.1</c:v>
                </c:pt>
                <c:pt idx="1261">
                  <c:v>26.1</c:v>
                </c:pt>
                <c:pt idx="1262">
                  <c:v>26.1</c:v>
                </c:pt>
                <c:pt idx="1263">
                  <c:v>26.1</c:v>
                </c:pt>
                <c:pt idx="1264">
                  <c:v>26.1</c:v>
                </c:pt>
                <c:pt idx="1265">
                  <c:v>26.1</c:v>
                </c:pt>
                <c:pt idx="1266">
                  <c:v>26.05</c:v>
                </c:pt>
                <c:pt idx="1267">
                  <c:v>26.05</c:v>
                </c:pt>
                <c:pt idx="1268">
                  <c:v>25.95</c:v>
                </c:pt>
                <c:pt idx="1269">
                  <c:v>25.95</c:v>
                </c:pt>
                <c:pt idx="1270">
                  <c:v>25.95</c:v>
                </c:pt>
                <c:pt idx="1271">
                  <c:v>25.75</c:v>
                </c:pt>
                <c:pt idx="1272">
                  <c:v>25.775</c:v>
                </c:pt>
                <c:pt idx="1273">
                  <c:v>25.625</c:v>
                </c:pt>
                <c:pt idx="1274">
                  <c:v>25.625</c:v>
                </c:pt>
                <c:pt idx="1275">
                  <c:v>25.375</c:v>
                </c:pt>
                <c:pt idx="1276">
                  <c:v>25.375</c:v>
                </c:pt>
                <c:pt idx="1277">
                  <c:v>25.25</c:v>
                </c:pt>
                <c:pt idx="1278">
                  <c:v>25</c:v>
                </c:pt>
                <c:pt idx="1279">
                  <c:v>25</c:v>
                </c:pt>
                <c:pt idx="1280">
                  <c:v>25</c:v>
                </c:pt>
                <c:pt idx="1281">
                  <c:v>24.75</c:v>
                </c:pt>
                <c:pt idx="1282">
                  <c:v>24.35</c:v>
                </c:pt>
                <c:pt idx="1283">
                  <c:v>24</c:v>
                </c:pt>
                <c:pt idx="1284">
                  <c:v>23.3</c:v>
                </c:pt>
                <c:pt idx="1285">
                  <c:v>22.95</c:v>
                </c:pt>
                <c:pt idx="1286">
                  <c:v>22.85</c:v>
                </c:pt>
                <c:pt idx="1287">
                  <c:v>22.85</c:v>
                </c:pt>
                <c:pt idx="1288">
                  <c:v>22.475</c:v>
                </c:pt>
                <c:pt idx="1289">
                  <c:v>22.4</c:v>
                </c:pt>
                <c:pt idx="1290">
                  <c:v>22.45</c:v>
                </c:pt>
                <c:pt idx="1291">
                  <c:v>22.45</c:v>
                </c:pt>
                <c:pt idx="1292">
                  <c:v>22.575</c:v>
                </c:pt>
                <c:pt idx="1293">
                  <c:v>22.575</c:v>
                </c:pt>
                <c:pt idx="1294">
                  <c:v>22.325</c:v>
                </c:pt>
                <c:pt idx="1295">
                  <c:v>22.2</c:v>
                </c:pt>
                <c:pt idx="1296">
                  <c:v>22.075</c:v>
                </c:pt>
                <c:pt idx="1297">
                  <c:v>21.875</c:v>
                </c:pt>
                <c:pt idx="1298">
                  <c:v>21.75</c:v>
                </c:pt>
                <c:pt idx="1299">
                  <c:v>21.75</c:v>
                </c:pt>
                <c:pt idx="1300">
                  <c:v>21.75</c:v>
                </c:pt>
                <c:pt idx="1301">
                  <c:v>21.75</c:v>
                </c:pt>
                <c:pt idx="1302">
                  <c:v>21.75</c:v>
                </c:pt>
                <c:pt idx="1303">
                  <c:v>21.75</c:v>
                </c:pt>
                <c:pt idx="1304">
                  <c:v>21</c:v>
                </c:pt>
                <c:pt idx="1305">
                  <c:v>21</c:v>
                </c:pt>
                <c:pt idx="1306">
                  <c:v>20.9</c:v>
                </c:pt>
                <c:pt idx="1307">
                  <c:v>20.65</c:v>
                </c:pt>
                <c:pt idx="1308">
                  <c:v>20.6</c:v>
                </c:pt>
                <c:pt idx="1309">
                  <c:v>20.6</c:v>
                </c:pt>
                <c:pt idx="1310">
                  <c:v>20.6</c:v>
                </c:pt>
                <c:pt idx="1311">
                  <c:v>20.475</c:v>
                </c:pt>
                <c:pt idx="1312">
                  <c:v>20.45</c:v>
                </c:pt>
                <c:pt idx="1313">
                  <c:v>20.375</c:v>
                </c:pt>
                <c:pt idx="1314">
                  <c:v>20.275</c:v>
                </c:pt>
                <c:pt idx="1315">
                  <c:v>19.625</c:v>
                </c:pt>
                <c:pt idx="1316">
                  <c:v>19.75</c:v>
                </c:pt>
                <c:pt idx="1317">
                  <c:v>19.35</c:v>
                </c:pt>
                <c:pt idx="1318">
                  <c:v>19.35</c:v>
                </c:pt>
                <c:pt idx="1319">
                  <c:v>19.35</c:v>
                </c:pt>
                <c:pt idx="1320">
                  <c:v>19.35</c:v>
                </c:pt>
                <c:pt idx="1321">
                  <c:v>19.35</c:v>
                </c:pt>
                <c:pt idx="1322">
                  <c:v>19.35</c:v>
                </c:pt>
                <c:pt idx="1323">
                  <c:v>19.35</c:v>
                </c:pt>
                <c:pt idx="1324">
                  <c:v>19.125</c:v>
                </c:pt>
                <c:pt idx="1325">
                  <c:v>19.125</c:v>
                </c:pt>
                <c:pt idx="1326">
                  <c:v>19.075</c:v>
                </c:pt>
                <c:pt idx="1327">
                  <c:v>18.9</c:v>
                </c:pt>
                <c:pt idx="1328">
                  <c:v>18.85</c:v>
                </c:pt>
                <c:pt idx="1329">
                  <c:v>18.85</c:v>
                </c:pt>
                <c:pt idx="1330">
                  <c:v>18.575</c:v>
                </c:pt>
                <c:pt idx="1331">
                  <c:v>18.425</c:v>
                </c:pt>
                <c:pt idx="1332">
                  <c:v>18.3</c:v>
                </c:pt>
                <c:pt idx="1333">
                  <c:v>18.05</c:v>
                </c:pt>
                <c:pt idx="1334">
                  <c:v>18.05</c:v>
                </c:pt>
                <c:pt idx="1335">
                  <c:v>18.05</c:v>
                </c:pt>
                <c:pt idx="1336">
                  <c:v>18.05</c:v>
                </c:pt>
                <c:pt idx="1337">
                  <c:v>17.825</c:v>
                </c:pt>
                <c:pt idx="1338">
                  <c:v>17.825</c:v>
                </c:pt>
                <c:pt idx="1339">
                  <c:v>17.825</c:v>
                </c:pt>
                <c:pt idx="1340">
                  <c:v>17.65</c:v>
                </c:pt>
                <c:pt idx="1341">
                  <c:v>17.575</c:v>
                </c:pt>
                <c:pt idx="1342">
                  <c:v>17.5</c:v>
                </c:pt>
                <c:pt idx="1343">
                  <c:v>17.5</c:v>
                </c:pt>
                <c:pt idx="1344">
                  <c:v>17.4</c:v>
                </c:pt>
                <c:pt idx="1345">
                  <c:v>17.3</c:v>
                </c:pt>
                <c:pt idx="1346">
                  <c:v>17.15</c:v>
                </c:pt>
                <c:pt idx="1347">
                  <c:v>16.75</c:v>
                </c:pt>
                <c:pt idx="1348">
                  <c:v>16.75</c:v>
                </c:pt>
                <c:pt idx="1349">
                  <c:v>16.5</c:v>
                </c:pt>
                <c:pt idx="1350">
                  <c:v>16.55</c:v>
                </c:pt>
                <c:pt idx="1351">
                  <c:v>16.35</c:v>
                </c:pt>
                <c:pt idx="1352">
                  <c:v>16.35</c:v>
                </c:pt>
                <c:pt idx="1353">
                  <c:v>16.35</c:v>
                </c:pt>
                <c:pt idx="1354">
                  <c:v>16.35</c:v>
                </c:pt>
                <c:pt idx="1355">
                  <c:v>16.35</c:v>
                </c:pt>
                <c:pt idx="1356">
                  <c:v>16.35</c:v>
                </c:pt>
                <c:pt idx="1357">
                  <c:v>15.675</c:v>
                </c:pt>
                <c:pt idx="1358">
                  <c:v>15.625</c:v>
                </c:pt>
                <c:pt idx="1359">
                  <c:v>15.625</c:v>
                </c:pt>
                <c:pt idx="1360">
                  <c:v>15.625</c:v>
                </c:pt>
                <c:pt idx="1361">
                  <c:v>15.625</c:v>
                </c:pt>
                <c:pt idx="1362">
                  <c:v>15.625</c:v>
                </c:pt>
                <c:pt idx="1363">
                  <c:v>15.825</c:v>
                </c:pt>
                <c:pt idx="1364">
                  <c:v>15.825</c:v>
                </c:pt>
                <c:pt idx="1365">
                  <c:v>15.825</c:v>
                </c:pt>
                <c:pt idx="1366">
                  <c:v>16.35</c:v>
                </c:pt>
                <c:pt idx="1367">
                  <c:v>16.075</c:v>
                </c:pt>
                <c:pt idx="1368">
                  <c:v>16.175</c:v>
                </c:pt>
                <c:pt idx="1369">
                  <c:v>16.175</c:v>
                </c:pt>
                <c:pt idx="1370">
                  <c:v>16.25</c:v>
                </c:pt>
                <c:pt idx="1371">
                  <c:v>16.25</c:v>
                </c:pt>
                <c:pt idx="1372">
                  <c:v>16.25</c:v>
                </c:pt>
                <c:pt idx="1373">
                  <c:v>16.375</c:v>
                </c:pt>
                <c:pt idx="1374">
                  <c:v>16.375</c:v>
                </c:pt>
                <c:pt idx="1375">
                  <c:v>16.525</c:v>
                </c:pt>
                <c:pt idx="1376">
                  <c:v>16.6</c:v>
                </c:pt>
                <c:pt idx="1377">
                  <c:v>16.65</c:v>
                </c:pt>
                <c:pt idx="1378">
                  <c:v>16.675</c:v>
                </c:pt>
                <c:pt idx="1379">
                  <c:v>16.675</c:v>
                </c:pt>
                <c:pt idx="1380">
                  <c:v>16.75</c:v>
                </c:pt>
                <c:pt idx="1381">
                  <c:v>16.875</c:v>
                </c:pt>
                <c:pt idx="1382">
                  <c:v>16.875</c:v>
                </c:pt>
                <c:pt idx="1383">
                  <c:v>16.9</c:v>
                </c:pt>
                <c:pt idx="1384">
                  <c:v>16.9</c:v>
                </c:pt>
                <c:pt idx="1385">
                  <c:v>16.9</c:v>
                </c:pt>
                <c:pt idx="1386">
                  <c:v>16.9</c:v>
                </c:pt>
                <c:pt idx="1387">
                  <c:v>16.9</c:v>
                </c:pt>
                <c:pt idx="1388">
                  <c:v>16.975</c:v>
                </c:pt>
                <c:pt idx="1389">
                  <c:v>16.975</c:v>
                </c:pt>
                <c:pt idx="1390">
                  <c:v>16.95</c:v>
                </c:pt>
                <c:pt idx="1391">
                  <c:v>16.95</c:v>
                </c:pt>
                <c:pt idx="1392">
                  <c:v>16.95</c:v>
                </c:pt>
                <c:pt idx="1393">
                  <c:v>16.95</c:v>
                </c:pt>
                <c:pt idx="1394">
                  <c:v>16.9</c:v>
                </c:pt>
                <c:pt idx="1395">
                  <c:v>16.9</c:v>
                </c:pt>
                <c:pt idx="1396">
                  <c:v>16.9</c:v>
                </c:pt>
                <c:pt idx="1397">
                  <c:v>16.75</c:v>
                </c:pt>
                <c:pt idx="1398">
                  <c:v>16.675</c:v>
                </c:pt>
                <c:pt idx="1399">
                  <c:v>16.475</c:v>
                </c:pt>
                <c:pt idx="1400">
                  <c:v>16.475</c:v>
                </c:pt>
                <c:pt idx="1401">
                  <c:v>16.275</c:v>
                </c:pt>
                <c:pt idx="1402">
                  <c:v>15.95</c:v>
                </c:pt>
                <c:pt idx="1403">
                  <c:v>15.75</c:v>
                </c:pt>
                <c:pt idx="1404">
                  <c:v>15.575</c:v>
                </c:pt>
                <c:pt idx="1405">
                  <c:v>15.55</c:v>
                </c:pt>
                <c:pt idx="1406">
                  <c:v>15.55</c:v>
                </c:pt>
                <c:pt idx="1407">
                  <c:v>15.45</c:v>
                </c:pt>
                <c:pt idx="1408">
                  <c:v>15.2</c:v>
                </c:pt>
                <c:pt idx="1409">
                  <c:v>15.15</c:v>
                </c:pt>
                <c:pt idx="1410">
                  <c:v>14.95</c:v>
                </c:pt>
                <c:pt idx="1411">
                  <c:v>14.7</c:v>
                </c:pt>
                <c:pt idx="1412">
                  <c:v>14.725</c:v>
                </c:pt>
                <c:pt idx="1413">
                  <c:v>14.55</c:v>
                </c:pt>
                <c:pt idx="1414">
                  <c:v>14.55</c:v>
                </c:pt>
                <c:pt idx="1415">
                  <c:v>14.4</c:v>
                </c:pt>
                <c:pt idx="1416">
                  <c:v>14.375</c:v>
                </c:pt>
                <c:pt idx="1417">
                  <c:v>14.375</c:v>
                </c:pt>
                <c:pt idx="1418">
                  <c:v>14.375</c:v>
                </c:pt>
                <c:pt idx="1419">
                  <c:v>14.025</c:v>
                </c:pt>
                <c:pt idx="1420">
                  <c:v>13.7</c:v>
                </c:pt>
                <c:pt idx="1421">
                  <c:v>13.825</c:v>
                </c:pt>
                <c:pt idx="1422">
                  <c:v>13.925</c:v>
                </c:pt>
                <c:pt idx="1423">
                  <c:v>13.9</c:v>
                </c:pt>
                <c:pt idx="1424">
                  <c:v>13.825</c:v>
                </c:pt>
                <c:pt idx="1425">
                  <c:v>14.05</c:v>
                </c:pt>
                <c:pt idx="1426">
                  <c:v>13.875</c:v>
                </c:pt>
                <c:pt idx="1427">
                  <c:v>13.875</c:v>
                </c:pt>
                <c:pt idx="1428">
                  <c:v>14.025</c:v>
                </c:pt>
                <c:pt idx="1429">
                  <c:v>13.875</c:v>
                </c:pt>
                <c:pt idx="1430">
                  <c:v>13.9</c:v>
                </c:pt>
                <c:pt idx="1431">
                  <c:v>13.9</c:v>
                </c:pt>
                <c:pt idx="1432">
                  <c:v>13.9</c:v>
                </c:pt>
              </c:numCache>
            </c:numRef>
          </c:val>
          <c:smooth val="0"/>
        </c:ser>
        <c:dLbls>
          <c:showLegendKey val="0"/>
          <c:showVal val="0"/>
          <c:showCatName val="0"/>
          <c:showSerName val="0"/>
          <c:showPercent val="0"/>
          <c:showBubbleSize val="0"/>
        </c:dLbls>
        <c:marker val="0"/>
        <c:smooth val="0"/>
        <c:axId val="648770020"/>
        <c:axId val="284920627"/>
      </c:lineChart>
      <c:dateAx>
        <c:axId val="648770020"/>
        <c:scaling>
          <c:orientation val="minMax"/>
          <c:min val="44348"/>
        </c:scaling>
        <c:delete val="0"/>
        <c:axPos val="b"/>
        <c:numFmt formatCode="yyyy/m" sourceLinked="0"/>
        <c:majorTickMark val="out"/>
        <c:minorTickMark val="none"/>
        <c:tickLblPos val="nextTo"/>
        <c:spPr>
          <a:noFill/>
          <a:ln w="9525" cap="flat" cmpd="sng" algn="ctr">
            <a:solidFill>
              <a:srgbClr val="BFBFBF"/>
            </a:solidFill>
            <a:round/>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284920627"/>
        <c:crosses val="autoZero"/>
        <c:auto val="1"/>
        <c:lblOffset val="100"/>
        <c:baseTimeUnit val="days"/>
        <c:majorUnit val="2"/>
        <c:majorTimeUnit val="months"/>
        <c:minorUnit val="25"/>
        <c:minorTimeUnit val="days"/>
      </c:dateAx>
      <c:valAx>
        <c:axId val="284920627"/>
        <c:scaling>
          <c:orientation val="minMax"/>
          <c:max val="40"/>
          <c:min val="10"/>
        </c:scaling>
        <c:delete val="0"/>
        <c:axPos val="l"/>
        <c:numFmt formatCode="General" sourceLinked="1"/>
        <c:majorTickMark val="out"/>
        <c:minorTickMark val="none"/>
        <c:tickLblPos val="nextTo"/>
        <c:spPr>
          <a:noFill/>
          <a:ln w="9525">
            <a:solidFill>
              <a:srgbClr val="BFBFBF"/>
            </a:solidFill>
          </a:ln>
          <a:effectLst/>
        </c:spPr>
        <c:txPr>
          <a:bodyPr rot="-600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648770020"/>
        <c:crosses val="autoZero"/>
        <c:crossBetween val="between"/>
        <c:majorUnit val="5"/>
      </c:valAx>
      <c:spPr>
        <a:noFill/>
        <a:ln>
          <a:noFill/>
        </a:ln>
        <a:effectLst/>
      </c:spPr>
    </c:plotArea>
    <c:legend>
      <c:legendPos val="t"/>
      <c:layout>
        <c:manualLayout>
          <c:xMode val="edge"/>
          <c:yMode val="edge"/>
          <c:x val="0.222329995158373"/>
          <c:y val="0.132462146320443"/>
          <c:w val="0.559223300970874"/>
          <c:h val="0.0649674540012434"/>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100" b="1" i="0" u="none" strike="noStrike" kern="1200" spc="0" baseline="0">
                <a:solidFill>
                  <a:srgbClr val="023985"/>
                </a:solidFill>
                <a:latin typeface="楷体" panose="02010609060101010101" pitchFamily="3" charset="-122"/>
                <a:ea typeface="楷体" panose="02010609060101010101" pitchFamily="3" charset="-122"/>
                <a:cs typeface="+mn-cs"/>
              </a:defRPr>
            </a:pPr>
            <a:r>
              <a:rPr altLang="en-US"/>
              <a:t>中国三元材料市场价格（元</a:t>
            </a:r>
            <a:r>
              <a:rPr lang="en-US" altLang="zh-CN"/>
              <a:t>/</a:t>
            </a:r>
            <a:r>
              <a:rPr altLang="en-US"/>
              <a:t>吨）</a:t>
            </a:r>
            <a:endParaRPr lang="en-US" altLang="zh-CN"/>
          </a:p>
        </c:rich>
      </c:tx>
      <c:layout>
        <c:manualLayout>
          <c:xMode val="edge"/>
          <c:yMode val="edge"/>
          <c:x val="0.0020384460547504"/>
          <c:y val="0"/>
        </c:manualLayout>
      </c:layout>
      <c:overlay val="0"/>
      <c:spPr>
        <a:noFill/>
        <a:ln>
          <a:noFill/>
        </a:ln>
        <a:effectLst/>
      </c:spPr>
    </c:title>
    <c:autoTitleDeleted val="0"/>
    <c:plotArea>
      <c:layout>
        <c:manualLayout>
          <c:layoutTarget val="inner"/>
          <c:xMode val="edge"/>
          <c:yMode val="edge"/>
          <c:x val="0.117247594050744"/>
          <c:y val="0.203125546806649"/>
          <c:w val="0.832049868766404"/>
          <c:h val="0.482442544513295"/>
        </c:manualLayout>
      </c:layout>
      <c:lineChart>
        <c:grouping val="standard"/>
        <c:varyColors val="0"/>
        <c:ser>
          <c:idx val="12"/>
          <c:order val="0"/>
          <c:tx>
            <c:strRef>
              <c:f>[钴周报作图孟.xlsx]作图!$N$1</c:f>
              <c:strCache>
                <c:ptCount val="1"/>
                <c:pt idx="0">
                  <c:v>811动力多晶型</c:v>
                </c:pt>
              </c:strCache>
            </c:strRef>
          </c:tx>
          <c:spPr>
            <a:ln w="19050" cap="rnd" cmpd="sng" algn="ctr">
              <a:solidFill>
                <a:srgbClr val="BC0008"/>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[钴周报作图孟.xlsx]作图!$N$2:$N$880</c:f>
              <c:numCache>
                <c:formatCode>General</c:formatCode>
                <c:ptCount val="87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181500</c:v>
                </c:pt>
                <c:pt idx="350">
                  <c:v>181500</c:v>
                </c:pt>
                <c:pt idx="351">
                  <c:v>181500</c:v>
                </c:pt>
                <c:pt idx="352">
                  <c:v>181500</c:v>
                </c:pt>
                <c:pt idx="353">
                  <c:v>181500</c:v>
                </c:pt>
                <c:pt idx="354">
                  <c:v>181500</c:v>
                </c:pt>
                <c:pt idx="355">
                  <c:v>181500</c:v>
                </c:pt>
                <c:pt idx="356">
                  <c:v>181500</c:v>
                </c:pt>
                <c:pt idx="357">
                  <c:v>181500</c:v>
                </c:pt>
                <c:pt idx="358">
                  <c:v>181500</c:v>
                </c:pt>
                <c:pt idx="359">
                  <c:v>181500</c:v>
                </c:pt>
                <c:pt idx="360">
                  <c:v>181500</c:v>
                </c:pt>
                <c:pt idx="361">
                  <c:v>181500</c:v>
                </c:pt>
                <c:pt idx="362">
                  <c:v>181500</c:v>
                </c:pt>
                <c:pt idx="363">
                  <c:v>181500</c:v>
                </c:pt>
                <c:pt idx="364">
                  <c:v>181500</c:v>
                </c:pt>
                <c:pt idx="365">
                  <c:v>181500</c:v>
                </c:pt>
                <c:pt idx="366">
                  <c:v>181500</c:v>
                </c:pt>
                <c:pt idx="367">
                  <c:v>181500</c:v>
                </c:pt>
                <c:pt idx="368">
                  <c:v>181500</c:v>
                </c:pt>
                <c:pt idx="369">
                  <c:v>181500</c:v>
                </c:pt>
                <c:pt idx="370">
                  <c:v>181500</c:v>
                </c:pt>
                <c:pt idx="371">
                  <c:v>181500</c:v>
                </c:pt>
                <c:pt idx="372">
                  <c:v>181500</c:v>
                </c:pt>
                <c:pt idx="373">
                  <c:v>181500</c:v>
                </c:pt>
                <c:pt idx="374">
                  <c:v>181500</c:v>
                </c:pt>
                <c:pt idx="375">
                  <c:v>181500</c:v>
                </c:pt>
                <c:pt idx="376">
                  <c:v>184000</c:v>
                </c:pt>
                <c:pt idx="377">
                  <c:v>186500</c:v>
                </c:pt>
                <c:pt idx="378">
                  <c:v>186500</c:v>
                </c:pt>
                <c:pt idx="379">
                  <c:v>186500</c:v>
                </c:pt>
                <c:pt idx="380">
                  <c:v>186500</c:v>
                </c:pt>
                <c:pt idx="381">
                  <c:v>186500</c:v>
                </c:pt>
                <c:pt idx="382">
                  <c:v>194000</c:v>
                </c:pt>
                <c:pt idx="383">
                  <c:v>195000</c:v>
                </c:pt>
                <c:pt idx="384">
                  <c:v>195000</c:v>
                </c:pt>
                <c:pt idx="385">
                  <c:v>195000</c:v>
                </c:pt>
                <c:pt idx="386">
                  <c:v>195000</c:v>
                </c:pt>
                <c:pt idx="387">
                  <c:v>195000</c:v>
                </c:pt>
                <c:pt idx="388">
                  <c:v>195000</c:v>
                </c:pt>
                <c:pt idx="389">
                  <c:v>196000</c:v>
                </c:pt>
                <c:pt idx="390">
                  <c:v>196000</c:v>
                </c:pt>
                <c:pt idx="391">
                  <c:v>196000</c:v>
                </c:pt>
                <c:pt idx="392">
                  <c:v>196000</c:v>
                </c:pt>
                <c:pt idx="393">
                  <c:v>198500</c:v>
                </c:pt>
                <c:pt idx="394">
                  <c:v>198500</c:v>
                </c:pt>
                <c:pt idx="395">
                  <c:v>198500</c:v>
                </c:pt>
                <c:pt idx="396">
                  <c:v>198500</c:v>
                </c:pt>
                <c:pt idx="397">
                  <c:v>208500</c:v>
                </c:pt>
                <c:pt idx="398">
                  <c:v>208500</c:v>
                </c:pt>
                <c:pt idx="399">
                  <c:v>208500</c:v>
                </c:pt>
                <c:pt idx="400">
                  <c:v>208500</c:v>
                </c:pt>
                <c:pt idx="401">
                  <c:v>212000</c:v>
                </c:pt>
                <c:pt idx="402">
                  <c:v>212000</c:v>
                </c:pt>
                <c:pt idx="403">
                  <c:v>212000</c:v>
                </c:pt>
                <c:pt idx="404">
                  <c:v>212000</c:v>
                </c:pt>
                <c:pt idx="405">
                  <c:v>212000</c:v>
                </c:pt>
                <c:pt idx="406">
                  <c:v>212000</c:v>
                </c:pt>
                <c:pt idx="407">
                  <c:v>215000</c:v>
                </c:pt>
                <c:pt idx="408">
                  <c:v>215000</c:v>
                </c:pt>
                <c:pt idx="409">
                  <c:v>215000</c:v>
                </c:pt>
                <c:pt idx="410">
                  <c:v>215000</c:v>
                </c:pt>
                <c:pt idx="411">
                  <c:v>215000</c:v>
                </c:pt>
                <c:pt idx="412">
                  <c:v>215000</c:v>
                </c:pt>
                <c:pt idx="413">
                  <c:v>215000</c:v>
                </c:pt>
                <c:pt idx="414">
                  <c:v>215000</c:v>
                </c:pt>
                <c:pt idx="415">
                  <c:v>215000</c:v>
                </c:pt>
                <c:pt idx="416">
                  <c:v>215000</c:v>
                </c:pt>
                <c:pt idx="417">
                  <c:v>215500</c:v>
                </c:pt>
                <c:pt idx="418">
                  <c:v>217500</c:v>
                </c:pt>
                <c:pt idx="419">
                  <c:v>217500</c:v>
                </c:pt>
                <c:pt idx="420">
                  <c:v>217500</c:v>
                </c:pt>
                <c:pt idx="421">
                  <c:v>217500</c:v>
                </c:pt>
                <c:pt idx="422">
                  <c:v>217500</c:v>
                </c:pt>
                <c:pt idx="423">
                  <c:v>217500</c:v>
                </c:pt>
                <c:pt idx="424">
                  <c:v>221500</c:v>
                </c:pt>
                <c:pt idx="425">
                  <c:v>221500</c:v>
                </c:pt>
                <c:pt idx="426">
                  <c:v>221500</c:v>
                </c:pt>
                <c:pt idx="427">
                  <c:v>222500</c:v>
                </c:pt>
                <c:pt idx="428">
                  <c:v>222500</c:v>
                </c:pt>
                <c:pt idx="429">
                  <c:v>222500</c:v>
                </c:pt>
                <c:pt idx="430">
                  <c:v>222500</c:v>
                </c:pt>
                <c:pt idx="431">
                  <c:v>222500</c:v>
                </c:pt>
                <c:pt idx="432">
                  <c:v>222500</c:v>
                </c:pt>
                <c:pt idx="433">
                  <c:v>222500</c:v>
                </c:pt>
                <c:pt idx="434">
                  <c:v>225000</c:v>
                </c:pt>
                <c:pt idx="435">
                  <c:v>225000</c:v>
                </c:pt>
                <c:pt idx="436">
                  <c:v>225000</c:v>
                </c:pt>
                <c:pt idx="437">
                  <c:v>225000</c:v>
                </c:pt>
                <c:pt idx="438">
                  <c:v>225000</c:v>
                </c:pt>
                <c:pt idx="439">
                  <c:v>225000</c:v>
                </c:pt>
                <c:pt idx="440">
                  <c:v>225000</c:v>
                </c:pt>
                <c:pt idx="441">
                  <c:v>225000</c:v>
                </c:pt>
                <c:pt idx="442">
                  <c:v>227000</c:v>
                </c:pt>
                <c:pt idx="443">
                  <c:v>227000</c:v>
                </c:pt>
                <c:pt idx="444">
                  <c:v>230000</c:v>
                </c:pt>
                <c:pt idx="445">
                  <c:v>230000</c:v>
                </c:pt>
                <c:pt idx="446">
                  <c:v>230000</c:v>
                </c:pt>
                <c:pt idx="447">
                  <c:v>235000</c:v>
                </c:pt>
                <c:pt idx="448">
                  <c:v>235000</c:v>
                </c:pt>
                <c:pt idx="449">
                  <c:v>237000</c:v>
                </c:pt>
                <c:pt idx="450">
                  <c:v>237000</c:v>
                </c:pt>
                <c:pt idx="451">
                  <c:v>237000</c:v>
                </c:pt>
                <c:pt idx="452">
                  <c:v>240000</c:v>
                </c:pt>
                <c:pt idx="453">
                  <c:v>240000</c:v>
                </c:pt>
                <c:pt idx="454">
                  <c:v>245000</c:v>
                </c:pt>
                <c:pt idx="455">
                  <c:v>245000</c:v>
                </c:pt>
                <c:pt idx="456">
                  <c:v>245000</c:v>
                </c:pt>
                <c:pt idx="457">
                  <c:v>245000</c:v>
                </c:pt>
                <c:pt idx="458">
                  <c:v>245000</c:v>
                </c:pt>
                <c:pt idx="459">
                  <c:v>245000</c:v>
                </c:pt>
                <c:pt idx="460">
                  <c:v>245000</c:v>
                </c:pt>
                <c:pt idx="461">
                  <c:v>245000</c:v>
                </c:pt>
                <c:pt idx="462">
                  <c:v>245000</c:v>
                </c:pt>
                <c:pt idx="463">
                  <c:v>245000</c:v>
                </c:pt>
                <c:pt idx="464">
                  <c:v>250000</c:v>
                </c:pt>
                <c:pt idx="465">
                  <c:v>250000</c:v>
                </c:pt>
                <c:pt idx="466">
                  <c:v>250000</c:v>
                </c:pt>
                <c:pt idx="467">
                  <c:v>250000</c:v>
                </c:pt>
                <c:pt idx="468">
                  <c:v>250000</c:v>
                </c:pt>
                <c:pt idx="469">
                  <c:v>250000</c:v>
                </c:pt>
                <c:pt idx="470">
                  <c:v>250000</c:v>
                </c:pt>
                <c:pt idx="471">
                  <c:v>250000</c:v>
                </c:pt>
                <c:pt idx="472">
                  <c:v>250000</c:v>
                </c:pt>
                <c:pt idx="473">
                  <c:v>250000</c:v>
                </c:pt>
                <c:pt idx="474">
                  <c:v>250000</c:v>
                </c:pt>
                <c:pt idx="475">
                  <c:v>250000</c:v>
                </c:pt>
                <c:pt idx="476">
                  <c:v>250000</c:v>
                </c:pt>
                <c:pt idx="477">
                  <c:v>250000</c:v>
                </c:pt>
                <c:pt idx="478">
                  <c:v>255000</c:v>
                </c:pt>
                <c:pt idx="479">
                  <c:v>255000</c:v>
                </c:pt>
                <c:pt idx="480">
                  <c:v>255000</c:v>
                </c:pt>
                <c:pt idx="481">
                  <c:v>255000</c:v>
                </c:pt>
                <c:pt idx="482">
                  <c:v>255000</c:v>
                </c:pt>
                <c:pt idx="483">
                  <c:v>255000</c:v>
                </c:pt>
                <c:pt idx="484">
                  <c:v>255000</c:v>
                </c:pt>
                <c:pt idx="485">
                  <c:v>255000</c:v>
                </c:pt>
                <c:pt idx="486">
                  <c:v>255000</c:v>
                </c:pt>
                <c:pt idx="487">
                  <c:v>255000</c:v>
                </c:pt>
                <c:pt idx="488">
                  <c:v>255000</c:v>
                </c:pt>
                <c:pt idx="489">
                  <c:v>255000</c:v>
                </c:pt>
                <c:pt idx="490">
                  <c:v>255000</c:v>
                </c:pt>
                <c:pt idx="491">
                  <c:v>255000</c:v>
                </c:pt>
                <c:pt idx="492">
                  <c:v>255000</c:v>
                </c:pt>
                <c:pt idx="493">
                  <c:v>255000</c:v>
                </c:pt>
                <c:pt idx="494">
                  <c:v>255000</c:v>
                </c:pt>
                <c:pt idx="495">
                  <c:v>255000</c:v>
                </c:pt>
                <c:pt idx="496">
                  <c:v>255000</c:v>
                </c:pt>
                <c:pt idx="497">
                  <c:v>255000</c:v>
                </c:pt>
                <c:pt idx="498">
                  <c:v>255000</c:v>
                </c:pt>
                <c:pt idx="499">
                  <c:v>255000</c:v>
                </c:pt>
                <c:pt idx="500">
                  <c:v>255000</c:v>
                </c:pt>
                <c:pt idx="501">
                  <c:v>255000</c:v>
                </c:pt>
                <c:pt idx="502">
                  <c:v>255000</c:v>
                </c:pt>
                <c:pt idx="503">
                  <c:v>255000</c:v>
                </c:pt>
                <c:pt idx="504">
                  <c:v>255000</c:v>
                </c:pt>
                <c:pt idx="505">
                  <c:v>255000</c:v>
                </c:pt>
                <c:pt idx="506">
                  <c:v>255000</c:v>
                </c:pt>
                <c:pt idx="507">
                  <c:v>255000</c:v>
                </c:pt>
                <c:pt idx="508">
                  <c:v>265000</c:v>
                </c:pt>
                <c:pt idx="509">
                  <c:v>265000</c:v>
                </c:pt>
                <c:pt idx="510">
                  <c:v>265000</c:v>
                </c:pt>
                <c:pt idx="511">
                  <c:v>265000</c:v>
                </c:pt>
                <c:pt idx="512">
                  <c:v>265000</c:v>
                </c:pt>
                <c:pt idx="513">
                  <c:v>270000</c:v>
                </c:pt>
                <c:pt idx="514">
                  <c:v>270000</c:v>
                </c:pt>
                <c:pt idx="515">
                  <c:v>270000</c:v>
                </c:pt>
                <c:pt idx="516">
                  <c:v>270000</c:v>
                </c:pt>
                <c:pt idx="517">
                  <c:v>270000</c:v>
                </c:pt>
                <c:pt idx="518">
                  <c:v>270000</c:v>
                </c:pt>
                <c:pt idx="519">
                  <c:v>270000</c:v>
                </c:pt>
                <c:pt idx="520">
                  <c:v>270000</c:v>
                </c:pt>
                <c:pt idx="521">
                  <c:v>270000</c:v>
                </c:pt>
                <c:pt idx="522">
                  <c:v>270000</c:v>
                </c:pt>
                <c:pt idx="523">
                  <c:v>270000</c:v>
                </c:pt>
                <c:pt idx="524">
                  <c:v>270000</c:v>
                </c:pt>
                <c:pt idx="525">
                  <c:v>270000</c:v>
                </c:pt>
                <c:pt idx="526">
                  <c:v>270000</c:v>
                </c:pt>
                <c:pt idx="527">
                  <c:v>290000</c:v>
                </c:pt>
                <c:pt idx="528">
                  <c:v>290000</c:v>
                </c:pt>
                <c:pt idx="529">
                  <c:v>290000</c:v>
                </c:pt>
                <c:pt idx="530">
                  <c:v>290000</c:v>
                </c:pt>
                <c:pt idx="531">
                  <c:v>290000</c:v>
                </c:pt>
                <c:pt idx="532">
                  <c:v>290000</c:v>
                </c:pt>
                <c:pt idx="533">
                  <c:v>290000</c:v>
                </c:pt>
                <c:pt idx="534">
                  <c:v>290000</c:v>
                </c:pt>
                <c:pt idx="535">
                  <c:v>290000</c:v>
                </c:pt>
                <c:pt idx="536">
                  <c:v>290000</c:v>
                </c:pt>
                <c:pt idx="537">
                  <c:v>290000</c:v>
                </c:pt>
                <c:pt idx="538">
                  <c:v>290000</c:v>
                </c:pt>
                <c:pt idx="539">
                  <c:v>290000</c:v>
                </c:pt>
                <c:pt idx="540">
                  <c:v>290000</c:v>
                </c:pt>
                <c:pt idx="541">
                  <c:v>290000</c:v>
                </c:pt>
                <c:pt idx="542">
                  <c:v>290000</c:v>
                </c:pt>
                <c:pt idx="543">
                  <c:v>290000</c:v>
                </c:pt>
                <c:pt idx="544">
                  <c:v>300500</c:v>
                </c:pt>
                <c:pt idx="545">
                  <c:v>300500</c:v>
                </c:pt>
                <c:pt idx="546">
                  <c:v>300500</c:v>
                </c:pt>
                <c:pt idx="547">
                  <c:v>300500</c:v>
                </c:pt>
                <c:pt idx="548">
                  <c:v>315000</c:v>
                </c:pt>
                <c:pt idx="549">
                  <c:v>315000</c:v>
                </c:pt>
                <c:pt idx="550">
                  <c:v>315000</c:v>
                </c:pt>
                <c:pt idx="551">
                  <c:v>315000</c:v>
                </c:pt>
                <c:pt idx="552">
                  <c:v>315000</c:v>
                </c:pt>
                <c:pt idx="553">
                  <c:v>315000</c:v>
                </c:pt>
                <c:pt idx="554">
                  <c:v>315000</c:v>
                </c:pt>
                <c:pt idx="555">
                  <c:v>315000</c:v>
                </c:pt>
                <c:pt idx="556">
                  <c:v>345000</c:v>
                </c:pt>
                <c:pt idx="557">
                  <c:v>345000</c:v>
                </c:pt>
                <c:pt idx="558">
                  <c:v>345000</c:v>
                </c:pt>
                <c:pt idx="559">
                  <c:v>345000</c:v>
                </c:pt>
                <c:pt idx="560">
                  <c:v>345000</c:v>
                </c:pt>
                <c:pt idx="561">
                  <c:v>345000</c:v>
                </c:pt>
                <c:pt idx="562">
                  <c:v>345000</c:v>
                </c:pt>
                <c:pt idx="563">
                  <c:v>345000</c:v>
                </c:pt>
                <c:pt idx="564">
                  <c:v>345000</c:v>
                </c:pt>
                <c:pt idx="565">
                  <c:v>345000</c:v>
                </c:pt>
                <c:pt idx="566">
                  <c:v>345000</c:v>
                </c:pt>
                <c:pt idx="567">
                  <c:v>345000</c:v>
                </c:pt>
                <c:pt idx="568">
                  <c:v>345000</c:v>
                </c:pt>
                <c:pt idx="569">
                  <c:v>345000</c:v>
                </c:pt>
                <c:pt idx="570">
                  <c:v>345000</c:v>
                </c:pt>
                <c:pt idx="571">
                  <c:v>345000</c:v>
                </c:pt>
                <c:pt idx="572">
                  <c:v>345000</c:v>
                </c:pt>
                <c:pt idx="573">
                  <c:v>345000</c:v>
                </c:pt>
                <c:pt idx="574">
                  <c:v>345000</c:v>
                </c:pt>
                <c:pt idx="575">
                  <c:v>395000</c:v>
                </c:pt>
                <c:pt idx="576">
                  <c:v>395000</c:v>
                </c:pt>
                <c:pt idx="577">
                  <c:v>395000</c:v>
                </c:pt>
                <c:pt idx="578">
                  <c:v>395000</c:v>
                </c:pt>
                <c:pt idx="579">
                  <c:v>395000</c:v>
                </c:pt>
                <c:pt idx="580">
                  <c:v>395000</c:v>
                </c:pt>
                <c:pt idx="581">
                  <c:v>395000</c:v>
                </c:pt>
                <c:pt idx="582">
                  <c:v>395000</c:v>
                </c:pt>
                <c:pt idx="583">
                  <c:v>395000</c:v>
                </c:pt>
                <c:pt idx="584">
                  <c:v>395000</c:v>
                </c:pt>
                <c:pt idx="585">
                  <c:v>395000</c:v>
                </c:pt>
                <c:pt idx="586">
                  <c:v>395000</c:v>
                </c:pt>
                <c:pt idx="587">
                  <c:v>395000</c:v>
                </c:pt>
                <c:pt idx="588">
                  <c:v>395000</c:v>
                </c:pt>
                <c:pt idx="589">
                  <c:v>395000</c:v>
                </c:pt>
                <c:pt idx="590">
                  <c:v>395000</c:v>
                </c:pt>
                <c:pt idx="591">
                  <c:v>395000</c:v>
                </c:pt>
                <c:pt idx="592">
                  <c:v>395000</c:v>
                </c:pt>
                <c:pt idx="593">
                  <c:v>395000</c:v>
                </c:pt>
                <c:pt idx="594">
                  <c:v>395000</c:v>
                </c:pt>
                <c:pt idx="595">
                  <c:v>395000</c:v>
                </c:pt>
                <c:pt idx="596">
                  <c:v>395000</c:v>
                </c:pt>
                <c:pt idx="597">
                  <c:v>395000</c:v>
                </c:pt>
                <c:pt idx="598">
                  <c:v>395000</c:v>
                </c:pt>
                <c:pt idx="599">
                  <c:v>395000</c:v>
                </c:pt>
                <c:pt idx="600">
                  <c:v>395000</c:v>
                </c:pt>
                <c:pt idx="601">
                  <c:v>395000</c:v>
                </c:pt>
                <c:pt idx="602">
                  <c:v>395000</c:v>
                </c:pt>
                <c:pt idx="603">
                  <c:v>395000</c:v>
                </c:pt>
                <c:pt idx="604">
                  <c:v>395000</c:v>
                </c:pt>
                <c:pt idx="605">
                  <c:v>395000</c:v>
                </c:pt>
                <c:pt idx="606">
                  <c:v>395000</c:v>
                </c:pt>
                <c:pt idx="607">
                  <c:v>395000</c:v>
                </c:pt>
                <c:pt idx="608">
                  <c:v>395000</c:v>
                </c:pt>
                <c:pt idx="609">
                  <c:v>395000</c:v>
                </c:pt>
                <c:pt idx="610">
                  <c:v>395000</c:v>
                </c:pt>
                <c:pt idx="611">
                  <c:v>395000</c:v>
                </c:pt>
                <c:pt idx="612">
                  <c:v>395000</c:v>
                </c:pt>
                <c:pt idx="613">
                  <c:v>395000</c:v>
                </c:pt>
                <c:pt idx="614">
                  <c:v>395000</c:v>
                </c:pt>
                <c:pt idx="615">
                  <c:v>395000</c:v>
                </c:pt>
                <c:pt idx="616">
                  <c:v>395000</c:v>
                </c:pt>
                <c:pt idx="617">
                  <c:v>395000</c:v>
                </c:pt>
                <c:pt idx="618">
                  <c:v>395000</c:v>
                </c:pt>
                <c:pt idx="619">
                  <c:v>395000</c:v>
                </c:pt>
                <c:pt idx="620">
                  <c:v>395000</c:v>
                </c:pt>
                <c:pt idx="621">
                  <c:v>395000</c:v>
                </c:pt>
                <c:pt idx="622">
                  <c:v>395000</c:v>
                </c:pt>
                <c:pt idx="623">
                  <c:v>395000</c:v>
                </c:pt>
                <c:pt idx="624">
                  <c:v>395000</c:v>
                </c:pt>
                <c:pt idx="625">
                  <c:v>390000</c:v>
                </c:pt>
                <c:pt idx="626">
                  <c:v>390000</c:v>
                </c:pt>
                <c:pt idx="627">
                  <c:v>390000</c:v>
                </c:pt>
                <c:pt idx="628">
                  <c:v>390000</c:v>
                </c:pt>
                <c:pt idx="629">
                  <c:v>390000</c:v>
                </c:pt>
                <c:pt idx="630">
                  <c:v>390000</c:v>
                </c:pt>
                <c:pt idx="631">
                  <c:v>390000</c:v>
                </c:pt>
                <c:pt idx="632">
                  <c:v>390000</c:v>
                </c:pt>
                <c:pt idx="633">
                  <c:v>390000</c:v>
                </c:pt>
                <c:pt idx="634">
                  <c:v>390000</c:v>
                </c:pt>
                <c:pt idx="635">
                  <c:v>390000</c:v>
                </c:pt>
                <c:pt idx="636">
                  <c:v>390000</c:v>
                </c:pt>
                <c:pt idx="637">
                  <c:v>390000</c:v>
                </c:pt>
                <c:pt idx="638">
                  <c:v>390000</c:v>
                </c:pt>
                <c:pt idx="639">
                  <c:v>390000</c:v>
                </c:pt>
                <c:pt idx="640">
                  <c:v>390000</c:v>
                </c:pt>
                <c:pt idx="641">
                  <c:v>390000</c:v>
                </c:pt>
                <c:pt idx="642">
                  <c:v>390000</c:v>
                </c:pt>
                <c:pt idx="643">
                  <c:v>390000</c:v>
                </c:pt>
                <c:pt idx="644">
                  <c:v>390000</c:v>
                </c:pt>
                <c:pt idx="645">
                  <c:v>390000</c:v>
                </c:pt>
                <c:pt idx="646">
                  <c:v>390000</c:v>
                </c:pt>
                <c:pt idx="647">
                  <c:v>390000</c:v>
                </c:pt>
                <c:pt idx="648">
                  <c:v>390000</c:v>
                </c:pt>
                <c:pt idx="649">
                  <c:v>390000</c:v>
                </c:pt>
                <c:pt idx="650">
                  <c:v>390000</c:v>
                </c:pt>
                <c:pt idx="651">
                  <c:v>390000</c:v>
                </c:pt>
                <c:pt idx="652">
                  <c:v>390000</c:v>
                </c:pt>
                <c:pt idx="653">
                  <c:v>390000</c:v>
                </c:pt>
                <c:pt idx="654">
                  <c:v>390000</c:v>
                </c:pt>
                <c:pt idx="655">
                  <c:v>390000</c:v>
                </c:pt>
                <c:pt idx="656">
                  <c:v>390000</c:v>
                </c:pt>
                <c:pt idx="657">
                  <c:v>390000</c:v>
                </c:pt>
                <c:pt idx="658">
                  <c:v>390000</c:v>
                </c:pt>
                <c:pt idx="659">
                  <c:v>390000</c:v>
                </c:pt>
                <c:pt idx="660">
                  <c:v>390000</c:v>
                </c:pt>
                <c:pt idx="661">
                  <c:v>390000</c:v>
                </c:pt>
                <c:pt idx="662">
                  <c:v>380000</c:v>
                </c:pt>
                <c:pt idx="663">
                  <c:v>380000</c:v>
                </c:pt>
                <c:pt idx="664">
                  <c:v>380000</c:v>
                </c:pt>
                <c:pt idx="665">
                  <c:v>380000</c:v>
                </c:pt>
                <c:pt idx="666">
                  <c:v>380000</c:v>
                </c:pt>
                <c:pt idx="667">
                  <c:v>380000</c:v>
                </c:pt>
                <c:pt idx="668">
                  <c:v>380000</c:v>
                </c:pt>
                <c:pt idx="669">
                  <c:v>380000</c:v>
                </c:pt>
                <c:pt idx="670">
                  <c:v>380000</c:v>
                </c:pt>
                <c:pt idx="671">
                  <c:v>380000</c:v>
                </c:pt>
                <c:pt idx="672">
                  <c:v>380000</c:v>
                </c:pt>
                <c:pt idx="673">
                  <c:v>380000</c:v>
                </c:pt>
                <c:pt idx="674">
                  <c:v>380000</c:v>
                </c:pt>
                <c:pt idx="675">
                  <c:v>380000</c:v>
                </c:pt>
                <c:pt idx="676">
                  <c:v>370000</c:v>
                </c:pt>
                <c:pt idx="677">
                  <c:v>370000</c:v>
                </c:pt>
                <c:pt idx="678">
                  <c:v>370000</c:v>
                </c:pt>
                <c:pt idx="679">
                  <c:v>370000</c:v>
                </c:pt>
                <c:pt idx="680">
                  <c:v>370000</c:v>
                </c:pt>
                <c:pt idx="681">
                  <c:v>370000</c:v>
                </c:pt>
                <c:pt idx="682">
                  <c:v>370000</c:v>
                </c:pt>
                <c:pt idx="683">
                  <c:v>370000</c:v>
                </c:pt>
                <c:pt idx="684">
                  <c:v>370000</c:v>
                </c:pt>
                <c:pt idx="685">
                  <c:v>370000</c:v>
                </c:pt>
                <c:pt idx="686">
                  <c:v>370000</c:v>
                </c:pt>
                <c:pt idx="687">
                  <c:v>370000</c:v>
                </c:pt>
                <c:pt idx="688">
                  <c:v>370000</c:v>
                </c:pt>
                <c:pt idx="689">
                  <c:v>370000</c:v>
                </c:pt>
                <c:pt idx="690">
                  <c:v>370000</c:v>
                </c:pt>
                <c:pt idx="691">
                  <c:v>370000</c:v>
                </c:pt>
                <c:pt idx="692">
                  <c:v>370000</c:v>
                </c:pt>
                <c:pt idx="693">
                  <c:v>370000</c:v>
                </c:pt>
                <c:pt idx="694">
                  <c:v>370000</c:v>
                </c:pt>
                <c:pt idx="695">
                  <c:v>370000</c:v>
                </c:pt>
                <c:pt idx="696">
                  <c:v>370000</c:v>
                </c:pt>
                <c:pt idx="697">
                  <c:v>370000</c:v>
                </c:pt>
                <c:pt idx="698">
                  <c:v>370000</c:v>
                </c:pt>
                <c:pt idx="699">
                  <c:v>370000</c:v>
                </c:pt>
                <c:pt idx="700">
                  <c:v>370000</c:v>
                </c:pt>
                <c:pt idx="701">
                  <c:v>370000</c:v>
                </c:pt>
                <c:pt idx="702">
                  <c:v>370000</c:v>
                </c:pt>
                <c:pt idx="703">
                  <c:v>370000</c:v>
                </c:pt>
                <c:pt idx="704">
                  <c:v>370000</c:v>
                </c:pt>
                <c:pt idx="705">
                  <c:v>370000</c:v>
                </c:pt>
                <c:pt idx="706">
                  <c:v>380000</c:v>
                </c:pt>
                <c:pt idx="707">
                  <c:v>380000</c:v>
                </c:pt>
                <c:pt idx="708">
                  <c:v>380000</c:v>
                </c:pt>
                <c:pt idx="709">
                  <c:v>380000</c:v>
                </c:pt>
                <c:pt idx="710">
                  <c:v>380000</c:v>
                </c:pt>
                <c:pt idx="711">
                  <c:v>380000</c:v>
                </c:pt>
                <c:pt idx="712">
                  <c:v>380000</c:v>
                </c:pt>
                <c:pt idx="713">
                  <c:v>380000</c:v>
                </c:pt>
                <c:pt idx="714">
                  <c:v>382500</c:v>
                </c:pt>
                <c:pt idx="715">
                  <c:v>382500</c:v>
                </c:pt>
                <c:pt idx="716">
                  <c:v>382500</c:v>
                </c:pt>
                <c:pt idx="717">
                  <c:v>382500</c:v>
                </c:pt>
                <c:pt idx="718">
                  <c:v>382500</c:v>
                </c:pt>
                <c:pt idx="719">
                  <c:v>382500</c:v>
                </c:pt>
                <c:pt idx="720">
                  <c:v>382500</c:v>
                </c:pt>
                <c:pt idx="721">
                  <c:v>382500</c:v>
                </c:pt>
                <c:pt idx="722">
                  <c:v>382500</c:v>
                </c:pt>
                <c:pt idx="723">
                  <c:v>382500</c:v>
                </c:pt>
                <c:pt idx="724">
                  <c:v>382500</c:v>
                </c:pt>
                <c:pt idx="725">
                  <c:v>382500</c:v>
                </c:pt>
                <c:pt idx="726">
                  <c:v>382500</c:v>
                </c:pt>
                <c:pt idx="727">
                  <c:v>382500</c:v>
                </c:pt>
                <c:pt idx="728">
                  <c:v>382500</c:v>
                </c:pt>
                <c:pt idx="729">
                  <c:v>382500</c:v>
                </c:pt>
                <c:pt idx="730">
                  <c:v>382500</c:v>
                </c:pt>
                <c:pt idx="731">
                  <c:v>395000</c:v>
                </c:pt>
                <c:pt idx="732">
                  <c:v>395000</c:v>
                </c:pt>
                <c:pt idx="733">
                  <c:v>395000</c:v>
                </c:pt>
                <c:pt idx="734">
                  <c:v>395000</c:v>
                </c:pt>
                <c:pt idx="735">
                  <c:v>395000</c:v>
                </c:pt>
                <c:pt idx="736">
                  <c:v>395000</c:v>
                </c:pt>
                <c:pt idx="737">
                  <c:v>395000</c:v>
                </c:pt>
                <c:pt idx="738">
                  <c:v>395000</c:v>
                </c:pt>
                <c:pt idx="739">
                  <c:v>395000</c:v>
                </c:pt>
                <c:pt idx="740">
                  <c:v>395000</c:v>
                </c:pt>
                <c:pt idx="741">
                  <c:v>395000</c:v>
                </c:pt>
                <c:pt idx="742">
                  <c:v>395000</c:v>
                </c:pt>
                <c:pt idx="743">
                  <c:v>395000</c:v>
                </c:pt>
                <c:pt idx="744">
                  <c:v>395000</c:v>
                </c:pt>
                <c:pt idx="745">
                  <c:v>395000</c:v>
                </c:pt>
                <c:pt idx="746">
                  <c:v>395000</c:v>
                </c:pt>
                <c:pt idx="747">
                  <c:v>395000</c:v>
                </c:pt>
                <c:pt idx="748">
                  <c:v>395000</c:v>
                </c:pt>
                <c:pt idx="749">
                  <c:v>395000</c:v>
                </c:pt>
                <c:pt idx="750">
                  <c:v>395000</c:v>
                </c:pt>
                <c:pt idx="751">
                  <c:v>395000</c:v>
                </c:pt>
                <c:pt idx="752">
                  <c:v>395000</c:v>
                </c:pt>
                <c:pt idx="753">
                  <c:v>395000</c:v>
                </c:pt>
                <c:pt idx="754">
                  <c:v>395000</c:v>
                </c:pt>
                <c:pt idx="755">
                  <c:v>395000</c:v>
                </c:pt>
                <c:pt idx="756">
                  <c:v>395000</c:v>
                </c:pt>
                <c:pt idx="757">
                  <c:v>395000</c:v>
                </c:pt>
                <c:pt idx="758">
                  <c:v>395000</c:v>
                </c:pt>
                <c:pt idx="759">
                  <c:v>395000</c:v>
                </c:pt>
                <c:pt idx="760">
                  <c:v>395000</c:v>
                </c:pt>
                <c:pt idx="761">
                  <c:v>395000</c:v>
                </c:pt>
                <c:pt idx="762">
                  <c:v>395000</c:v>
                </c:pt>
                <c:pt idx="763">
                  <c:v>395000</c:v>
                </c:pt>
                <c:pt idx="764">
                  <c:v>395000</c:v>
                </c:pt>
                <c:pt idx="765">
                  <c:v>395000</c:v>
                </c:pt>
                <c:pt idx="766">
                  <c:v>395000</c:v>
                </c:pt>
                <c:pt idx="767">
                  <c:v>395000</c:v>
                </c:pt>
                <c:pt idx="768">
                  <c:v>395000</c:v>
                </c:pt>
                <c:pt idx="769">
                  <c:v>395000</c:v>
                </c:pt>
                <c:pt idx="770">
                  <c:v>395000</c:v>
                </c:pt>
                <c:pt idx="771">
                  <c:v>395000</c:v>
                </c:pt>
                <c:pt idx="772">
                  <c:v>395000</c:v>
                </c:pt>
                <c:pt idx="773">
                  <c:v>395000</c:v>
                </c:pt>
                <c:pt idx="774">
                  <c:v>395000</c:v>
                </c:pt>
                <c:pt idx="775">
                  <c:v>395000</c:v>
                </c:pt>
                <c:pt idx="776">
                  <c:v>395000</c:v>
                </c:pt>
                <c:pt idx="777">
                  <c:v>385000</c:v>
                </c:pt>
                <c:pt idx="778">
                  <c:v>385000</c:v>
                </c:pt>
                <c:pt idx="779">
                  <c:v>385000</c:v>
                </c:pt>
                <c:pt idx="780">
                  <c:v>385000</c:v>
                </c:pt>
                <c:pt idx="781">
                  <c:v>385000</c:v>
                </c:pt>
                <c:pt idx="782">
                  <c:v>385000</c:v>
                </c:pt>
                <c:pt idx="783">
                  <c:v>385000</c:v>
                </c:pt>
                <c:pt idx="784">
                  <c:v>385000</c:v>
                </c:pt>
                <c:pt idx="785">
                  <c:v>385000</c:v>
                </c:pt>
                <c:pt idx="786">
                  <c:v>385000</c:v>
                </c:pt>
                <c:pt idx="787">
                  <c:v>385000</c:v>
                </c:pt>
                <c:pt idx="788">
                  <c:v>385000</c:v>
                </c:pt>
                <c:pt idx="789">
                  <c:v>385000</c:v>
                </c:pt>
                <c:pt idx="790">
                  <c:v>385000</c:v>
                </c:pt>
                <c:pt idx="791">
                  <c:v>385000</c:v>
                </c:pt>
                <c:pt idx="792">
                  <c:v>385000</c:v>
                </c:pt>
                <c:pt idx="793">
                  <c:v>385000</c:v>
                </c:pt>
                <c:pt idx="794">
                  <c:v>385000</c:v>
                </c:pt>
                <c:pt idx="795">
                  <c:v>385000</c:v>
                </c:pt>
                <c:pt idx="796">
                  <c:v>385000</c:v>
                </c:pt>
                <c:pt idx="797">
                  <c:v>385000</c:v>
                </c:pt>
                <c:pt idx="798">
                  <c:v>385000</c:v>
                </c:pt>
                <c:pt idx="799">
                  <c:v>372500</c:v>
                </c:pt>
                <c:pt idx="800">
                  <c:v>372500</c:v>
                </c:pt>
                <c:pt idx="801">
                  <c:v>372500</c:v>
                </c:pt>
                <c:pt idx="802">
                  <c:v>372500</c:v>
                </c:pt>
                <c:pt idx="803">
                  <c:v>372500</c:v>
                </c:pt>
                <c:pt idx="804">
                  <c:v>372500</c:v>
                </c:pt>
                <c:pt idx="805">
                  <c:v>372500</c:v>
                </c:pt>
                <c:pt idx="806">
                  <c:v>372500</c:v>
                </c:pt>
                <c:pt idx="807">
                  <c:v>372500</c:v>
                </c:pt>
                <c:pt idx="808">
                  <c:v>372500</c:v>
                </c:pt>
                <c:pt idx="809">
                  <c:v>372500</c:v>
                </c:pt>
                <c:pt idx="810">
                  <c:v>320000</c:v>
                </c:pt>
                <c:pt idx="811">
                  <c:v>320000</c:v>
                </c:pt>
                <c:pt idx="812">
                  <c:v>320000</c:v>
                </c:pt>
                <c:pt idx="813">
                  <c:v>320000</c:v>
                </c:pt>
                <c:pt idx="814">
                  <c:v>320000</c:v>
                </c:pt>
                <c:pt idx="815">
                  <c:v>310000</c:v>
                </c:pt>
                <c:pt idx="816">
                  <c:v>310000</c:v>
                </c:pt>
                <c:pt idx="817">
                  <c:v>310000</c:v>
                </c:pt>
                <c:pt idx="818">
                  <c:v>310000</c:v>
                </c:pt>
                <c:pt idx="819">
                  <c:v>310000</c:v>
                </c:pt>
                <c:pt idx="820">
                  <c:v>310000</c:v>
                </c:pt>
                <c:pt idx="821">
                  <c:v>310000</c:v>
                </c:pt>
                <c:pt idx="822">
                  <c:v>310000</c:v>
                </c:pt>
                <c:pt idx="823">
                  <c:v>305000</c:v>
                </c:pt>
                <c:pt idx="824">
                  <c:v>305000</c:v>
                </c:pt>
                <c:pt idx="825">
                  <c:v>305000</c:v>
                </c:pt>
                <c:pt idx="826">
                  <c:v>305000</c:v>
                </c:pt>
                <c:pt idx="827">
                  <c:v>305000</c:v>
                </c:pt>
                <c:pt idx="828">
                  <c:v>305000</c:v>
                </c:pt>
                <c:pt idx="829">
                  <c:v>305000</c:v>
                </c:pt>
                <c:pt idx="830">
                  <c:v>290000</c:v>
                </c:pt>
                <c:pt idx="831">
                  <c:v>290000</c:v>
                </c:pt>
                <c:pt idx="832">
                  <c:v>290000</c:v>
                </c:pt>
                <c:pt idx="833">
                  <c:v>290000</c:v>
                </c:pt>
                <c:pt idx="834">
                  <c:v>290000</c:v>
                </c:pt>
                <c:pt idx="835">
                  <c:v>290000</c:v>
                </c:pt>
                <c:pt idx="836">
                  <c:v>290000</c:v>
                </c:pt>
                <c:pt idx="837">
                  <c:v>275000</c:v>
                </c:pt>
                <c:pt idx="838">
                  <c:v>275000</c:v>
                </c:pt>
                <c:pt idx="839">
                  <c:v>260000</c:v>
                </c:pt>
                <c:pt idx="840">
                  <c:v>260000</c:v>
                </c:pt>
                <c:pt idx="841">
                  <c:v>250000</c:v>
                </c:pt>
                <c:pt idx="842">
                  <c:v>250000</c:v>
                </c:pt>
                <c:pt idx="843">
                  <c:v>250000</c:v>
                </c:pt>
                <c:pt idx="844">
                  <c:v>245000</c:v>
                </c:pt>
                <c:pt idx="845">
                  <c:v>245000</c:v>
                </c:pt>
                <c:pt idx="846">
                  <c:v>245000</c:v>
                </c:pt>
                <c:pt idx="847">
                  <c:v>245000</c:v>
                </c:pt>
                <c:pt idx="848">
                  <c:v>245000</c:v>
                </c:pt>
                <c:pt idx="849">
                  <c:v>245000</c:v>
                </c:pt>
                <c:pt idx="850">
                  <c:v>245000</c:v>
                </c:pt>
                <c:pt idx="851">
                  <c:v>245000</c:v>
                </c:pt>
                <c:pt idx="852">
                  <c:v>245000</c:v>
                </c:pt>
                <c:pt idx="853">
                  <c:v>245000</c:v>
                </c:pt>
                <c:pt idx="854">
                  <c:v>245000</c:v>
                </c:pt>
                <c:pt idx="855">
                  <c:v>245000</c:v>
                </c:pt>
                <c:pt idx="856">
                  <c:v>245000</c:v>
                </c:pt>
                <c:pt idx="857">
                  <c:v>245000</c:v>
                </c:pt>
                <c:pt idx="858">
                  <c:v>245000</c:v>
                </c:pt>
                <c:pt idx="859">
                  <c:v>245000</c:v>
                </c:pt>
                <c:pt idx="860">
                  <c:v>245000</c:v>
                </c:pt>
                <c:pt idx="861">
                  <c:v>245000</c:v>
                </c:pt>
                <c:pt idx="862">
                  <c:v>245000</c:v>
                </c:pt>
                <c:pt idx="863">
                  <c:v>245000</c:v>
                </c:pt>
                <c:pt idx="864">
                  <c:v>245000</c:v>
                </c:pt>
                <c:pt idx="865">
                  <c:v>245000</c:v>
                </c:pt>
                <c:pt idx="866">
                  <c:v>245000</c:v>
                </c:pt>
                <c:pt idx="867">
                  <c:v>245000</c:v>
                </c:pt>
                <c:pt idx="868">
                  <c:v>245000</c:v>
                </c:pt>
                <c:pt idx="869">
                  <c:v>245000</c:v>
                </c:pt>
                <c:pt idx="870">
                  <c:v>245000</c:v>
                </c:pt>
                <c:pt idx="871">
                  <c:v>245000</c:v>
                </c:pt>
                <c:pt idx="872">
                  <c:v>245000</c:v>
                </c:pt>
                <c:pt idx="873">
                  <c:v>245000</c:v>
                </c:pt>
                <c:pt idx="874">
                  <c:v>245000</c:v>
                </c:pt>
                <c:pt idx="875">
                  <c:v>245000</c:v>
                </c:pt>
                <c:pt idx="876">
                  <c:v>245000</c:v>
                </c:pt>
                <c:pt idx="877">
                  <c:v>245000</c:v>
                </c:pt>
                <c:pt idx="878">
                  <c:v>245000</c:v>
                </c:pt>
              </c:numCache>
            </c:numRef>
          </c:val>
          <c:smooth val="0"/>
        </c:ser>
        <c:ser>
          <c:idx val="13"/>
          <c:order val="1"/>
          <c:tx>
            <c:strRef>
              <c:f>[钴周报作图孟.xlsx]作图!$O$1</c:f>
              <c:strCache>
                <c:ptCount val="1"/>
                <c:pt idx="0">
                  <c:v>622动力多晶型</c:v>
                </c:pt>
              </c:strCache>
            </c:strRef>
          </c:tx>
          <c:spPr>
            <a:ln w="19050" cap="rnd" cmpd="sng" algn="ctr">
              <a:solidFill>
                <a:srgbClr val="023985"/>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[钴周报作图孟.xlsx]作图!$O$2:$O$880</c:f>
              <c:numCache>
                <c:formatCode>General</c:formatCode>
                <c:ptCount val="87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162500</c:v>
                </c:pt>
                <c:pt idx="350">
                  <c:v>162500</c:v>
                </c:pt>
                <c:pt idx="351">
                  <c:v>162500</c:v>
                </c:pt>
                <c:pt idx="352">
                  <c:v>162500</c:v>
                </c:pt>
                <c:pt idx="353">
                  <c:v>162500</c:v>
                </c:pt>
                <c:pt idx="354">
                  <c:v>162500</c:v>
                </c:pt>
                <c:pt idx="355">
                  <c:v>162500</c:v>
                </c:pt>
                <c:pt idx="356">
                  <c:v>162500</c:v>
                </c:pt>
                <c:pt idx="357">
                  <c:v>162500</c:v>
                </c:pt>
                <c:pt idx="358">
                  <c:v>162500</c:v>
                </c:pt>
                <c:pt idx="359">
                  <c:v>162500</c:v>
                </c:pt>
                <c:pt idx="360">
                  <c:v>162500</c:v>
                </c:pt>
                <c:pt idx="361">
                  <c:v>162500</c:v>
                </c:pt>
                <c:pt idx="362">
                  <c:v>162500</c:v>
                </c:pt>
                <c:pt idx="363">
                  <c:v>162500</c:v>
                </c:pt>
                <c:pt idx="364">
                  <c:v>162500</c:v>
                </c:pt>
                <c:pt idx="365">
                  <c:v>162500</c:v>
                </c:pt>
                <c:pt idx="366">
                  <c:v>162500</c:v>
                </c:pt>
                <c:pt idx="367">
                  <c:v>162500</c:v>
                </c:pt>
                <c:pt idx="368">
                  <c:v>162500</c:v>
                </c:pt>
                <c:pt idx="369">
                  <c:v>162500</c:v>
                </c:pt>
                <c:pt idx="370">
                  <c:v>162500</c:v>
                </c:pt>
                <c:pt idx="371">
                  <c:v>162500</c:v>
                </c:pt>
                <c:pt idx="372">
                  <c:v>162500</c:v>
                </c:pt>
                <c:pt idx="373">
                  <c:v>162500</c:v>
                </c:pt>
                <c:pt idx="374">
                  <c:v>162500</c:v>
                </c:pt>
                <c:pt idx="375">
                  <c:v>162500</c:v>
                </c:pt>
                <c:pt idx="376">
                  <c:v>162500</c:v>
                </c:pt>
                <c:pt idx="377">
                  <c:v>162500</c:v>
                </c:pt>
                <c:pt idx="378">
                  <c:v>162500</c:v>
                </c:pt>
                <c:pt idx="379">
                  <c:v>162500</c:v>
                </c:pt>
                <c:pt idx="380">
                  <c:v>162500</c:v>
                </c:pt>
                <c:pt idx="381">
                  <c:v>162500</c:v>
                </c:pt>
                <c:pt idx="382">
                  <c:v>162500</c:v>
                </c:pt>
                <c:pt idx="383">
                  <c:v>162500</c:v>
                </c:pt>
                <c:pt idx="384">
                  <c:v>162500</c:v>
                </c:pt>
                <c:pt idx="385">
                  <c:v>162500</c:v>
                </c:pt>
                <c:pt idx="386">
                  <c:v>162500</c:v>
                </c:pt>
                <c:pt idx="387">
                  <c:v>162500</c:v>
                </c:pt>
                <c:pt idx="388">
                  <c:v>162500</c:v>
                </c:pt>
                <c:pt idx="389">
                  <c:v>162500</c:v>
                </c:pt>
                <c:pt idx="390">
                  <c:v>167500</c:v>
                </c:pt>
                <c:pt idx="391">
                  <c:v>167500</c:v>
                </c:pt>
                <c:pt idx="392">
                  <c:v>167500</c:v>
                </c:pt>
                <c:pt idx="393">
                  <c:v>167500</c:v>
                </c:pt>
                <c:pt idx="394">
                  <c:v>167500</c:v>
                </c:pt>
                <c:pt idx="395">
                  <c:v>167500</c:v>
                </c:pt>
                <c:pt idx="396">
                  <c:v>167500</c:v>
                </c:pt>
                <c:pt idx="397">
                  <c:v>174000</c:v>
                </c:pt>
                <c:pt idx="398">
                  <c:v>174000</c:v>
                </c:pt>
                <c:pt idx="399">
                  <c:v>174000</c:v>
                </c:pt>
                <c:pt idx="400">
                  <c:v>174000</c:v>
                </c:pt>
                <c:pt idx="401">
                  <c:v>177500</c:v>
                </c:pt>
                <c:pt idx="402">
                  <c:v>177500</c:v>
                </c:pt>
                <c:pt idx="403">
                  <c:v>177500</c:v>
                </c:pt>
                <c:pt idx="404">
                  <c:v>177500</c:v>
                </c:pt>
                <c:pt idx="405">
                  <c:v>177500</c:v>
                </c:pt>
                <c:pt idx="406">
                  <c:v>177500</c:v>
                </c:pt>
                <c:pt idx="407">
                  <c:v>180500</c:v>
                </c:pt>
                <c:pt idx="408">
                  <c:v>180500</c:v>
                </c:pt>
                <c:pt idx="409">
                  <c:v>180500</c:v>
                </c:pt>
                <c:pt idx="410">
                  <c:v>180500</c:v>
                </c:pt>
                <c:pt idx="411">
                  <c:v>180500</c:v>
                </c:pt>
                <c:pt idx="412">
                  <c:v>180500</c:v>
                </c:pt>
                <c:pt idx="413">
                  <c:v>180500</c:v>
                </c:pt>
                <c:pt idx="414">
                  <c:v>180500</c:v>
                </c:pt>
                <c:pt idx="415">
                  <c:v>180500</c:v>
                </c:pt>
                <c:pt idx="416">
                  <c:v>180500</c:v>
                </c:pt>
                <c:pt idx="417">
                  <c:v>182500</c:v>
                </c:pt>
                <c:pt idx="418">
                  <c:v>182500</c:v>
                </c:pt>
                <c:pt idx="419">
                  <c:v>182500</c:v>
                </c:pt>
                <c:pt idx="420">
                  <c:v>182500</c:v>
                </c:pt>
                <c:pt idx="421">
                  <c:v>182500</c:v>
                </c:pt>
                <c:pt idx="422">
                  <c:v>182500</c:v>
                </c:pt>
                <c:pt idx="423">
                  <c:v>182500</c:v>
                </c:pt>
                <c:pt idx="424">
                  <c:v>187500</c:v>
                </c:pt>
                <c:pt idx="425">
                  <c:v>187500</c:v>
                </c:pt>
                <c:pt idx="426">
                  <c:v>187500</c:v>
                </c:pt>
                <c:pt idx="427">
                  <c:v>188500</c:v>
                </c:pt>
                <c:pt idx="428">
                  <c:v>188500</c:v>
                </c:pt>
                <c:pt idx="429">
                  <c:v>188500</c:v>
                </c:pt>
                <c:pt idx="430">
                  <c:v>188500</c:v>
                </c:pt>
                <c:pt idx="431">
                  <c:v>188500</c:v>
                </c:pt>
                <c:pt idx="432">
                  <c:v>188500</c:v>
                </c:pt>
                <c:pt idx="433">
                  <c:v>188500</c:v>
                </c:pt>
                <c:pt idx="434">
                  <c:v>190500</c:v>
                </c:pt>
                <c:pt idx="435">
                  <c:v>190500</c:v>
                </c:pt>
                <c:pt idx="436">
                  <c:v>190500</c:v>
                </c:pt>
                <c:pt idx="437">
                  <c:v>190500</c:v>
                </c:pt>
                <c:pt idx="438">
                  <c:v>190500</c:v>
                </c:pt>
                <c:pt idx="439">
                  <c:v>190500</c:v>
                </c:pt>
                <c:pt idx="440">
                  <c:v>190500</c:v>
                </c:pt>
                <c:pt idx="441">
                  <c:v>190500</c:v>
                </c:pt>
                <c:pt idx="442">
                  <c:v>193000</c:v>
                </c:pt>
                <c:pt idx="443">
                  <c:v>193000</c:v>
                </c:pt>
                <c:pt idx="444">
                  <c:v>197500</c:v>
                </c:pt>
                <c:pt idx="445">
                  <c:v>197500</c:v>
                </c:pt>
                <c:pt idx="446">
                  <c:v>197500</c:v>
                </c:pt>
                <c:pt idx="447">
                  <c:v>207500</c:v>
                </c:pt>
                <c:pt idx="448">
                  <c:v>212500</c:v>
                </c:pt>
                <c:pt idx="449">
                  <c:v>214500</c:v>
                </c:pt>
                <c:pt idx="450">
                  <c:v>214500</c:v>
                </c:pt>
                <c:pt idx="451">
                  <c:v>214500</c:v>
                </c:pt>
                <c:pt idx="452">
                  <c:v>217500</c:v>
                </c:pt>
                <c:pt idx="453">
                  <c:v>217500</c:v>
                </c:pt>
                <c:pt idx="454">
                  <c:v>222500</c:v>
                </c:pt>
                <c:pt idx="455">
                  <c:v>222500</c:v>
                </c:pt>
                <c:pt idx="456">
                  <c:v>222500</c:v>
                </c:pt>
                <c:pt idx="457">
                  <c:v>222500</c:v>
                </c:pt>
                <c:pt idx="458">
                  <c:v>222500</c:v>
                </c:pt>
                <c:pt idx="459">
                  <c:v>222500</c:v>
                </c:pt>
                <c:pt idx="460">
                  <c:v>222500</c:v>
                </c:pt>
                <c:pt idx="461">
                  <c:v>222500</c:v>
                </c:pt>
                <c:pt idx="462">
                  <c:v>222500</c:v>
                </c:pt>
                <c:pt idx="463">
                  <c:v>222500</c:v>
                </c:pt>
                <c:pt idx="464">
                  <c:v>227500</c:v>
                </c:pt>
                <c:pt idx="465">
                  <c:v>227500</c:v>
                </c:pt>
                <c:pt idx="466">
                  <c:v>227500</c:v>
                </c:pt>
                <c:pt idx="467">
                  <c:v>227500</c:v>
                </c:pt>
                <c:pt idx="468">
                  <c:v>227500</c:v>
                </c:pt>
                <c:pt idx="469">
                  <c:v>227500</c:v>
                </c:pt>
                <c:pt idx="470">
                  <c:v>227500</c:v>
                </c:pt>
                <c:pt idx="471">
                  <c:v>227500</c:v>
                </c:pt>
                <c:pt idx="472">
                  <c:v>227500</c:v>
                </c:pt>
                <c:pt idx="473">
                  <c:v>227500</c:v>
                </c:pt>
                <c:pt idx="474">
                  <c:v>227500</c:v>
                </c:pt>
                <c:pt idx="475">
                  <c:v>227500</c:v>
                </c:pt>
                <c:pt idx="476">
                  <c:v>227500</c:v>
                </c:pt>
                <c:pt idx="477">
                  <c:v>227500</c:v>
                </c:pt>
                <c:pt idx="478">
                  <c:v>232500</c:v>
                </c:pt>
                <c:pt idx="479">
                  <c:v>232500</c:v>
                </c:pt>
                <c:pt idx="480">
                  <c:v>232500</c:v>
                </c:pt>
                <c:pt idx="481">
                  <c:v>232500</c:v>
                </c:pt>
                <c:pt idx="482">
                  <c:v>232500</c:v>
                </c:pt>
                <c:pt idx="483">
                  <c:v>232500</c:v>
                </c:pt>
                <c:pt idx="484">
                  <c:v>232500</c:v>
                </c:pt>
                <c:pt idx="485">
                  <c:v>232500</c:v>
                </c:pt>
                <c:pt idx="486">
                  <c:v>232500</c:v>
                </c:pt>
                <c:pt idx="487">
                  <c:v>232500</c:v>
                </c:pt>
                <c:pt idx="488">
                  <c:v>232500</c:v>
                </c:pt>
                <c:pt idx="489">
                  <c:v>232500</c:v>
                </c:pt>
                <c:pt idx="490">
                  <c:v>237500</c:v>
                </c:pt>
                <c:pt idx="491">
                  <c:v>237500</c:v>
                </c:pt>
                <c:pt idx="492">
                  <c:v>237500</c:v>
                </c:pt>
                <c:pt idx="493">
                  <c:v>237500</c:v>
                </c:pt>
                <c:pt idx="494">
                  <c:v>237500</c:v>
                </c:pt>
                <c:pt idx="495">
                  <c:v>237500</c:v>
                </c:pt>
                <c:pt idx="496">
                  <c:v>237500</c:v>
                </c:pt>
                <c:pt idx="497">
                  <c:v>237500</c:v>
                </c:pt>
                <c:pt idx="498">
                  <c:v>237500</c:v>
                </c:pt>
                <c:pt idx="499">
                  <c:v>237500</c:v>
                </c:pt>
                <c:pt idx="500">
                  <c:v>237500</c:v>
                </c:pt>
                <c:pt idx="501">
                  <c:v>237500</c:v>
                </c:pt>
                <c:pt idx="502">
                  <c:v>237500</c:v>
                </c:pt>
                <c:pt idx="503">
                  <c:v>237500</c:v>
                </c:pt>
                <c:pt idx="504">
                  <c:v>237500</c:v>
                </c:pt>
                <c:pt idx="505">
                  <c:v>237500</c:v>
                </c:pt>
                <c:pt idx="506">
                  <c:v>237500</c:v>
                </c:pt>
                <c:pt idx="507">
                  <c:v>237500</c:v>
                </c:pt>
                <c:pt idx="508">
                  <c:v>247500</c:v>
                </c:pt>
                <c:pt idx="509">
                  <c:v>247500</c:v>
                </c:pt>
                <c:pt idx="510">
                  <c:v>247500</c:v>
                </c:pt>
                <c:pt idx="511">
                  <c:v>247500</c:v>
                </c:pt>
                <c:pt idx="512">
                  <c:v>247500</c:v>
                </c:pt>
                <c:pt idx="513">
                  <c:v>247500</c:v>
                </c:pt>
                <c:pt idx="514">
                  <c:v>247500</c:v>
                </c:pt>
                <c:pt idx="515">
                  <c:v>247500</c:v>
                </c:pt>
                <c:pt idx="516">
                  <c:v>247500</c:v>
                </c:pt>
                <c:pt idx="517">
                  <c:v>247500</c:v>
                </c:pt>
                <c:pt idx="518">
                  <c:v>247500</c:v>
                </c:pt>
                <c:pt idx="519">
                  <c:v>250000</c:v>
                </c:pt>
                <c:pt idx="520">
                  <c:v>250000</c:v>
                </c:pt>
                <c:pt idx="521">
                  <c:v>250000</c:v>
                </c:pt>
                <c:pt idx="522">
                  <c:v>250000</c:v>
                </c:pt>
                <c:pt idx="523">
                  <c:v>250000</c:v>
                </c:pt>
                <c:pt idx="524">
                  <c:v>250000</c:v>
                </c:pt>
                <c:pt idx="525">
                  <c:v>250000</c:v>
                </c:pt>
                <c:pt idx="526">
                  <c:v>250000</c:v>
                </c:pt>
                <c:pt idx="527">
                  <c:v>285000</c:v>
                </c:pt>
                <c:pt idx="528">
                  <c:v>285000</c:v>
                </c:pt>
                <c:pt idx="529">
                  <c:v>285000</c:v>
                </c:pt>
                <c:pt idx="530">
                  <c:v>285000</c:v>
                </c:pt>
                <c:pt idx="531">
                  <c:v>285000</c:v>
                </c:pt>
                <c:pt idx="532">
                  <c:v>285000</c:v>
                </c:pt>
                <c:pt idx="533">
                  <c:v>285000</c:v>
                </c:pt>
                <c:pt idx="534">
                  <c:v>285000</c:v>
                </c:pt>
                <c:pt idx="535">
                  <c:v>285000</c:v>
                </c:pt>
                <c:pt idx="536">
                  <c:v>285000</c:v>
                </c:pt>
                <c:pt idx="537">
                  <c:v>285000</c:v>
                </c:pt>
                <c:pt idx="538">
                  <c:v>285000</c:v>
                </c:pt>
                <c:pt idx="539">
                  <c:v>285000</c:v>
                </c:pt>
                <c:pt idx="540">
                  <c:v>285000</c:v>
                </c:pt>
                <c:pt idx="541">
                  <c:v>285000</c:v>
                </c:pt>
                <c:pt idx="542">
                  <c:v>285000</c:v>
                </c:pt>
                <c:pt idx="543">
                  <c:v>285000</c:v>
                </c:pt>
                <c:pt idx="544">
                  <c:v>285000</c:v>
                </c:pt>
                <c:pt idx="545">
                  <c:v>285000</c:v>
                </c:pt>
                <c:pt idx="546">
                  <c:v>285000</c:v>
                </c:pt>
                <c:pt idx="547">
                  <c:v>285000</c:v>
                </c:pt>
                <c:pt idx="548">
                  <c:v>300000</c:v>
                </c:pt>
                <c:pt idx="549">
                  <c:v>300000</c:v>
                </c:pt>
                <c:pt idx="550">
                  <c:v>300000</c:v>
                </c:pt>
                <c:pt idx="551">
                  <c:v>300000</c:v>
                </c:pt>
                <c:pt idx="552">
                  <c:v>300000</c:v>
                </c:pt>
                <c:pt idx="553">
                  <c:v>300000</c:v>
                </c:pt>
                <c:pt idx="554">
                  <c:v>300000</c:v>
                </c:pt>
                <c:pt idx="555">
                  <c:v>300000</c:v>
                </c:pt>
                <c:pt idx="556">
                  <c:v>330000</c:v>
                </c:pt>
                <c:pt idx="557">
                  <c:v>330000</c:v>
                </c:pt>
                <c:pt idx="558">
                  <c:v>330000</c:v>
                </c:pt>
                <c:pt idx="559">
                  <c:v>330000</c:v>
                </c:pt>
                <c:pt idx="560">
                  <c:v>330000</c:v>
                </c:pt>
                <c:pt idx="561">
                  <c:v>330000</c:v>
                </c:pt>
                <c:pt idx="562">
                  <c:v>330000</c:v>
                </c:pt>
                <c:pt idx="563">
                  <c:v>330000</c:v>
                </c:pt>
                <c:pt idx="564">
                  <c:v>330000</c:v>
                </c:pt>
                <c:pt idx="565">
                  <c:v>330000</c:v>
                </c:pt>
                <c:pt idx="566">
                  <c:v>330000</c:v>
                </c:pt>
                <c:pt idx="567">
                  <c:v>330000</c:v>
                </c:pt>
                <c:pt idx="568">
                  <c:v>330000</c:v>
                </c:pt>
                <c:pt idx="569">
                  <c:v>330000</c:v>
                </c:pt>
                <c:pt idx="570">
                  <c:v>330000</c:v>
                </c:pt>
                <c:pt idx="571">
                  <c:v>330000</c:v>
                </c:pt>
                <c:pt idx="572">
                  <c:v>330000</c:v>
                </c:pt>
                <c:pt idx="573">
                  <c:v>330000</c:v>
                </c:pt>
                <c:pt idx="574">
                  <c:v>330000</c:v>
                </c:pt>
                <c:pt idx="575">
                  <c:v>375000</c:v>
                </c:pt>
                <c:pt idx="576">
                  <c:v>375000</c:v>
                </c:pt>
                <c:pt idx="577">
                  <c:v>375000</c:v>
                </c:pt>
                <c:pt idx="578">
                  <c:v>375000</c:v>
                </c:pt>
                <c:pt idx="579">
                  <c:v>375000</c:v>
                </c:pt>
                <c:pt idx="580">
                  <c:v>375000</c:v>
                </c:pt>
                <c:pt idx="581">
                  <c:v>375000</c:v>
                </c:pt>
                <c:pt idx="582">
                  <c:v>375000</c:v>
                </c:pt>
                <c:pt idx="583">
                  <c:v>375000</c:v>
                </c:pt>
                <c:pt idx="584">
                  <c:v>375000</c:v>
                </c:pt>
                <c:pt idx="585">
                  <c:v>375000</c:v>
                </c:pt>
                <c:pt idx="586">
                  <c:v>375000</c:v>
                </c:pt>
                <c:pt idx="587">
                  <c:v>375000</c:v>
                </c:pt>
                <c:pt idx="588">
                  <c:v>375000</c:v>
                </c:pt>
                <c:pt idx="589">
                  <c:v>375000</c:v>
                </c:pt>
                <c:pt idx="590">
                  <c:v>375000</c:v>
                </c:pt>
                <c:pt idx="591">
                  <c:v>375000</c:v>
                </c:pt>
                <c:pt idx="592">
                  <c:v>375000</c:v>
                </c:pt>
                <c:pt idx="593">
                  <c:v>375000</c:v>
                </c:pt>
                <c:pt idx="594">
                  <c:v>375000</c:v>
                </c:pt>
                <c:pt idx="595">
                  <c:v>375000</c:v>
                </c:pt>
                <c:pt idx="596">
                  <c:v>375000</c:v>
                </c:pt>
                <c:pt idx="597">
                  <c:v>375000</c:v>
                </c:pt>
                <c:pt idx="598">
                  <c:v>375000</c:v>
                </c:pt>
                <c:pt idx="599">
                  <c:v>375000</c:v>
                </c:pt>
                <c:pt idx="600">
                  <c:v>375000</c:v>
                </c:pt>
                <c:pt idx="601">
                  <c:v>375000</c:v>
                </c:pt>
                <c:pt idx="602">
                  <c:v>375000</c:v>
                </c:pt>
                <c:pt idx="603">
                  <c:v>375000</c:v>
                </c:pt>
                <c:pt idx="604">
                  <c:v>375000</c:v>
                </c:pt>
                <c:pt idx="605">
                  <c:v>375000</c:v>
                </c:pt>
                <c:pt idx="606">
                  <c:v>375000</c:v>
                </c:pt>
                <c:pt idx="607">
                  <c:v>375000</c:v>
                </c:pt>
                <c:pt idx="608">
                  <c:v>375000</c:v>
                </c:pt>
                <c:pt idx="609">
                  <c:v>375000</c:v>
                </c:pt>
                <c:pt idx="610">
                  <c:v>375000</c:v>
                </c:pt>
                <c:pt idx="611">
                  <c:v>375000</c:v>
                </c:pt>
                <c:pt idx="612">
                  <c:v>375000</c:v>
                </c:pt>
                <c:pt idx="613">
                  <c:v>375000</c:v>
                </c:pt>
                <c:pt idx="614">
                  <c:v>375000</c:v>
                </c:pt>
                <c:pt idx="615">
                  <c:v>375000</c:v>
                </c:pt>
                <c:pt idx="616">
                  <c:v>375000</c:v>
                </c:pt>
                <c:pt idx="617">
                  <c:v>375000</c:v>
                </c:pt>
                <c:pt idx="618">
                  <c:v>375000</c:v>
                </c:pt>
                <c:pt idx="619">
                  <c:v>375000</c:v>
                </c:pt>
                <c:pt idx="620">
                  <c:v>375000</c:v>
                </c:pt>
                <c:pt idx="621">
                  <c:v>375000</c:v>
                </c:pt>
                <c:pt idx="622">
                  <c:v>375000</c:v>
                </c:pt>
                <c:pt idx="623">
                  <c:v>375000</c:v>
                </c:pt>
                <c:pt idx="624">
                  <c:v>375000</c:v>
                </c:pt>
                <c:pt idx="625">
                  <c:v>365000</c:v>
                </c:pt>
                <c:pt idx="626">
                  <c:v>365000</c:v>
                </c:pt>
                <c:pt idx="627">
                  <c:v>365000</c:v>
                </c:pt>
                <c:pt idx="628">
                  <c:v>365000</c:v>
                </c:pt>
                <c:pt idx="629">
                  <c:v>365000</c:v>
                </c:pt>
                <c:pt idx="630">
                  <c:v>365000</c:v>
                </c:pt>
                <c:pt idx="631">
                  <c:v>365000</c:v>
                </c:pt>
                <c:pt idx="632">
                  <c:v>365000</c:v>
                </c:pt>
                <c:pt idx="633">
                  <c:v>365000</c:v>
                </c:pt>
                <c:pt idx="634">
                  <c:v>365000</c:v>
                </c:pt>
                <c:pt idx="635">
                  <c:v>365000</c:v>
                </c:pt>
                <c:pt idx="636">
                  <c:v>365000</c:v>
                </c:pt>
                <c:pt idx="637">
                  <c:v>365000</c:v>
                </c:pt>
                <c:pt idx="638">
                  <c:v>365000</c:v>
                </c:pt>
                <c:pt idx="639">
                  <c:v>365000</c:v>
                </c:pt>
                <c:pt idx="640">
                  <c:v>365000</c:v>
                </c:pt>
                <c:pt idx="641">
                  <c:v>365000</c:v>
                </c:pt>
                <c:pt idx="642">
                  <c:v>365000</c:v>
                </c:pt>
                <c:pt idx="643">
                  <c:v>365000</c:v>
                </c:pt>
                <c:pt idx="644">
                  <c:v>365000</c:v>
                </c:pt>
                <c:pt idx="645">
                  <c:v>365000</c:v>
                </c:pt>
                <c:pt idx="646">
                  <c:v>365000</c:v>
                </c:pt>
                <c:pt idx="647">
                  <c:v>365000</c:v>
                </c:pt>
                <c:pt idx="648">
                  <c:v>365000</c:v>
                </c:pt>
                <c:pt idx="649">
                  <c:v>365000</c:v>
                </c:pt>
                <c:pt idx="650">
                  <c:v>365000</c:v>
                </c:pt>
                <c:pt idx="651">
                  <c:v>365000</c:v>
                </c:pt>
                <c:pt idx="652">
                  <c:v>365000</c:v>
                </c:pt>
                <c:pt idx="653">
                  <c:v>365000</c:v>
                </c:pt>
                <c:pt idx="654">
                  <c:v>365000</c:v>
                </c:pt>
                <c:pt idx="655">
                  <c:v>365000</c:v>
                </c:pt>
                <c:pt idx="656">
                  <c:v>365000</c:v>
                </c:pt>
                <c:pt idx="657">
                  <c:v>365000</c:v>
                </c:pt>
                <c:pt idx="658">
                  <c:v>365000</c:v>
                </c:pt>
                <c:pt idx="659">
                  <c:v>365000</c:v>
                </c:pt>
                <c:pt idx="660">
                  <c:v>365000</c:v>
                </c:pt>
                <c:pt idx="661">
                  <c:v>365000</c:v>
                </c:pt>
                <c:pt idx="662">
                  <c:v>360000</c:v>
                </c:pt>
                <c:pt idx="663">
                  <c:v>360000</c:v>
                </c:pt>
                <c:pt idx="664">
                  <c:v>360000</c:v>
                </c:pt>
                <c:pt idx="665">
                  <c:v>360000</c:v>
                </c:pt>
                <c:pt idx="666">
                  <c:v>360000</c:v>
                </c:pt>
                <c:pt idx="667">
                  <c:v>360000</c:v>
                </c:pt>
                <c:pt idx="668">
                  <c:v>360000</c:v>
                </c:pt>
                <c:pt idx="669">
                  <c:v>360000</c:v>
                </c:pt>
                <c:pt idx="670">
                  <c:v>360000</c:v>
                </c:pt>
                <c:pt idx="671">
                  <c:v>360000</c:v>
                </c:pt>
                <c:pt idx="672">
                  <c:v>360000</c:v>
                </c:pt>
                <c:pt idx="673">
                  <c:v>360000</c:v>
                </c:pt>
                <c:pt idx="674">
                  <c:v>360000</c:v>
                </c:pt>
                <c:pt idx="675">
                  <c:v>360000</c:v>
                </c:pt>
                <c:pt idx="676">
                  <c:v>350000</c:v>
                </c:pt>
                <c:pt idx="677">
                  <c:v>350000</c:v>
                </c:pt>
                <c:pt idx="678">
                  <c:v>350000</c:v>
                </c:pt>
                <c:pt idx="679">
                  <c:v>350000</c:v>
                </c:pt>
                <c:pt idx="680">
                  <c:v>350000</c:v>
                </c:pt>
                <c:pt idx="681">
                  <c:v>350000</c:v>
                </c:pt>
                <c:pt idx="682">
                  <c:v>350000</c:v>
                </c:pt>
                <c:pt idx="683">
                  <c:v>350000</c:v>
                </c:pt>
                <c:pt idx="684">
                  <c:v>350000</c:v>
                </c:pt>
                <c:pt idx="685">
                  <c:v>350000</c:v>
                </c:pt>
                <c:pt idx="686">
                  <c:v>350000</c:v>
                </c:pt>
                <c:pt idx="687">
                  <c:v>350000</c:v>
                </c:pt>
                <c:pt idx="688">
                  <c:v>350000</c:v>
                </c:pt>
                <c:pt idx="689">
                  <c:v>350000</c:v>
                </c:pt>
                <c:pt idx="690">
                  <c:v>350000</c:v>
                </c:pt>
                <c:pt idx="691">
                  <c:v>350000</c:v>
                </c:pt>
                <c:pt idx="692">
                  <c:v>350000</c:v>
                </c:pt>
                <c:pt idx="693">
                  <c:v>350000</c:v>
                </c:pt>
                <c:pt idx="694">
                  <c:v>350000</c:v>
                </c:pt>
                <c:pt idx="695">
                  <c:v>350000</c:v>
                </c:pt>
                <c:pt idx="696">
                  <c:v>350000</c:v>
                </c:pt>
                <c:pt idx="697">
                  <c:v>350000</c:v>
                </c:pt>
                <c:pt idx="698">
                  <c:v>350000</c:v>
                </c:pt>
                <c:pt idx="699">
                  <c:v>350000</c:v>
                </c:pt>
                <c:pt idx="700">
                  <c:v>350000</c:v>
                </c:pt>
                <c:pt idx="701">
                  <c:v>350000</c:v>
                </c:pt>
                <c:pt idx="702">
                  <c:v>350000</c:v>
                </c:pt>
                <c:pt idx="703">
                  <c:v>350000</c:v>
                </c:pt>
                <c:pt idx="704">
                  <c:v>350000</c:v>
                </c:pt>
                <c:pt idx="705">
                  <c:v>350000</c:v>
                </c:pt>
                <c:pt idx="706">
                  <c:v>360000</c:v>
                </c:pt>
                <c:pt idx="707">
                  <c:v>360000</c:v>
                </c:pt>
                <c:pt idx="708">
                  <c:v>360000</c:v>
                </c:pt>
                <c:pt idx="709">
                  <c:v>360000</c:v>
                </c:pt>
                <c:pt idx="710">
                  <c:v>360000</c:v>
                </c:pt>
                <c:pt idx="711">
                  <c:v>360000</c:v>
                </c:pt>
                <c:pt idx="712">
                  <c:v>360000</c:v>
                </c:pt>
                <c:pt idx="713">
                  <c:v>360000</c:v>
                </c:pt>
                <c:pt idx="714">
                  <c:v>362500</c:v>
                </c:pt>
                <c:pt idx="715">
                  <c:v>362500</c:v>
                </c:pt>
                <c:pt idx="716">
                  <c:v>362500</c:v>
                </c:pt>
                <c:pt idx="717">
                  <c:v>362500</c:v>
                </c:pt>
                <c:pt idx="718">
                  <c:v>362500</c:v>
                </c:pt>
                <c:pt idx="719">
                  <c:v>362500</c:v>
                </c:pt>
                <c:pt idx="720">
                  <c:v>362500</c:v>
                </c:pt>
                <c:pt idx="721">
                  <c:v>362500</c:v>
                </c:pt>
                <c:pt idx="722">
                  <c:v>362500</c:v>
                </c:pt>
                <c:pt idx="723">
                  <c:v>362500</c:v>
                </c:pt>
                <c:pt idx="724">
                  <c:v>362500</c:v>
                </c:pt>
                <c:pt idx="725">
                  <c:v>362500</c:v>
                </c:pt>
                <c:pt idx="726">
                  <c:v>362500</c:v>
                </c:pt>
                <c:pt idx="727">
                  <c:v>362500</c:v>
                </c:pt>
                <c:pt idx="728">
                  <c:v>362500</c:v>
                </c:pt>
                <c:pt idx="729">
                  <c:v>362500</c:v>
                </c:pt>
                <c:pt idx="730">
                  <c:v>362500</c:v>
                </c:pt>
                <c:pt idx="731">
                  <c:v>372500</c:v>
                </c:pt>
                <c:pt idx="732">
                  <c:v>372500</c:v>
                </c:pt>
                <c:pt idx="733">
                  <c:v>372500</c:v>
                </c:pt>
                <c:pt idx="734">
                  <c:v>372500</c:v>
                </c:pt>
                <c:pt idx="735">
                  <c:v>372500</c:v>
                </c:pt>
                <c:pt idx="736">
                  <c:v>372500</c:v>
                </c:pt>
                <c:pt idx="737">
                  <c:v>372500</c:v>
                </c:pt>
                <c:pt idx="738">
                  <c:v>372500</c:v>
                </c:pt>
                <c:pt idx="739">
                  <c:v>372500</c:v>
                </c:pt>
                <c:pt idx="740">
                  <c:v>372500</c:v>
                </c:pt>
                <c:pt idx="741">
                  <c:v>372500</c:v>
                </c:pt>
                <c:pt idx="742">
                  <c:v>372500</c:v>
                </c:pt>
                <c:pt idx="743">
                  <c:v>372500</c:v>
                </c:pt>
                <c:pt idx="744">
                  <c:v>372500</c:v>
                </c:pt>
                <c:pt idx="745">
                  <c:v>372500</c:v>
                </c:pt>
                <c:pt idx="746">
                  <c:v>372500</c:v>
                </c:pt>
                <c:pt idx="747">
                  <c:v>372500</c:v>
                </c:pt>
                <c:pt idx="748">
                  <c:v>372500</c:v>
                </c:pt>
                <c:pt idx="749">
                  <c:v>372500</c:v>
                </c:pt>
                <c:pt idx="750">
                  <c:v>372500</c:v>
                </c:pt>
                <c:pt idx="751">
                  <c:v>372500</c:v>
                </c:pt>
                <c:pt idx="752">
                  <c:v>372500</c:v>
                </c:pt>
                <c:pt idx="753">
                  <c:v>372500</c:v>
                </c:pt>
                <c:pt idx="754">
                  <c:v>372500</c:v>
                </c:pt>
                <c:pt idx="755">
                  <c:v>372500</c:v>
                </c:pt>
                <c:pt idx="756">
                  <c:v>372500</c:v>
                </c:pt>
                <c:pt idx="757">
                  <c:v>372500</c:v>
                </c:pt>
                <c:pt idx="758">
                  <c:v>372500</c:v>
                </c:pt>
                <c:pt idx="759">
                  <c:v>372500</c:v>
                </c:pt>
                <c:pt idx="760">
                  <c:v>372500</c:v>
                </c:pt>
                <c:pt idx="761">
                  <c:v>372500</c:v>
                </c:pt>
                <c:pt idx="762">
                  <c:v>372500</c:v>
                </c:pt>
                <c:pt idx="763">
                  <c:v>372500</c:v>
                </c:pt>
                <c:pt idx="764">
                  <c:v>372500</c:v>
                </c:pt>
                <c:pt idx="765">
                  <c:v>372500</c:v>
                </c:pt>
                <c:pt idx="766">
                  <c:v>372500</c:v>
                </c:pt>
                <c:pt idx="767">
                  <c:v>372500</c:v>
                </c:pt>
                <c:pt idx="768">
                  <c:v>372500</c:v>
                </c:pt>
                <c:pt idx="769">
                  <c:v>372500</c:v>
                </c:pt>
                <c:pt idx="770">
                  <c:v>372500</c:v>
                </c:pt>
                <c:pt idx="771">
                  <c:v>372500</c:v>
                </c:pt>
                <c:pt idx="772">
                  <c:v>372500</c:v>
                </c:pt>
                <c:pt idx="773">
                  <c:v>372500</c:v>
                </c:pt>
                <c:pt idx="774">
                  <c:v>372500</c:v>
                </c:pt>
                <c:pt idx="775">
                  <c:v>372500</c:v>
                </c:pt>
                <c:pt idx="776">
                  <c:v>372500</c:v>
                </c:pt>
                <c:pt idx="777">
                  <c:v>372500</c:v>
                </c:pt>
                <c:pt idx="778">
                  <c:v>372500</c:v>
                </c:pt>
                <c:pt idx="779">
                  <c:v>372500</c:v>
                </c:pt>
                <c:pt idx="780">
                  <c:v>372500</c:v>
                </c:pt>
                <c:pt idx="781">
                  <c:v>372500</c:v>
                </c:pt>
                <c:pt idx="782">
                  <c:v>372500</c:v>
                </c:pt>
                <c:pt idx="783">
                  <c:v>372500</c:v>
                </c:pt>
                <c:pt idx="784">
                  <c:v>372500</c:v>
                </c:pt>
                <c:pt idx="785">
                  <c:v>372500</c:v>
                </c:pt>
                <c:pt idx="786">
                  <c:v>372500</c:v>
                </c:pt>
                <c:pt idx="787">
                  <c:v>372500</c:v>
                </c:pt>
                <c:pt idx="788">
                  <c:v>372500</c:v>
                </c:pt>
                <c:pt idx="789">
                  <c:v>372500</c:v>
                </c:pt>
                <c:pt idx="790">
                  <c:v>372500</c:v>
                </c:pt>
                <c:pt idx="791">
                  <c:v>372500</c:v>
                </c:pt>
                <c:pt idx="792">
                  <c:v>372500</c:v>
                </c:pt>
                <c:pt idx="793">
                  <c:v>372500</c:v>
                </c:pt>
                <c:pt idx="794">
                  <c:v>372500</c:v>
                </c:pt>
                <c:pt idx="795">
                  <c:v>372500</c:v>
                </c:pt>
                <c:pt idx="796">
                  <c:v>372500</c:v>
                </c:pt>
                <c:pt idx="797">
                  <c:v>372500</c:v>
                </c:pt>
                <c:pt idx="798">
                  <c:v>372500</c:v>
                </c:pt>
                <c:pt idx="799">
                  <c:v>357500</c:v>
                </c:pt>
                <c:pt idx="800">
                  <c:v>357500</c:v>
                </c:pt>
                <c:pt idx="801">
                  <c:v>357500</c:v>
                </c:pt>
                <c:pt idx="802">
                  <c:v>357500</c:v>
                </c:pt>
                <c:pt idx="803">
                  <c:v>357500</c:v>
                </c:pt>
                <c:pt idx="804">
                  <c:v>357500</c:v>
                </c:pt>
                <c:pt idx="805">
                  <c:v>357500</c:v>
                </c:pt>
                <c:pt idx="806">
                  <c:v>357500</c:v>
                </c:pt>
                <c:pt idx="807">
                  <c:v>357500</c:v>
                </c:pt>
                <c:pt idx="808">
                  <c:v>357500</c:v>
                </c:pt>
                <c:pt idx="809">
                  <c:v>357500</c:v>
                </c:pt>
                <c:pt idx="810">
                  <c:v>300000</c:v>
                </c:pt>
                <c:pt idx="811">
                  <c:v>300000</c:v>
                </c:pt>
                <c:pt idx="812">
                  <c:v>300000</c:v>
                </c:pt>
                <c:pt idx="813">
                  <c:v>300000</c:v>
                </c:pt>
                <c:pt idx="814">
                  <c:v>300000</c:v>
                </c:pt>
                <c:pt idx="815">
                  <c:v>290000</c:v>
                </c:pt>
                <c:pt idx="816">
                  <c:v>290000</c:v>
                </c:pt>
                <c:pt idx="817">
                  <c:v>290000</c:v>
                </c:pt>
                <c:pt idx="818">
                  <c:v>290000</c:v>
                </c:pt>
                <c:pt idx="819">
                  <c:v>290000</c:v>
                </c:pt>
                <c:pt idx="820">
                  <c:v>290000</c:v>
                </c:pt>
                <c:pt idx="821">
                  <c:v>290000</c:v>
                </c:pt>
                <c:pt idx="822">
                  <c:v>290000</c:v>
                </c:pt>
                <c:pt idx="823">
                  <c:v>285000</c:v>
                </c:pt>
                <c:pt idx="824">
                  <c:v>285000</c:v>
                </c:pt>
                <c:pt idx="825">
                  <c:v>285000</c:v>
                </c:pt>
                <c:pt idx="826">
                  <c:v>285000</c:v>
                </c:pt>
                <c:pt idx="827">
                  <c:v>285000</c:v>
                </c:pt>
                <c:pt idx="828">
                  <c:v>285000</c:v>
                </c:pt>
                <c:pt idx="829">
                  <c:v>285000</c:v>
                </c:pt>
                <c:pt idx="830">
                  <c:v>265000</c:v>
                </c:pt>
                <c:pt idx="831">
                  <c:v>265000</c:v>
                </c:pt>
                <c:pt idx="832">
                  <c:v>265000</c:v>
                </c:pt>
                <c:pt idx="833">
                  <c:v>265000</c:v>
                </c:pt>
                <c:pt idx="834">
                  <c:v>265000</c:v>
                </c:pt>
                <c:pt idx="835">
                  <c:v>265000</c:v>
                </c:pt>
                <c:pt idx="836">
                  <c:v>265000</c:v>
                </c:pt>
                <c:pt idx="837">
                  <c:v>240000</c:v>
                </c:pt>
                <c:pt idx="838">
                  <c:v>240000</c:v>
                </c:pt>
                <c:pt idx="839">
                  <c:v>225000</c:v>
                </c:pt>
                <c:pt idx="840">
                  <c:v>225000</c:v>
                </c:pt>
                <c:pt idx="841">
                  <c:v>215000</c:v>
                </c:pt>
                <c:pt idx="842">
                  <c:v>215000</c:v>
                </c:pt>
                <c:pt idx="843">
                  <c:v>215000</c:v>
                </c:pt>
                <c:pt idx="844">
                  <c:v>210000</c:v>
                </c:pt>
                <c:pt idx="845">
                  <c:v>210000</c:v>
                </c:pt>
                <c:pt idx="846">
                  <c:v>210000</c:v>
                </c:pt>
                <c:pt idx="847">
                  <c:v>210000</c:v>
                </c:pt>
                <c:pt idx="848">
                  <c:v>210000</c:v>
                </c:pt>
                <c:pt idx="849">
                  <c:v>210000</c:v>
                </c:pt>
                <c:pt idx="850">
                  <c:v>210000</c:v>
                </c:pt>
                <c:pt idx="851">
                  <c:v>210000</c:v>
                </c:pt>
                <c:pt idx="852">
                  <c:v>210000</c:v>
                </c:pt>
                <c:pt idx="853">
                  <c:v>210000</c:v>
                </c:pt>
                <c:pt idx="854">
                  <c:v>210000</c:v>
                </c:pt>
                <c:pt idx="855">
                  <c:v>210000</c:v>
                </c:pt>
                <c:pt idx="856">
                  <c:v>210000</c:v>
                </c:pt>
                <c:pt idx="857">
                  <c:v>210000</c:v>
                </c:pt>
                <c:pt idx="858">
                  <c:v>210000</c:v>
                </c:pt>
                <c:pt idx="859">
                  <c:v>210000</c:v>
                </c:pt>
                <c:pt idx="860">
                  <c:v>210000</c:v>
                </c:pt>
                <c:pt idx="861">
                  <c:v>210000</c:v>
                </c:pt>
                <c:pt idx="862">
                  <c:v>210000</c:v>
                </c:pt>
                <c:pt idx="863">
                  <c:v>210000</c:v>
                </c:pt>
                <c:pt idx="864">
                  <c:v>210000</c:v>
                </c:pt>
                <c:pt idx="865">
                  <c:v>210000</c:v>
                </c:pt>
                <c:pt idx="866">
                  <c:v>210000</c:v>
                </c:pt>
                <c:pt idx="867">
                  <c:v>210000</c:v>
                </c:pt>
                <c:pt idx="868">
                  <c:v>210000</c:v>
                </c:pt>
                <c:pt idx="869">
                  <c:v>210000</c:v>
                </c:pt>
                <c:pt idx="870">
                  <c:v>220000</c:v>
                </c:pt>
                <c:pt idx="871">
                  <c:v>220000</c:v>
                </c:pt>
                <c:pt idx="872">
                  <c:v>220000</c:v>
                </c:pt>
                <c:pt idx="873">
                  <c:v>220000</c:v>
                </c:pt>
                <c:pt idx="874">
                  <c:v>220000</c:v>
                </c:pt>
                <c:pt idx="875">
                  <c:v>220000</c:v>
                </c:pt>
                <c:pt idx="876">
                  <c:v>220000</c:v>
                </c:pt>
                <c:pt idx="877">
                  <c:v>220000</c:v>
                </c:pt>
                <c:pt idx="878">
                  <c:v>220000</c:v>
                </c:pt>
              </c:numCache>
            </c:numRef>
          </c:val>
          <c:smooth val="0"/>
        </c:ser>
        <c:ser>
          <c:idx val="14"/>
          <c:order val="2"/>
          <c:tx>
            <c:strRef>
              <c:f>[钴周报作图孟.xlsx]作图!$P$1</c:f>
              <c:strCache>
                <c:ptCount val="1"/>
                <c:pt idx="0">
                  <c:v>523动力单晶型</c:v>
                </c:pt>
              </c:strCache>
            </c:strRef>
          </c:tx>
          <c:spPr>
            <a:ln w="19050" cap="rnd" cmpd="sng" algn="ctr">
              <a:solidFill>
                <a:srgbClr val="A5A5A5"/>
              </a:solidFill>
              <a:prstDash val="solid"/>
              <a:round/>
            </a:ln>
          </c:spPr>
          <c:marker>
            <c:symbol val="none"/>
          </c:marker>
          <c:dLbls>
            <c:delete val="1"/>
          </c:dLbls>
          <c:cat>
            <c:numRef>
              <c:f>[钴周报作图孟.xlsx]作图!$A$2:$A$880</c:f>
              <c:numCache>
                <c:formatCode>yyyy/m/d</c:formatCode>
                <c:ptCount val="879"/>
                <c:pt idx="0" c:formatCode="yyyy/m/d">
                  <c:v>43832</c:v>
                </c:pt>
                <c:pt idx="1" c:formatCode="yyyy/m/d">
                  <c:v>43833</c:v>
                </c:pt>
                <c:pt idx="2" c:formatCode="yyyy/m/d">
                  <c:v>43836</c:v>
                </c:pt>
                <c:pt idx="3" c:formatCode="yyyy/m/d">
                  <c:v>43837</c:v>
                </c:pt>
                <c:pt idx="4" c:formatCode="yyyy/m/d">
                  <c:v>43838</c:v>
                </c:pt>
                <c:pt idx="5" c:formatCode="yyyy/m/d">
                  <c:v>43839</c:v>
                </c:pt>
                <c:pt idx="6" c:formatCode="yyyy/m/d">
                  <c:v>43840</c:v>
                </c:pt>
                <c:pt idx="7" c:formatCode="yyyy/m/d">
                  <c:v>43843</c:v>
                </c:pt>
                <c:pt idx="8" c:formatCode="yyyy/m/d">
                  <c:v>43844</c:v>
                </c:pt>
                <c:pt idx="9" c:formatCode="yyyy/m/d">
                  <c:v>43845</c:v>
                </c:pt>
                <c:pt idx="10" c:formatCode="yyyy/m/d">
                  <c:v>43846</c:v>
                </c:pt>
                <c:pt idx="11" c:formatCode="yyyy/m/d">
                  <c:v>43847</c:v>
                </c:pt>
                <c:pt idx="12" c:formatCode="yyyy/m/d">
                  <c:v>43849</c:v>
                </c:pt>
                <c:pt idx="13" c:formatCode="yyyy/m/d">
                  <c:v>43850</c:v>
                </c:pt>
                <c:pt idx="14" c:formatCode="yyyy/m/d">
                  <c:v>43851</c:v>
                </c:pt>
                <c:pt idx="15" c:formatCode="yyyy/m/d">
                  <c:v>43852</c:v>
                </c:pt>
                <c:pt idx="16" c:formatCode="yyyy/m/d">
                  <c:v>43853</c:v>
                </c:pt>
                <c:pt idx="17" c:formatCode="yyyy/m/d">
                  <c:v>43864</c:v>
                </c:pt>
                <c:pt idx="18" c:formatCode="yyyy/m/d">
                  <c:v>43865</c:v>
                </c:pt>
                <c:pt idx="19" c:formatCode="yyyy/m/d">
                  <c:v>43866</c:v>
                </c:pt>
                <c:pt idx="20" c:formatCode="yyyy/m/d">
                  <c:v>43867</c:v>
                </c:pt>
                <c:pt idx="21" c:formatCode="yyyy/m/d">
                  <c:v>43868</c:v>
                </c:pt>
                <c:pt idx="22" c:formatCode="yyyy/m/d">
                  <c:v>43871</c:v>
                </c:pt>
                <c:pt idx="23" c:formatCode="yyyy/m/d">
                  <c:v>43872</c:v>
                </c:pt>
                <c:pt idx="24" c:formatCode="yyyy/m/d">
                  <c:v>43873</c:v>
                </c:pt>
                <c:pt idx="25" c:formatCode="yyyy/m/d">
                  <c:v>43874</c:v>
                </c:pt>
                <c:pt idx="26" c:formatCode="yyyy/m/d">
                  <c:v>43875</c:v>
                </c:pt>
                <c:pt idx="27" c:formatCode="yyyy/m/d">
                  <c:v>43878</c:v>
                </c:pt>
                <c:pt idx="28" c:formatCode="yyyy/m/d">
                  <c:v>43879</c:v>
                </c:pt>
                <c:pt idx="29" c:formatCode="yyyy/m/d">
                  <c:v>43880</c:v>
                </c:pt>
                <c:pt idx="30" c:formatCode="yyyy/m/d">
                  <c:v>43881</c:v>
                </c:pt>
                <c:pt idx="31" c:formatCode="yyyy/m/d">
                  <c:v>43882</c:v>
                </c:pt>
                <c:pt idx="32" c:formatCode="yyyy/m/d">
                  <c:v>43885</c:v>
                </c:pt>
                <c:pt idx="33" c:formatCode="yyyy/m/d">
                  <c:v>43886</c:v>
                </c:pt>
                <c:pt idx="34" c:formatCode="yyyy/m/d">
                  <c:v>43887</c:v>
                </c:pt>
                <c:pt idx="35" c:formatCode="yyyy/m/d">
                  <c:v>43888</c:v>
                </c:pt>
                <c:pt idx="36" c:formatCode="yyyy/m/d">
                  <c:v>43889</c:v>
                </c:pt>
                <c:pt idx="37" c:formatCode="yyyy/m/d">
                  <c:v>43892</c:v>
                </c:pt>
                <c:pt idx="38" c:formatCode="yyyy/m/d">
                  <c:v>43893</c:v>
                </c:pt>
                <c:pt idx="39" c:formatCode="yyyy/m/d">
                  <c:v>43894</c:v>
                </c:pt>
                <c:pt idx="40" c:formatCode="yyyy/m/d">
                  <c:v>43895</c:v>
                </c:pt>
                <c:pt idx="41" c:formatCode="yyyy/m/d">
                  <c:v>43896</c:v>
                </c:pt>
                <c:pt idx="42" c:formatCode="yyyy/m/d">
                  <c:v>43899</c:v>
                </c:pt>
                <c:pt idx="43" c:formatCode="yyyy/m/d">
                  <c:v>43900</c:v>
                </c:pt>
                <c:pt idx="44" c:formatCode="yyyy/m/d">
                  <c:v>43901</c:v>
                </c:pt>
                <c:pt idx="45" c:formatCode="yyyy/m/d">
                  <c:v>43902</c:v>
                </c:pt>
                <c:pt idx="46" c:formatCode="yyyy/m/d">
                  <c:v>43903</c:v>
                </c:pt>
                <c:pt idx="47" c:formatCode="yyyy/m/d">
                  <c:v>43906</c:v>
                </c:pt>
                <c:pt idx="48" c:formatCode="yyyy/m/d">
                  <c:v>43907</c:v>
                </c:pt>
                <c:pt idx="49" c:formatCode="yyyy/m/d">
                  <c:v>43908</c:v>
                </c:pt>
                <c:pt idx="50" c:formatCode="yyyy/m/d">
                  <c:v>43909</c:v>
                </c:pt>
                <c:pt idx="51" c:formatCode="yyyy/m/d">
                  <c:v>43910</c:v>
                </c:pt>
                <c:pt idx="52" c:formatCode="yyyy/m/d">
                  <c:v>43913</c:v>
                </c:pt>
                <c:pt idx="53" c:formatCode="yyyy/m/d">
                  <c:v>43914</c:v>
                </c:pt>
                <c:pt idx="54" c:formatCode="yyyy/m/d">
                  <c:v>43915</c:v>
                </c:pt>
                <c:pt idx="55" c:formatCode="yyyy/m/d">
                  <c:v>43916</c:v>
                </c:pt>
                <c:pt idx="56" c:formatCode="yyyy/m/d">
                  <c:v>43917</c:v>
                </c:pt>
                <c:pt idx="57" c:formatCode="yyyy/m/d">
                  <c:v>43920</c:v>
                </c:pt>
                <c:pt idx="58" c:formatCode="yyyy/m/d">
                  <c:v>43921</c:v>
                </c:pt>
                <c:pt idx="59" c:formatCode="yyyy/m/d">
                  <c:v>43922</c:v>
                </c:pt>
                <c:pt idx="60" c:formatCode="yyyy/m/d">
                  <c:v>43923</c:v>
                </c:pt>
                <c:pt idx="61" c:formatCode="yyyy/m/d">
                  <c:v>43924</c:v>
                </c:pt>
                <c:pt idx="62" c:formatCode="yyyy/m/d">
                  <c:v>43928</c:v>
                </c:pt>
                <c:pt idx="63" c:formatCode="yyyy/m/d">
                  <c:v>43929</c:v>
                </c:pt>
                <c:pt idx="64" c:formatCode="yyyy/m/d">
                  <c:v>43930</c:v>
                </c:pt>
                <c:pt idx="65" c:formatCode="yyyy/m/d">
                  <c:v>43931</c:v>
                </c:pt>
                <c:pt idx="66" c:formatCode="yyyy/m/d">
                  <c:v>43934</c:v>
                </c:pt>
                <c:pt idx="67" c:formatCode="yyyy/m/d">
                  <c:v>43935</c:v>
                </c:pt>
                <c:pt idx="68" c:formatCode="yyyy/m/d">
                  <c:v>43936</c:v>
                </c:pt>
                <c:pt idx="69" c:formatCode="yyyy/m/d">
                  <c:v>43937</c:v>
                </c:pt>
                <c:pt idx="70" c:formatCode="yyyy/m/d">
                  <c:v>43938</c:v>
                </c:pt>
                <c:pt idx="71" c:formatCode="yyyy/m/d">
                  <c:v>43941</c:v>
                </c:pt>
                <c:pt idx="72" c:formatCode="yyyy/m/d">
                  <c:v>43942</c:v>
                </c:pt>
                <c:pt idx="73" c:formatCode="yyyy/m/d">
                  <c:v>43943</c:v>
                </c:pt>
                <c:pt idx="74" c:formatCode="yyyy/m/d">
                  <c:v>43944</c:v>
                </c:pt>
                <c:pt idx="75" c:formatCode="yyyy/m/d">
                  <c:v>43945</c:v>
                </c:pt>
                <c:pt idx="76" c:formatCode="yyyy/m/d">
                  <c:v>43947</c:v>
                </c:pt>
                <c:pt idx="77" c:formatCode="yyyy/m/d">
                  <c:v>43948</c:v>
                </c:pt>
                <c:pt idx="78" c:formatCode="yyyy/m/d">
                  <c:v>43949</c:v>
                </c:pt>
                <c:pt idx="79" c:formatCode="yyyy/m/d">
                  <c:v>43950</c:v>
                </c:pt>
                <c:pt idx="80" c:formatCode="yyyy/m/d">
                  <c:v>43951</c:v>
                </c:pt>
                <c:pt idx="81" c:formatCode="yyyy/m/d">
                  <c:v>43957</c:v>
                </c:pt>
                <c:pt idx="82" c:formatCode="yyyy/m/d">
                  <c:v>43958</c:v>
                </c:pt>
                <c:pt idx="83" c:formatCode="yyyy/m/d">
                  <c:v>43959</c:v>
                </c:pt>
                <c:pt idx="84" c:formatCode="yyyy/m/d">
                  <c:v>43960</c:v>
                </c:pt>
                <c:pt idx="85" c:formatCode="yyyy/m/d">
                  <c:v>43962</c:v>
                </c:pt>
                <c:pt idx="86" c:formatCode="yyyy/m/d">
                  <c:v>43963</c:v>
                </c:pt>
                <c:pt idx="87" c:formatCode="yyyy/m/d">
                  <c:v>43964</c:v>
                </c:pt>
                <c:pt idx="88" c:formatCode="yyyy/m/d">
                  <c:v>43965</c:v>
                </c:pt>
                <c:pt idx="89" c:formatCode="yyyy/m/d">
                  <c:v>43966</c:v>
                </c:pt>
                <c:pt idx="90" c:formatCode="yyyy/m/d">
                  <c:v>43969</c:v>
                </c:pt>
                <c:pt idx="91" c:formatCode="yyyy/m/d">
                  <c:v>43970</c:v>
                </c:pt>
                <c:pt idx="92" c:formatCode="yyyy/m/d">
                  <c:v>43971</c:v>
                </c:pt>
                <c:pt idx="93" c:formatCode="yyyy/m/d">
                  <c:v>43972</c:v>
                </c:pt>
                <c:pt idx="94" c:formatCode="yyyy/m/d">
                  <c:v>43973</c:v>
                </c:pt>
                <c:pt idx="95" c:formatCode="yyyy/m/d">
                  <c:v>43976</c:v>
                </c:pt>
                <c:pt idx="96" c:formatCode="yyyy/m/d">
                  <c:v>43977</c:v>
                </c:pt>
                <c:pt idx="97" c:formatCode="yyyy/m/d">
                  <c:v>43978</c:v>
                </c:pt>
                <c:pt idx="98" c:formatCode="yyyy/m/d">
                  <c:v>43979</c:v>
                </c:pt>
                <c:pt idx="99" c:formatCode="yyyy/m/d">
                  <c:v>43980</c:v>
                </c:pt>
                <c:pt idx="100" c:formatCode="yyyy/m/d">
                  <c:v>43983</c:v>
                </c:pt>
                <c:pt idx="101" c:formatCode="yyyy/m/d">
                  <c:v>43984</c:v>
                </c:pt>
                <c:pt idx="102" c:formatCode="yyyy/m/d">
                  <c:v>43985</c:v>
                </c:pt>
                <c:pt idx="103" c:formatCode="yyyy/m/d">
                  <c:v>43986</c:v>
                </c:pt>
                <c:pt idx="104" c:formatCode="yyyy/m/d">
                  <c:v>43987</c:v>
                </c:pt>
                <c:pt idx="105" c:formatCode="yyyy/m/d">
                  <c:v>43990</c:v>
                </c:pt>
                <c:pt idx="106" c:formatCode="yyyy/m/d">
                  <c:v>43991</c:v>
                </c:pt>
                <c:pt idx="107" c:formatCode="yyyy/m/d">
                  <c:v>43992</c:v>
                </c:pt>
                <c:pt idx="108" c:formatCode="yyyy/m/d">
                  <c:v>43993</c:v>
                </c:pt>
                <c:pt idx="109" c:formatCode="yyyy/m/d">
                  <c:v>43994</c:v>
                </c:pt>
                <c:pt idx="110" c:formatCode="yyyy/m/d">
                  <c:v>43997</c:v>
                </c:pt>
                <c:pt idx="111" c:formatCode="yyyy/m/d">
                  <c:v>43998</c:v>
                </c:pt>
                <c:pt idx="112" c:formatCode="yyyy/m/d">
                  <c:v>43999</c:v>
                </c:pt>
                <c:pt idx="113" c:formatCode="yyyy/m/d">
                  <c:v>44000</c:v>
                </c:pt>
                <c:pt idx="114" c:formatCode="yyyy/m/d">
                  <c:v>44001</c:v>
                </c:pt>
                <c:pt idx="115" c:formatCode="yyyy/m/d">
                  <c:v>44004</c:v>
                </c:pt>
                <c:pt idx="116" c:formatCode="yyyy/m/d">
                  <c:v>44005</c:v>
                </c:pt>
                <c:pt idx="117" c:formatCode="yyyy/m/d">
                  <c:v>44006</c:v>
                </c:pt>
                <c:pt idx="118" c:formatCode="yyyy/m/d">
                  <c:v>44010</c:v>
                </c:pt>
                <c:pt idx="119" c:formatCode="yyyy/m/d">
                  <c:v>44011</c:v>
                </c:pt>
                <c:pt idx="120" c:formatCode="yyyy/m/d">
                  <c:v>44012</c:v>
                </c:pt>
                <c:pt idx="121" c:formatCode="yyyy/m/d">
                  <c:v>44013</c:v>
                </c:pt>
                <c:pt idx="122" c:formatCode="yyyy/m/d">
                  <c:v>44014</c:v>
                </c:pt>
                <c:pt idx="123" c:formatCode="yyyy/m/d">
                  <c:v>44015</c:v>
                </c:pt>
                <c:pt idx="124" c:formatCode="yyyy/m/d">
                  <c:v>44018</c:v>
                </c:pt>
                <c:pt idx="125" c:formatCode="yyyy/m/d">
                  <c:v>44019</c:v>
                </c:pt>
                <c:pt idx="126" c:formatCode="yyyy/m/d">
                  <c:v>44020</c:v>
                </c:pt>
                <c:pt idx="127" c:formatCode="yyyy/m/d">
                  <c:v>44021</c:v>
                </c:pt>
                <c:pt idx="128" c:formatCode="yyyy/m/d">
                  <c:v>44022</c:v>
                </c:pt>
                <c:pt idx="129" c:formatCode="yyyy/m/d">
                  <c:v>44025</c:v>
                </c:pt>
                <c:pt idx="130" c:formatCode="yyyy/m/d">
                  <c:v>44026</c:v>
                </c:pt>
                <c:pt idx="131" c:formatCode="yyyy/m/d">
                  <c:v>44027</c:v>
                </c:pt>
                <c:pt idx="132" c:formatCode="yyyy/m/d">
                  <c:v>44028</c:v>
                </c:pt>
                <c:pt idx="133" c:formatCode="yyyy/m/d">
                  <c:v>44029</c:v>
                </c:pt>
                <c:pt idx="134" c:formatCode="yyyy/m/d">
                  <c:v>44032</c:v>
                </c:pt>
                <c:pt idx="135" c:formatCode="yyyy/m/d">
                  <c:v>44033</c:v>
                </c:pt>
                <c:pt idx="136" c:formatCode="yyyy/m/d">
                  <c:v>44034</c:v>
                </c:pt>
                <c:pt idx="137" c:formatCode="yyyy/m/d">
                  <c:v>44035</c:v>
                </c:pt>
                <c:pt idx="138" c:formatCode="yyyy/m/d">
                  <c:v>44036</c:v>
                </c:pt>
                <c:pt idx="139" c:formatCode="yyyy/m/d">
                  <c:v>44039</c:v>
                </c:pt>
                <c:pt idx="140" c:formatCode="yyyy/m/d">
                  <c:v>44040</c:v>
                </c:pt>
                <c:pt idx="141" c:formatCode="yyyy/m/d">
                  <c:v>44041</c:v>
                </c:pt>
                <c:pt idx="142" c:formatCode="yyyy/m/d">
                  <c:v>44042</c:v>
                </c:pt>
                <c:pt idx="143" c:formatCode="yyyy/m/d">
                  <c:v>44043</c:v>
                </c:pt>
                <c:pt idx="144" c:formatCode="yyyy/m/d">
                  <c:v>44046</c:v>
                </c:pt>
                <c:pt idx="145" c:formatCode="yyyy/m/d">
                  <c:v>44047</c:v>
                </c:pt>
                <c:pt idx="146" c:formatCode="yyyy/m/d">
                  <c:v>44048</c:v>
                </c:pt>
                <c:pt idx="147" c:formatCode="yyyy/m/d">
                  <c:v>44049</c:v>
                </c:pt>
                <c:pt idx="148" c:formatCode="yyyy/m/d">
                  <c:v>44050</c:v>
                </c:pt>
                <c:pt idx="149" c:formatCode="yyyy/m/d">
                  <c:v>44053</c:v>
                </c:pt>
                <c:pt idx="150" c:formatCode="yyyy/m/d">
                  <c:v>44054</c:v>
                </c:pt>
                <c:pt idx="151" c:formatCode="yyyy/m/d">
                  <c:v>44055</c:v>
                </c:pt>
                <c:pt idx="152" c:formatCode="yyyy/m/d">
                  <c:v>44056</c:v>
                </c:pt>
                <c:pt idx="153" c:formatCode="yyyy/m/d">
                  <c:v>44057</c:v>
                </c:pt>
                <c:pt idx="154" c:formatCode="yyyy/m/d">
                  <c:v>44060</c:v>
                </c:pt>
                <c:pt idx="155" c:formatCode="yyyy/m/d">
                  <c:v>44061</c:v>
                </c:pt>
                <c:pt idx="156" c:formatCode="yyyy/m/d">
                  <c:v>44062</c:v>
                </c:pt>
                <c:pt idx="157" c:formatCode="yyyy/m/d">
                  <c:v>44063</c:v>
                </c:pt>
                <c:pt idx="158" c:formatCode="yyyy/m/d">
                  <c:v>44064</c:v>
                </c:pt>
                <c:pt idx="159" c:formatCode="yyyy/m/d">
                  <c:v>44067</c:v>
                </c:pt>
                <c:pt idx="160" c:formatCode="yyyy/m/d">
                  <c:v>44068</c:v>
                </c:pt>
                <c:pt idx="161" c:formatCode="yyyy/m/d">
                  <c:v>44069</c:v>
                </c:pt>
                <c:pt idx="162" c:formatCode="yyyy/m/d">
                  <c:v>44070</c:v>
                </c:pt>
                <c:pt idx="163" c:formatCode="yyyy/m/d">
                  <c:v>44071</c:v>
                </c:pt>
                <c:pt idx="164" c:formatCode="yyyy/m/d">
                  <c:v>44074</c:v>
                </c:pt>
                <c:pt idx="165" c:formatCode="yyyy/m/d">
                  <c:v>44075</c:v>
                </c:pt>
                <c:pt idx="166" c:formatCode="yyyy/m/d">
                  <c:v>44076</c:v>
                </c:pt>
                <c:pt idx="167" c:formatCode="yyyy/m/d">
                  <c:v>44077</c:v>
                </c:pt>
                <c:pt idx="168" c:formatCode="yyyy/m/d">
                  <c:v>44078</c:v>
                </c:pt>
                <c:pt idx="169" c:formatCode="yyyy/m/d">
                  <c:v>44081</c:v>
                </c:pt>
                <c:pt idx="170" c:formatCode="yyyy/m/d">
                  <c:v>44082</c:v>
                </c:pt>
                <c:pt idx="171" c:formatCode="yyyy/m/d">
                  <c:v>44083</c:v>
                </c:pt>
                <c:pt idx="172" c:formatCode="yyyy/m/d">
                  <c:v>44084</c:v>
                </c:pt>
                <c:pt idx="173" c:formatCode="yyyy/m/d">
                  <c:v>44085</c:v>
                </c:pt>
                <c:pt idx="174" c:formatCode="yyyy/m/d">
                  <c:v>44088</c:v>
                </c:pt>
                <c:pt idx="175" c:formatCode="yyyy/m/d">
                  <c:v>44089</c:v>
                </c:pt>
                <c:pt idx="176" c:formatCode="yyyy/m/d">
                  <c:v>44090</c:v>
                </c:pt>
                <c:pt idx="177" c:formatCode="yyyy/m/d">
                  <c:v>44091</c:v>
                </c:pt>
                <c:pt idx="178" c:formatCode="yyyy/m/d">
                  <c:v>44092</c:v>
                </c:pt>
                <c:pt idx="179" c:formatCode="yyyy/m/d">
                  <c:v>44095</c:v>
                </c:pt>
                <c:pt idx="180" c:formatCode="yyyy/m/d">
                  <c:v>44096</c:v>
                </c:pt>
                <c:pt idx="181" c:formatCode="yyyy/m/d">
                  <c:v>44097</c:v>
                </c:pt>
                <c:pt idx="182" c:formatCode="yyyy/m/d">
                  <c:v>44098</c:v>
                </c:pt>
                <c:pt idx="183" c:formatCode="yyyy/m/d">
                  <c:v>44099</c:v>
                </c:pt>
                <c:pt idx="184" c:formatCode="yyyy/m/d">
                  <c:v>44101</c:v>
                </c:pt>
                <c:pt idx="185" c:formatCode="yyyy/m/d">
                  <c:v>44102</c:v>
                </c:pt>
                <c:pt idx="186" c:formatCode="yyyy/m/d">
                  <c:v>44103</c:v>
                </c:pt>
                <c:pt idx="187" c:formatCode="yyyy/m/d">
                  <c:v>44104</c:v>
                </c:pt>
                <c:pt idx="188" c:formatCode="yyyy/m/d">
                  <c:v>44105</c:v>
                </c:pt>
                <c:pt idx="189" c:formatCode="yyyy/m/d">
                  <c:v>44106</c:v>
                </c:pt>
                <c:pt idx="190" c:formatCode="yyyy/m/d">
                  <c:v>44107</c:v>
                </c:pt>
                <c:pt idx="191" c:formatCode="yyyy/m/d">
                  <c:v>44108</c:v>
                </c:pt>
                <c:pt idx="192" c:formatCode="yyyy/m/d">
                  <c:v>44109</c:v>
                </c:pt>
                <c:pt idx="193" c:formatCode="yyyy/m/d">
                  <c:v>44110</c:v>
                </c:pt>
                <c:pt idx="194" c:formatCode="yyyy/m/d">
                  <c:v>44111</c:v>
                </c:pt>
                <c:pt idx="195" c:formatCode="yyyy/m/d">
                  <c:v>44112</c:v>
                </c:pt>
                <c:pt idx="196" c:formatCode="yyyy/m/d">
                  <c:v>44113</c:v>
                </c:pt>
                <c:pt idx="197" c:formatCode="yyyy/m/d">
                  <c:v>44114</c:v>
                </c:pt>
                <c:pt idx="198" c:formatCode="yyyy/m/d">
                  <c:v>44115</c:v>
                </c:pt>
                <c:pt idx="199" c:formatCode="yyyy/m/d">
                  <c:v>44116</c:v>
                </c:pt>
                <c:pt idx="200" c:formatCode="yyyy/m/d">
                  <c:v>44117</c:v>
                </c:pt>
                <c:pt idx="201" c:formatCode="yyyy/m/d">
                  <c:v>44118</c:v>
                </c:pt>
                <c:pt idx="202" c:formatCode="yyyy/m/d">
                  <c:v>44119</c:v>
                </c:pt>
                <c:pt idx="203" c:formatCode="yyyy/m/d">
                  <c:v>44120</c:v>
                </c:pt>
                <c:pt idx="204" c:formatCode="yyyy/m/d">
                  <c:v>44121</c:v>
                </c:pt>
                <c:pt idx="205" c:formatCode="yyyy/m/d">
                  <c:v>44122</c:v>
                </c:pt>
                <c:pt idx="206" c:formatCode="yyyy/m/d">
                  <c:v>44123</c:v>
                </c:pt>
                <c:pt idx="207" c:formatCode="yyyy/m/d">
                  <c:v>44124</c:v>
                </c:pt>
                <c:pt idx="208" c:formatCode="yyyy/m/d">
                  <c:v>44125</c:v>
                </c:pt>
                <c:pt idx="209" c:formatCode="yyyy/m/d">
                  <c:v>44126</c:v>
                </c:pt>
                <c:pt idx="210" c:formatCode="yyyy/m/d">
                  <c:v>44127</c:v>
                </c:pt>
                <c:pt idx="211" c:formatCode="yyyy/m/d">
                  <c:v>44128</c:v>
                </c:pt>
                <c:pt idx="212" c:formatCode="yyyy/m/d">
                  <c:v>44129</c:v>
                </c:pt>
                <c:pt idx="213" c:formatCode="yyyy/m/d">
                  <c:v>44130</c:v>
                </c:pt>
                <c:pt idx="214" c:formatCode="yyyy/m/d">
                  <c:v>44131</c:v>
                </c:pt>
                <c:pt idx="215" c:formatCode="yyyy/m/d">
                  <c:v>44132</c:v>
                </c:pt>
                <c:pt idx="216" c:formatCode="yyyy/m/d">
                  <c:v>44133</c:v>
                </c:pt>
                <c:pt idx="217" c:formatCode="yyyy/m/d">
                  <c:v>44134</c:v>
                </c:pt>
                <c:pt idx="218" c:formatCode="yyyy/m/d">
                  <c:v>44135</c:v>
                </c:pt>
                <c:pt idx="219" c:formatCode="yyyy/m/d">
                  <c:v>44137</c:v>
                </c:pt>
                <c:pt idx="220" c:formatCode="yyyy/m/d">
                  <c:v>44138</c:v>
                </c:pt>
                <c:pt idx="221" c:formatCode="yyyy/m/d">
                  <c:v>44139</c:v>
                </c:pt>
                <c:pt idx="222" c:formatCode="yyyy/m/d">
                  <c:v>44140</c:v>
                </c:pt>
                <c:pt idx="223" c:formatCode="yyyy/m/d">
                  <c:v>44141</c:v>
                </c:pt>
                <c:pt idx="224" c:formatCode="yyyy/m/d">
                  <c:v>44144</c:v>
                </c:pt>
                <c:pt idx="225" c:formatCode="yyyy/m/d">
                  <c:v>44145</c:v>
                </c:pt>
                <c:pt idx="226" c:formatCode="yyyy/m/d">
                  <c:v>44146</c:v>
                </c:pt>
                <c:pt idx="227" c:formatCode="yyyy/m/d">
                  <c:v>44147</c:v>
                </c:pt>
                <c:pt idx="228" c:formatCode="yyyy/m/d">
                  <c:v>44148</c:v>
                </c:pt>
                <c:pt idx="229" c:formatCode="yyyy/m/d">
                  <c:v>44151</c:v>
                </c:pt>
                <c:pt idx="230" c:formatCode="yyyy/m/d">
                  <c:v>44152</c:v>
                </c:pt>
                <c:pt idx="231" c:formatCode="yyyy/m/d">
                  <c:v>44153</c:v>
                </c:pt>
                <c:pt idx="232" c:formatCode="yyyy/m/d">
                  <c:v>44154</c:v>
                </c:pt>
                <c:pt idx="233" c:formatCode="yyyy/m/d">
                  <c:v>44155</c:v>
                </c:pt>
                <c:pt idx="234" c:formatCode="yyyy/m/d">
                  <c:v>44158</c:v>
                </c:pt>
                <c:pt idx="235" c:formatCode="yyyy/m/d">
                  <c:v>44159</c:v>
                </c:pt>
                <c:pt idx="236" c:formatCode="yyyy/m/d">
                  <c:v>44160</c:v>
                </c:pt>
                <c:pt idx="237" c:formatCode="yyyy/m/d">
                  <c:v>44161</c:v>
                </c:pt>
                <c:pt idx="238" c:formatCode="yyyy/m/d">
                  <c:v>44162</c:v>
                </c:pt>
                <c:pt idx="239" c:formatCode="yyyy/m/d">
                  <c:v>44165</c:v>
                </c:pt>
                <c:pt idx="240" c:formatCode="yyyy/m/d">
                  <c:v>44166</c:v>
                </c:pt>
                <c:pt idx="241" c:formatCode="yyyy/m/d">
                  <c:v>44167</c:v>
                </c:pt>
                <c:pt idx="242" c:formatCode="yyyy/m/d">
                  <c:v>44168</c:v>
                </c:pt>
                <c:pt idx="243" c:formatCode="yyyy/m/d">
                  <c:v>44169</c:v>
                </c:pt>
                <c:pt idx="244" c:formatCode="yyyy/m/d">
                  <c:v>44172</c:v>
                </c:pt>
                <c:pt idx="245" c:formatCode="yyyy/m/d">
                  <c:v>44173</c:v>
                </c:pt>
                <c:pt idx="246" c:formatCode="yyyy/m/d">
                  <c:v>44174</c:v>
                </c:pt>
                <c:pt idx="247" c:formatCode="yyyy/m/d">
                  <c:v>44175</c:v>
                </c:pt>
                <c:pt idx="248" c:formatCode="yyyy/m/d">
                  <c:v>44176</c:v>
                </c:pt>
                <c:pt idx="249" c:formatCode="yyyy/m/d">
                  <c:v>44179</c:v>
                </c:pt>
                <c:pt idx="250" c:formatCode="yyyy/m/d">
                  <c:v>44180</c:v>
                </c:pt>
                <c:pt idx="251" c:formatCode="yyyy/m/d">
                  <c:v>44181</c:v>
                </c:pt>
                <c:pt idx="252" c:formatCode="yyyy/m/d">
                  <c:v>44182</c:v>
                </c:pt>
                <c:pt idx="253" c:formatCode="yyyy/m/d">
                  <c:v>44183</c:v>
                </c:pt>
                <c:pt idx="254" c:formatCode="yyyy/m/d">
                  <c:v>44186</c:v>
                </c:pt>
                <c:pt idx="255" c:formatCode="yyyy/m/d">
                  <c:v>44187</c:v>
                </c:pt>
                <c:pt idx="256" c:formatCode="yyyy/m/d">
                  <c:v>44188</c:v>
                </c:pt>
                <c:pt idx="257" c:formatCode="yyyy/m/d">
                  <c:v>44189</c:v>
                </c:pt>
                <c:pt idx="258" c:formatCode="yyyy/m/d">
                  <c:v>44190</c:v>
                </c:pt>
                <c:pt idx="259" c:formatCode="yyyy/m/d">
                  <c:v>44193</c:v>
                </c:pt>
                <c:pt idx="260" c:formatCode="yyyy/m/d">
                  <c:v>44194</c:v>
                </c:pt>
                <c:pt idx="261" c:formatCode="yyyy/m/d">
                  <c:v>44195</c:v>
                </c:pt>
                <c:pt idx="262" c:formatCode="yyyy/m/d">
                  <c:v>44196</c:v>
                </c:pt>
                <c:pt idx="263" c:formatCode="yyyy/m/d">
                  <c:v>44200</c:v>
                </c:pt>
                <c:pt idx="264" c:formatCode="yyyy/m/d">
                  <c:v>44201</c:v>
                </c:pt>
                <c:pt idx="265" c:formatCode="yyyy/m/d">
                  <c:v>44202</c:v>
                </c:pt>
                <c:pt idx="266" c:formatCode="yyyy/m/d">
                  <c:v>44203</c:v>
                </c:pt>
                <c:pt idx="267" c:formatCode="yyyy/m/d">
                  <c:v>44204</c:v>
                </c:pt>
                <c:pt idx="268" c:formatCode="yyyy/m/d">
                  <c:v>44207</c:v>
                </c:pt>
                <c:pt idx="269" c:formatCode="yyyy/m/d">
                  <c:v>44208</c:v>
                </c:pt>
                <c:pt idx="270" c:formatCode="yyyy/m/d">
                  <c:v>44209</c:v>
                </c:pt>
                <c:pt idx="271" c:formatCode="yyyy/m/d">
                  <c:v>44210</c:v>
                </c:pt>
                <c:pt idx="272" c:formatCode="yyyy/m/d">
                  <c:v>44211</c:v>
                </c:pt>
                <c:pt idx="273" c:formatCode="yyyy/m/d">
                  <c:v>44214</c:v>
                </c:pt>
                <c:pt idx="274" c:formatCode="yyyy/m/d">
                  <c:v>44215</c:v>
                </c:pt>
                <c:pt idx="275" c:formatCode="yyyy/m/d">
                  <c:v>44216</c:v>
                </c:pt>
                <c:pt idx="276" c:formatCode="yyyy/m/d">
                  <c:v>44217</c:v>
                </c:pt>
                <c:pt idx="277" c:formatCode="yyyy/m/d">
                  <c:v>44218</c:v>
                </c:pt>
                <c:pt idx="278" c:formatCode="yyyy/m/d">
                  <c:v>44221</c:v>
                </c:pt>
                <c:pt idx="279" c:formatCode="yyyy/m/d">
                  <c:v>44222</c:v>
                </c:pt>
                <c:pt idx="280" c:formatCode="yyyy/m/d">
                  <c:v>44223</c:v>
                </c:pt>
                <c:pt idx="281" c:formatCode="yyyy/m/d">
                  <c:v>44224</c:v>
                </c:pt>
                <c:pt idx="282" c:formatCode="yyyy/m/d">
                  <c:v>44225</c:v>
                </c:pt>
                <c:pt idx="283" c:formatCode="yyyy/m/d">
                  <c:v>44226</c:v>
                </c:pt>
                <c:pt idx="284" c:formatCode="yyyy/m/d">
                  <c:v>44227</c:v>
                </c:pt>
                <c:pt idx="285" c:formatCode="yyyy/m/d">
                  <c:v>44228</c:v>
                </c:pt>
                <c:pt idx="286" c:formatCode="yyyy/m/d">
                  <c:v>44229</c:v>
                </c:pt>
                <c:pt idx="287" c:formatCode="yyyy/m/d">
                  <c:v>44230</c:v>
                </c:pt>
                <c:pt idx="288" c:formatCode="yyyy/m/d">
                  <c:v>44231</c:v>
                </c:pt>
                <c:pt idx="289" c:formatCode="yyyy/m/d">
                  <c:v>44232</c:v>
                </c:pt>
                <c:pt idx="290" c:formatCode="yyyy/m/d">
                  <c:v>44233</c:v>
                </c:pt>
                <c:pt idx="291" c:formatCode="yyyy/m/d">
                  <c:v>44234</c:v>
                </c:pt>
                <c:pt idx="292" c:formatCode="yyyy/m/d">
                  <c:v>44235</c:v>
                </c:pt>
                <c:pt idx="293" c:formatCode="yyyy/m/d">
                  <c:v>44236</c:v>
                </c:pt>
                <c:pt idx="294" c:formatCode="yyyy/m/d">
                  <c:v>44237</c:v>
                </c:pt>
                <c:pt idx="295" c:formatCode="yyyy/m/d">
                  <c:v>44245</c:v>
                </c:pt>
                <c:pt idx="296" c:formatCode="yyyy/m/d">
                  <c:v>44246</c:v>
                </c:pt>
                <c:pt idx="297" c:formatCode="yyyy/m/d">
                  <c:v>44247</c:v>
                </c:pt>
                <c:pt idx="298" c:formatCode="yyyy/m/d">
                  <c:v>44248</c:v>
                </c:pt>
                <c:pt idx="299" c:formatCode="yyyy/m/d">
                  <c:v>44249</c:v>
                </c:pt>
                <c:pt idx="300" c:formatCode="yyyy/m/d">
                  <c:v>44250</c:v>
                </c:pt>
                <c:pt idx="301" c:formatCode="yyyy/m/d">
                  <c:v>44251</c:v>
                </c:pt>
                <c:pt idx="302" c:formatCode="yyyy/m/d">
                  <c:v>44252</c:v>
                </c:pt>
                <c:pt idx="303" c:formatCode="yyyy/m/d">
                  <c:v>44253</c:v>
                </c:pt>
                <c:pt idx="304" c:formatCode="yyyy/m/d">
                  <c:v>44254</c:v>
                </c:pt>
                <c:pt idx="305" c:formatCode="yyyy/m/d">
                  <c:v>44255</c:v>
                </c:pt>
                <c:pt idx="306" c:formatCode="yyyy/m/d">
                  <c:v>44256</c:v>
                </c:pt>
                <c:pt idx="307" c:formatCode="yyyy/m/d">
                  <c:v>44257</c:v>
                </c:pt>
                <c:pt idx="308" c:formatCode="yyyy/m/d">
                  <c:v>44258</c:v>
                </c:pt>
                <c:pt idx="309" c:formatCode="yyyy/m/d">
                  <c:v>44259</c:v>
                </c:pt>
                <c:pt idx="310" c:formatCode="yyyy/m/d">
                  <c:v>44259</c:v>
                </c:pt>
                <c:pt idx="311" c:formatCode="yyyy/m/d">
                  <c:v>44260</c:v>
                </c:pt>
                <c:pt idx="312" c:formatCode="yyyy/m/d">
                  <c:v>44263</c:v>
                </c:pt>
                <c:pt idx="313" c:formatCode="yyyy/m/d">
                  <c:v>44264</c:v>
                </c:pt>
                <c:pt idx="314" c:formatCode="yyyy/m/d">
                  <c:v>44265</c:v>
                </c:pt>
                <c:pt idx="315" c:formatCode="yyyy/m/d">
                  <c:v>44266</c:v>
                </c:pt>
                <c:pt idx="316" c:formatCode="yyyy/m/d">
                  <c:v>44267</c:v>
                </c:pt>
                <c:pt idx="317" c:formatCode="yyyy/m/d">
                  <c:v>44270</c:v>
                </c:pt>
                <c:pt idx="318" c:formatCode="yyyy/m/d">
                  <c:v>44271</c:v>
                </c:pt>
                <c:pt idx="319" c:formatCode="yyyy/m/d">
                  <c:v>44272</c:v>
                </c:pt>
                <c:pt idx="320" c:formatCode="yyyy/m/d">
                  <c:v>44273</c:v>
                </c:pt>
                <c:pt idx="321" c:formatCode="yyyy/m/d">
                  <c:v>44274</c:v>
                </c:pt>
                <c:pt idx="322" c:formatCode="yyyy/m/d">
                  <c:v>44277</c:v>
                </c:pt>
                <c:pt idx="323" c:formatCode="yyyy/m/d">
                  <c:v>44278</c:v>
                </c:pt>
                <c:pt idx="324" c:formatCode="yyyy/m/d">
                  <c:v>44279</c:v>
                </c:pt>
                <c:pt idx="325" c:formatCode="yyyy/m/d">
                  <c:v>44280</c:v>
                </c:pt>
                <c:pt idx="326" c:formatCode="yyyy/m/d">
                  <c:v>44281</c:v>
                </c:pt>
                <c:pt idx="327" c:formatCode="yyyy/m/d">
                  <c:v>44284</c:v>
                </c:pt>
                <c:pt idx="328" c:formatCode="yyyy/m/d">
                  <c:v>44285</c:v>
                </c:pt>
                <c:pt idx="329" c:formatCode="yyyy/m/d">
                  <c:v>44286</c:v>
                </c:pt>
                <c:pt idx="330" c:formatCode="yyyy/m/d">
                  <c:v>44287</c:v>
                </c:pt>
                <c:pt idx="331" c:formatCode="yyyy/m/d">
                  <c:v>44288</c:v>
                </c:pt>
                <c:pt idx="332" c:formatCode="yyyy/m/d">
                  <c:v>44292</c:v>
                </c:pt>
                <c:pt idx="333" c:formatCode="yyyy/m/d">
                  <c:v>44293</c:v>
                </c:pt>
                <c:pt idx="334" c:formatCode="yyyy/m/d">
                  <c:v>44294</c:v>
                </c:pt>
                <c:pt idx="335" c:formatCode="yyyy/m/d">
                  <c:v>44295</c:v>
                </c:pt>
                <c:pt idx="336" c:formatCode="yyyy/m/d">
                  <c:v>44298</c:v>
                </c:pt>
                <c:pt idx="337" c:formatCode="yyyy/m/d">
                  <c:v>44299</c:v>
                </c:pt>
                <c:pt idx="338" c:formatCode="yyyy/m/d">
                  <c:v>44300</c:v>
                </c:pt>
                <c:pt idx="339" c:formatCode="yyyy/m/d">
                  <c:v>44301</c:v>
                </c:pt>
                <c:pt idx="340" c:formatCode="yyyy/m/d">
                  <c:v>44302</c:v>
                </c:pt>
                <c:pt idx="341" c:formatCode="yyyy/m/d">
                  <c:v>44305</c:v>
                </c:pt>
                <c:pt idx="342" c:formatCode="yyyy/m/d">
                  <c:v>44306</c:v>
                </c:pt>
                <c:pt idx="343" c:formatCode="yyyy/m/d">
                  <c:v>44307</c:v>
                </c:pt>
                <c:pt idx="344" c:formatCode="yyyy/m/d">
                  <c:v>44308</c:v>
                </c:pt>
                <c:pt idx="345" c:formatCode="yyyy/m/d">
                  <c:v>44308</c:v>
                </c:pt>
                <c:pt idx="346" c:formatCode="yyyy/m/d">
                  <c:v>44309</c:v>
                </c:pt>
                <c:pt idx="347" c:formatCode="yyyy/m/d">
                  <c:v>44311</c:v>
                </c:pt>
                <c:pt idx="348" c:formatCode="yyyy/m/d">
                  <c:v>44312</c:v>
                </c:pt>
                <c:pt idx="349" c:formatCode="yyyy/m/d">
                  <c:v>44313</c:v>
                </c:pt>
                <c:pt idx="350" c:formatCode="yyyy/m/d">
                  <c:v>44314</c:v>
                </c:pt>
                <c:pt idx="351" c:formatCode="yyyy/m/d">
                  <c:v>44315</c:v>
                </c:pt>
                <c:pt idx="352" c:formatCode="yyyy/m/d">
                  <c:v>44316</c:v>
                </c:pt>
                <c:pt idx="353" c:formatCode="yyyy/m/d">
                  <c:v>44322</c:v>
                </c:pt>
                <c:pt idx="354" c:formatCode="yyyy/m/d">
                  <c:v>44323</c:v>
                </c:pt>
                <c:pt idx="355" c:formatCode="yyyy/m/d">
                  <c:v>44324</c:v>
                </c:pt>
                <c:pt idx="356" c:formatCode="yyyy/m/d">
                  <c:v>44326</c:v>
                </c:pt>
                <c:pt idx="357" c:formatCode="yyyy/m/d">
                  <c:v>44327</c:v>
                </c:pt>
                <c:pt idx="358" c:formatCode="yyyy/m/d">
                  <c:v>44328</c:v>
                </c:pt>
                <c:pt idx="359" c:formatCode="yyyy/m/d">
                  <c:v>44329</c:v>
                </c:pt>
                <c:pt idx="360" c:formatCode="yyyy/m/d">
                  <c:v>44330</c:v>
                </c:pt>
                <c:pt idx="361" c:formatCode="yyyy/m/d">
                  <c:v>44333</c:v>
                </c:pt>
                <c:pt idx="362" c:formatCode="yyyy/m/d">
                  <c:v>44334</c:v>
                </c:pt>
                <c:pt idx="363" c:formatCode="yyyy/m/d">
                  <c:v>44335</c:v>
                </c:pt>
                <c:pt idx="364" c:formatCode="yyyy/m/d">
                  <c:v>44336</c:v>
                </c:pt>
                <c:pt idx="365" c:formatCode="yyyy/m/d">
                  <c:v>44337</c:v>
                </c:pt>
                <c:pt idx="366" c:formatCode="yyyy/m/d">
                  <c:v>44340</c:v>
                </c:pt>
                <c:pt idx="367" c:formatCode="yyyy/m/d">
                  <c:v>44341</c:v>
                </c:pt>
                <c:pt idx="368" c:formatCode="yyyy/m/d">
                  <c:v>44342</c:v>
                </c:pt>
                <c:pt idx="369" c:formatCode="yyyy/m/d">
                  <c:v>44343</c:v>
                </c:pt>
                <c:pt idx="370" c:formatCode="yyyy/m/d">
                  <c:v>44344</c:v>
                </c:pt>
                <c:pt idx="371" c:formatCode="yyyy/m/d">
                  <c:v>44347</c:v>
                </c:pt>
                <c:pt idx="372" c:formatCode="yyyy/m/d">
                  <c:v>44348</c:v>
                </c:pt>
                <c:pt idx="373" c:formatCode="yyyy/m/d">
                  <c:v>44349</c:v>
                </c:pt>
                <c:pt idx="374" c:formatCode="yyyy/m/d">
                  <c:v>44350</c:v>
                </c:pt>
                <c:pt idx="375" c:formatCode="yyyy/m/d">
                  <c:v>44351</c:v>
                </c:pt>
                <c:pt idx="376" c:formatCode="yyyy/m/d">
                  <c:v>44354</c:v>
                </c:pt>
                <c:pt idx="377" c:formatCode="yyyy/m/d">
                  <c:v>44355</c:v>
                </c:pt>
                <c:pt idx="378" c:formatCode="yyyy/m/d">
                  <c:v>44356</c:v>
                </c:pt>
                <c:pt idx="379" c:formatCode="yyyy/m/d">
                  <c:v>44357</c:v>
                </c:pt>
                <c:pt idx="380" c:formatCode="yyyy/m/d">
                  <c:v>44358</c:v>
                </c:pt>
                <c:pt idx="381" c:formatCode="yyyy/m/d">
                  <c:v>44362</c:v>
                </c:pt>
                <c:pt idx="382" c:formatCode="yyyy/m/d">
                  <c:v>44363</c:v>
                </c:pt>
                <c:pt idx="383" c:formatCode="yyyy/m/d">
                  <c:v>44364</c:v>
                </c:pt>
                <c:pt idx="384" c:formatCode="yyyy/m/d">
                  <c:v>44365</c:v>
                </c:pt>
                <c:pt idx="385" c:formatCode="yyyy/m/d">
                  <c:v>44368</c:v>
                </c:pt>
                <c:pt idx="386" c:formatCode="yyyy/m/d">
                  <c:v>44369</c:v>
                </c:pt>
                <c:pt idx="387" c:formatCode="yyyy/m/d">
                  <c:v>44370</c:v>
                </c:pt>
                <c:pt idx="388" c:formatCode="yyyy/m/d">
                  <c:v>44371</c:v>
                </c:pt>
                <c:pt idx="389" c:formatCode="yyyy/m/d">
                  <c:v>44372</c:v>
                </c:pt>
                <c:pt idx="390" c:formatCode="yyyy/m/d">
                  <c:v>44375</c:v>
                </c:pt>
                <c:pt idx="391" c:formatCode="yyyy/m/d">
                  <c:v>44376</c:v>
                </c:pt>
                <c:pt idx="392" c:formatCode="yyyy/m/d">
                  <c:v>44377</c:v>
                </c:pt>
                <c:pt idx="393" c:formatCode="yyyy/m/d">
                  <c:v>44378</c:v>
                </c:pt>
                <c:pt idx="394" c:formatCode="yyyy/m/d">
                  <c:v>44379</c:v>
                </c:pt>
                <c:pt idx="395" c:formatCode="yyyy/m/d">
                  <c:v>44382</c:v>
                </c:pt>
                <c:pt idx="396" c:formatCode="yyyy/m/d">
                  <c:v>44383</c:v>
                </c:pt>
                <c:pt idx="397" c:formatCode="yyyy/m/d">
                  <c:v>44384</c:v>
                </c:pt>
                <c:pt idx="398" c:formatCode="yyyy/m/d">
                  <c:v>44385</c:v>
                </c:pt>
                <c:pt idx="399" c:formatCode="yyyy/m/d">
                  <c:v>44386</c:v>
                </c:pt>
                <c:pt idx="400" c:formatCode="yyyy/m/d">
                  <c:v>44389</c:v>
                </c:pt>
                <c:pt idx="401" c:formatCode="yyyy/m/d">
                  <c:v>44390</c:v>
                </c:pt>
                <c:pt idx="402" c:formatCode="yyyy/m/d">
                  <c:v>44391</c:v>
                </c:pt>
                <c:pt idx="403" c:formatCode="yyyy/m/d">
                  <c:v>44392</c:v>
                </c:pt>
                <c:pt idx="404" c:formatCode="yyyy/m/d">
                  <c:v>44393</c:v>
                </c:pt>
                <c:pt idx="405" c:formatCode="yyyy/m/d">
                  <c:v>44396</c:v>
                </c:pt>
                <c:pt idx="406" c:formatCode="yyyy/m/d">
                  <c:v>44397</c:v>
                </c:pt>
                <c:pt idx="407" c:formatCode="yyyy/m/d">
                  <c:v>44398</c:v>
                </c:pt>
                <c:pt idx="408" c:formatCode="yyyy/m/d">
                  <c:v>44399</c:v>
                </c:pt>
                <c:pt idx="409" c:formatCode="yyyy/m/d">
                  <c:v>44400</c:v>
                </c:pt>
                <c:pt idx="410" c:formatCode="yyyy/m/d">
                  <c:v>44403</c:v>
                </c:pt>
                <c:pt idx="411" c:formatCode="yyyy/m/d">
                  <c:v>44404</c:v>
                </c:pt>
                <c:pt idx="412" c:formatCode="yyyy/m/d">
                  <c:v>44405</c:v>
                </c:pt>
                <c:pt idx="413" c:formatCode="yyyy/m/d">
                  <c:v>44406</c:v>
                </c:pt>
                <c:pt idx="414" c:formatCode="yyyy/m/d">
                  <c:v>44407</c:v>
                </c:pt>
                <c:pt idx="415" c:formatCode="yyyy/m/d">
                  <c:v>44410</c:v>
                </c:pt>
                <c:pt idx="416" c:formatCode="yyyy/m/d">
                  <c:v>44411</c:v>
                </c:pt>
                <c:pt idx="417" c:formatCode="yyyy/m/d">
                  <c:v>44412</c:v>
                </c:pt>
                <c:pt idx="418" c:formatCode="yyyy/m/d">
                  <c:v>44413</c:v>
                </c:pt>
                <c:pt idx="419" c:formatCode="yyyy/m/d">
                  <c:v>44414</c:v>
                </c:pt>
                <c:pt idx="420" c:formatCode="yyyy/m/d">
                  <c:v>44417</c:v>
                </c:pt>
                <c:pt idx="421" c:formatCode="yyyy/m/d">
                  <c:v>44418</c:v>
                </c:pt>
                <c:pt idx="422" c:formatCode="yyyy/m/d">
                  <c:v>44419</c:v>
                </c:pt>
                <c:pt idx="423" c:formatCode="yyyy/m/d">
                  <c:v>44420</c:v>
                </c:pt>
                <c:pt idx="424" c:formatCode="yyyy/m/d">
                  <c:v>44421</c:v>
                </c:pt>
                <c:pt idx="425" c:formatCode="yyyy/m/d">
                  <c:v>44424</c:v>
                </c:pt>
                <c:pt idx="426" c:formatCode="yyyy/m/d">
                  <c:v>44425</c:v>
                </c:pt>
                <c:pt idx="427" c:formatCode="yyyy/m/d">
                  <c:v>44426</c:v>
                </c:pt>
                <c:pt idx="428" c:formatCode="yyyy/m/d">
                  <c:v>44427</c:v>
                </c:pt>
                <c:pt idx="429" c:formatCode="yyyy/m/d">
                  <c:v>44428</c:v>
                </c:pt>
                <c:pt idx="430" c:formatCode="yyyy/m/d">
                  <c:v>44431</c:v>
                </c:pt>
                <c:pt idx="431" c:formatCode="yyyy/m/d">
                  <c:v>44432</c:v>
                </c:pt>
                <c:pt idx="432" c:formatCode="yyyy/m/d">
                  <c:v>44433</c:v>
                </c:pt>
                <c:pt idx="433" c:formatCode="yyyy/m/d">
                  <c:v>44434</c:v>
                </c:pt>
                <c:pt idx="434" c:formatCode="yyyy/m/d">
                  <c:v>44435</c:v>
                </c:pt>
                <c:pt idx="435" c:formatCode="yyyy/m/d">
                  <c:v>44438</c:v>
                </c:pt>
                <c:pt idx="436" c:formatCode="yyyy/m/d">
                  <c:v>44439</c:v>
                </c:pt>
                <c:pt idx="437" c:formatCode="yyyy/m/d">
                  <c:v>44440</c:v>
                </c:pt>
                <c:pt idx="438" c:formatCode="yyyy/m/d">
                  <c:v>44441</c:v>
                </c:pt>
                <c:pt idx="439" c:formatCode="yyyy/m/d">
                  <c:v>44442</c:v>
                </c:pt>
                <c:pt idx="440" c:formatCode="yyyy/m/d">
                  <c:v>44445</c:v>
                </c:pt>
                <c:pt idx="441" c:formatCode="yyyy/m/d">
                  <c:v>44446</c:v>
                </c:pt>
                <c:pt idx="442" c:formatCode="yyyy/m/d">
                  <c:v>44447</c:v>
                </c:pt>
                <c:pt idx="443" c:formatCode="yyyy/m/d">
                  <c:v>44448</c:v>
                </c:pt>
                <c:pt idx="444" c:formatCode="yyyy/m/d">
                  <c:v>44449</c:v>
                </c:pt>
                <c:pt idx="445" c:formatCode="yyyy/m/d">
                  <c:v>44452</c:v>
                </c:pt>
                <c:pt idx="446" c:formatCode="yyyy/m/d">
                  <c:v>44453</c:v>
                </c:pt>
                <c:pt idx="447" c:formatCode="yyyy/m/d">
                  <c:v>44454</c:v>
                </c:pt>
                <c:pt idx="448" c:formatCode="yyyy/m/d">
                  <c:v>44455</c:v>
                </c:pt>
                <c:pt idx="449" c:formatCode="yyyy/m/d">
                  <c:v>44456</c:v>
                </c:pt>
                <c:pt idx="450" c:formatCode="yyyy/m/d">
                  <c:v>44457</c:v>
                </c:pt>
                <c:pt idx="451" c:formatCode="yyyy/m/d">
                  <c:v>44461</c:v>
                </c:pt>
                <c:pt idx="452" c:formatCode="yyyy/m/d">
                  <c:v>44462</c:v>
                </c:pt>
                <c:pt idx="453" c:formatCode="yyyy/m/d">
                  <c:v>44463</c:v>
                </c:pt>
                <c:pt idx="454" c:formatCode="yyyy/m/d">
                  <c:v>44465</c:v>
                </c:pt>
                <c:pt idx="455" c:formatCode="yyyy/m/d">
                  <c:v>44466</c:v>
                </c:pt>
                <c:pt idx="456" c:formatCode="yyyy/m/d">
                  <c:v>44467</c:v>
                </c:pt>
                <c:pt idx="457" c:formatCode="yyyy/m/d">
                  <c:v>44468</c:v>
                </c:pt>
                <c:pt idx="458" c:formatCode="yyyy/m/d">
                  <c:v>44469</c:v>
                </c:pt>
                <c:pt idx="459" c:formatCode="yyyy/m/d">
                  <c:v>44477</c:v>
                </c:pt>
                <c:pt idx="460" c:formatCode="yyyy/m/d">
                  <c:v>44478</c:v>
                </c:pt>
                <c:pt idx="461" c:formatCode="yyyy/m/d">
                  <c:v>44480</c:v>
                </c:pt>
                <c:pt idx="462" c:formatCode="yyyy/m/d">
                  <c:v>44481</c:v>
                </c:pt>
                <c:pt idx="463" c:formatCode="yyyy/m/d">
                  <c:v>44482</c:v>
                </c:pt>
                <c:pt idx="464" c:formatCode="yyyy/m/d">
                  <c:v>44483</c:v>
                </c:pt>
                <c:pt idx="465" c:formatCode="yyyy/m/d">
                  <c:v>44484</c:v>
                </c:pt>
                <c:pt idx="466" c:formatCode="yyyy/m/d">
                  <c:v>44487</c:v>
                </c:pt>
                <c:pt idx="467" c:formatCode="yyyy/m/d">
                  <c:v>44488</c:v>
                </c:pt>
                <c:pt idx="468" c:formatCode="yyyy/m/d">
                  <c:v>44489</c:v>
                </c:pt>
                <c:pt idx="469" c:formatCode="yyyy/m/d">
                  <c:v>44490</c:v>
                </c:pt>
                <c:pt idx="470" c:formatCode="yyyy/m/d">
                  <c:v>44491</c:v>
                </c:pt>
                <c:pt idx="471" c:formatCode="yyyy/m/d">
                  <c:v>44494</c:v>
                </c:pt>
                <c:pt idx="472" c:formatCode="yyyy/m/d">
                  <c:v>44495</c:v>
                </c:pt>
                <c:pt idx="473" c:formatCode="yyyy/m/d">
                  <c:v>44496</c:v>
                </c:pt>
                <c:pt idx="474" c:formatCode="yyyy/m/d">
                  <c:v>44497</c:v>
                </c:pt>
                <c:pt idx="475" c:formatCode="yyyy/m/d">
                  <c:v>44498</c:v>
                </c:pt>
                <c:pt idx="476" c:formatCode="yyyy/m/d">
                  <c:v>44501</c:v>
                </c:pt>
                <c:pt idx="477" c:formatCode="yyyy/m/d">
                  <c:v>44502</c:v>
                </c:pt>
                <c:pt idx="478" c:formatCode="yyyy/m/d">
                  <c:v>44503</c:v>
                </c:pt>
                <c:pt idx="479" c:formatCode="yyyy/m/d">
                  <c:v>44504</c:v>
                </c:pt>
                <c:pt idx="480" c:formatCode="yyyy/m/d">
                  <c:v>44505</c:v>
                </c:pt>
                <c:pt idx="481" c:formatCode="yyyy/m/d">
                  <c:v>44508</c:v>
                </c:pt>
                <c:pt idx="482" c:formatCode="yyyy/m/d">
                  <c:v>44509</c:v>
                </c:pt>
                <c:pt idx="483" c:formatCode="yyyy/m/d">
                  <c:v>44510</c:v>
                </c:pt>
                <c:pt idx="484" c:formatCode="yyyy/m/d">
                  <c:v>44511</c:v>
                </c:pt>
                <c:pt idx="485" c:formatCode="yyyy/m/d">
                  <c:v>44512</c:v>
                </c:pt>
                <c:pt idx="486" c:formatCode="yyyy/m/d">
                  <c:v>44515</c:v>
                </c:pt>
                <c:pt idx="487" c:formatCode="yyyy/m/d">
                  <c:v>44516</c:v>
                </c:pt>
                <c:pt idx="488" c:formatCode="yyyy/m/d">
                  <c:v>44517</c:v>
                </c:pt>
                <c:pt idx="489" c:formatCode="yyyy/m/d">
                  <c:v>44518</c:v>
                </c:pt>
                <c:pt idx="490" c:formatCode="yyyy/m/d">
                  <c:v>44519</c:v>
                </c:pt>
                <c:pt idx="491" c:formatCode="yyyy/m/d">
                  <c:v>44522</c:v>
                </c:pt>
                <c:pt idx="492" c:formatCode="yyyy/m/d">
                  <c:v>44523</c:v>
                </c:pt>
                <c:pt idx="493" c:formatCode="yyyy/m/d">
                  <c:v>44524</c:v>
                </c:pt>
                <c:pt idx="494" c:formatCode="yyyy/m/d">
                  <c:v>44525</c:v>
                </c:pt>
                <c:pt idx="495" c:formatCode="yyyy/m/d">
                  <c:v>44526</c:v>
                </c:pt>
                <c:pt idx="496" c:formatCode="yyyy/m/d">
                  <c:v>44529</c:v>
                </c:pt>
                <c:pt idx="497" c:formatCode="yyyy/m/d">
                  <c:v>44530</c:v>
                </c:pt>
                <c:pt idx="498" c:formatCode="yyyy/m/d">
                  <c:v>44531</c:v>
                </c:pt>
                <c:pt idx="499" c:formatCode="yyyy/m/d">
                  <c:v>44532</c:v>
                </c:pt>
                <c:pt idx="500" c:formatCode="yyyy/m/d">
                  <c:v>44533</c:v>
                </c:pt>
                <c:pt idx="501" c:formatCode="yyyy/m/d">
                  <c:v>44536</c:v>
                </c:pt>
                <c:pt idx="502" c:formatCode="yyyy/m/d">
                  <c:v>44537</c:v>
                </c:pt>
                <c:pt idx="503" c:formatCode="yyyy/m/d">
                  <c:v>44538</c:v>
                </c:pt>
                <c:pt idx="504" c:formatCode="yyyy/m/d">
                  <c:v>44539</c:v>
                </c:pt>
                <c:pt idx="505" c:formatCode="yyyy/m/d">
                  <c:v>44540</c:v>
                </c:pt>
                <c:pt idx="506" c:formatCode="yyyy/m/d">
                  <c:v>44543</c:v>
                </c:pt>
                <c:pt idx="507" c:formatCode="yyyy/m/d">
                  <c:v>44544</c:v>
                </c:pt>
                <c:pt idx="508" c:formatCode="yyyy/m/d">
                  <c:v>44545</c:v>
                </c:pt>
                <c:pt idx="509" c:formatCode="yyyy/m/d">
                  <c:v>44546</c:v>
                </c:pt>
                <c:pt idx="510" c:formatCode="yyyy/m/d">
                  <c:v>44547</c:v>
                </c:pt>
                <c:pt idx="511" c:formatCode="yyyy/m/d">
                  <c:v>44550</c:v>
                </c:pt>
                <c:pt idx="512" c:formatCode="yyyy/m/d">
                  <c:v>44551</c:v>
                </c:pt>
                <c:pt idx="513" c:formatCode="yyyy/m/d">
                  <c:v>44552</c:v>
                </c:pt>
                <c:pt idx="514" c:formatCode="yyyy/m/d">
                  <c:v>44553</c:v>
                </c:pt>
                <c:pt idx="515" c:formatCode="yyyy/m/d">
                  <c:v>44554</c:v>
                </c:pt>
                <c:pt idx="516" c:formatCode="yyyy/m/d">
                  <c:v>44557</c:v>
                </c:pt>
                <c:pt idx="517" c:formatCode="yyyy/m/d">
                  <c:v>44558</c:v>
                </c:pt>
                <c:pt idx="518" c:formatCode="yyyy/m/d">
                  <c:v>44559</c:v>
                </c:pt>
                <c:pt idx="519" c:formatCode="yyyy/m/d">
                  <c:v>44560</c:v>
                </c:pt>
                <c:pt idx="520" c:formatCode="yyyy/m/d">
                  <c:v>44561</c:v>
                </c:pt>
                <c:pt idx="521" c:formatCode="yyyy/m/d">
                  <c:v>44565</c:v>
                </c:pt>
                <c:pt idx="522" c:formatCode="yyyy/m/d">
                  <c:v>44566</c:v>
                </c:pt>
                <c:pt idx="523" c:formatCode="yyyy/m/d">
                  <c:v>44567</c:v>
                </c:pt>
                <c:pt idx="524" c:formatCode="yyyy/m/d">
                  <c:v>44568</c:v>
                </c:pt>
                <c:pt idx="525" c:formatCode="yyyy/m/d">
                  <c:v>44571</c:v>
                </c:pt>
                <c:pt idx="526" c:formatCode="yyyy/m/d">
                  <c:v>44572</c:v>
                </c:pt>
                <c:pt idx="527" c:formatCode="yyyy/m/d">
                  <c:v>44573</c:v>
                </c:pt>
                <c:pt idx="528" c:formatCode="yyyy/m/d">
                  <c:v>44574</c:v>
                </c:pt>
                <c:pt idx="529" c:formatCode="yyyy/m/d">
                  <c:v>44575</c:v>
                </c:pt>
                <c:pt idx="530" c:formatCode="yyyy/m/d">
                  <c:v>44578</c:v>
                </c:pt>
                <c:pt idx="531" c:formatCode="yyyy/m/d">
                  <c:v>44579</c:v>
                </c:pt>
                <c:pt idx="532" c:formatCode="yyyy/m/d">
                  <c:v>44580</c:v>
                </c:pt>
                <c:pt idx="533" c:formatCode="yyyy/m/d">
                  <c:v>44581</c:v>
                </c:pt>
                <c:pt idx="534" c:formatCode="yyyy/m/d">
                  <c:v>44582</c:v>
                </c:pt>
                <c:pt idx="535" c:formatCode="yyyy/m/d">
                  <c:v>44585</c:v>
                </c:pt>
                <c:pt idx="536" c:formatCode="yyyy/m/d">
                  <c:v>44586</c:v>
                </c:pt>
                <c:pt idx="537" c:formatCode="yyyy/m/d">
                  <c:v>44587</c:v>
                </c:pt>
                <c:pt idx="538" c:formatCode="yyyy/m/d">
                  <c:v>44588</c:v>
                </c:pt>
                <c:pt idx="539" c:formatCode="yyyy/m/d">
                  <c:v>44589</c:v>
                </c:pt>
                <c:pt idx="540" c:formatCode="yyyy/m/d">
                  <c:v>44590</c:v>
                </c:pt>
                <c:pt idx="541" c:formatCode="yyyy/m/d">
                  <c:v>44591</c:v>
                </c:pt>
                <c:pt idx="542" c:formatCode="yyyy/m/d">
                  <c:v>44599</c:v>
                </c:pt>
                <c:pt idx="543" c:formatCode="yyyy/m/d">
                  <c:v>44600</c:v>
                </c:pt>
                <c:pt idx="544" c:formatCode="yyyy/m/d">
                  <c:v>44601</c:v>
                </c:pt>
                <c:pt idx="545" c:formatCode="yyyy/m/d">
                  <c:v>44602</c:v>
                </c:pt>
                <c:pt idx="546" c:formatCode="yyyy/m/d">
                  <c:v>44603</c:v>
                </c:pt>
                <c:pt idx="547" c:formatCode="yyyy/m/d">
                  <c:v>44606</c:v>
                </c:pt>
                <c:pt idx="548" c:formatCode="yyyy/m/d">
                  <c:v>44607</c:v>
                </c:pt>
                <c:pt idx="549" c:formatCode="yyyy/m/d">
                  <c:v>44608</c:v>
                </c:pt>
                <c:pt idx="550" c:formatCode="yyyy/m/d">
                  <c:v>44609</c:v>
                </c:pt>
                <c:pt idx="551" c:formatCode="yyyy/m/d">
                  <c:v>44610</c:v>
                </c:pt>
                <c:pt idx="552" c:formatCode="yyyy/m/d">
                  <c:v>44613</c:v>
                </c:pt>
                <c:pt idx="553" c:formatCode="yyyy/m/d">
                  <c:v>44614</c:v>
                </c:pt>
                <c:pt idx="554" c:formatCode="yyyy/m/d">
                  <c:v>44615</c:v>
                </c:pt>
                <c:pt idx="555" c:formatCode="yyyy/m/d">
                  <c:v>44616</c:v>
                </c:pt>
                <c:pt idx="556" c:formatCode="yyyy/m/d">
                  <c:v>44617</c:v>
                </c:pt>
                <c:pt idx="557" c:formatCode="yyyy/m/d">
                  <c:v>44620</c:v>
                </c:pt>
                <c:pt idx="558" c:formatCode="yyyy/m/d">
                  <c:v>44621</c:v>
                </c:pt>
                <c:pt idx="559" c:formatCode="yyyy/m/d">
                  <c:v>44622</c:v>
                </c:pt>
                <c:pt idx="560" c:formatCode="yyyy/m/d">
                  <c:v>44623</c:v>
                </c:pt>
                <c:pt idx="561" c:formatCode="yyyy/m/d">
                  <c:v>44624</c:v>
                </c:pt>
                <c:pt idx="562" c:formatCode="yyyy/m/d">
                  <c:v>44627</c:v>
                </c:pt>
                <c:pt idx="563" c:formatCode="yyyy/m/d">
                  <c:v>44628</c:v>
                </c:pt>
                <c:pt idx="564" c:formatCode="yyyy/m/d">
                  <c:v>44629</c:v>
                </c:pt>
                <c:pt idx="565" c:formatCode="yyyy/m/d">
                  <c:v>44630</c:v>
                </c:pt>
                <c:pt idx="566" c:formatCode="yyyy/m/d">
                  <c:v>44631</c:v>
                </c:pt>
                <c:pt idx="567" c:formatCode="yyyy/m/d">
                  <c:v>44634</c:v>
                </c:pt>
                <c:pt idx="568" c:formatCode="yyyy/m/d">
                  <c:v>44635</c:v>
                </c:pt>
                <c:pt idx="569" c:formatCode="yyyy/m/d">
                  <c:v>44636</c:v>
                </c:pt>
                <c:pt idx="570" c:formatCode="yyyy/m/d">
                  <c:v>44637</c:v>
                </c:pt>
                <c:pt idx="571" c:formatCode="yyyy/m/d">
                  <c:v>44638</c:v>
                </c:pt>
                <c:pt idx="572" c:formatCode="yyyy/m/d">
                  <c:v>44641</c:v>
                </c:pt>
                <c:pt idx="573" c:formatCode="yyyy/m/d">
                  <c:v>44642</c:v>
                </c:pt>
                <c:pt idx="574" c:formatCode="yyyy/m/d">
                  <c:v>44643</c:v>
                </c:pt>
                <c:pt idx="575" c:formatCode="yyyy/m/d">
                  <c:v>44644</c:v>
                </c:pt>
                <c:pt idx="576" c:formatCode="yyyy/m/d">
                  <c:v>44645</c:v>
                </c:pt>
                <c:pt idx="577" c:formatCode="yyyy/m/d">
                  <c:v>44648</c:v>
                </c:pt>
                <c:pt idx="578" c:formatCode="yyyy/m/d">
                  <c:v>44649</c:v>
                </c:pt>
                <c:pt idx="579" c:formatCode="yyyy/m/d">
                  <c:v>44650</c:v>
                </c:pt>
                <c:pt idx="580" c:formatCode="yyyy/m/d">
                  <c:v>44651</c:v>
                </c:pt>
                <c:pt idx="581" c:formatCode="yyyy/m/d">
                  <c:v>44652</c:v>
                </c:pt>
                <c:pt idx="582" c:formatCode="yyyy/m/d">
                  <c:v>44653</c:v>
                </c:pt>
                <c:pt idx="583" c:formatCode="yyyy/m/d">
                  <c:v>44657</c:v>
                </c:pt>
                <c:pt idx="584" c:formatCode="yyyy/m/d">
                  <c:v>44658</c:v>
                </c:pt>
                <c:pt idx="585" c:formatCode="yyyy/m/d">
                  <c:v>44659</c:v>
                </c:pt>
                <c:pt idx="586" c:formatCode="yyyy/m/d">
                  <c:v>44662</c:v>
                </c:pt>
                <c:pt idx="587" c:formatCode="yyyy/m/d">
                  <c:v>44663</c:v>
                </c:pt>
                <c:pt idx="588" c:formatCode="yyyy/m/d">
                  <c:v>44664</c:v>
                </c:pt>
                <c:pt idx="589" c:formatCode="yyyy/m/d">
                  <c:v>44665</c:v>
                </c:pt>
                <c:pt idx="590" c:formatCode="yyyy/m/d">
                  <c:v>44666</c:v>
                </c:pt>
                <c:pt idx="591" c:formatCode="yyyy/m/d">
                  <c:v>44669</c:v>
                </c:pt>
                <c:pt idx="592" c:formatCode="yyyy/m/d">
                  <c:v>44670</c:v>
                </c:pt>
                <c:pt idx="593" c:formatCode="yyyy/m/d">
                  <c:v>44671</c:v>
                </c:pt>
                <c:pt idx="594" c:formatCode="yyyy/m/d">
                  <c:v>44672</c:v>
                </c:pt>
                <c:pt idx="595" c:formatCode="yyyy/m/d">
                  <c:v>44673</c:v>
                </c:pt>
                <c:pt idx="596" c:formatCode="yyyy/m/d">
                  <c:v>44675</c:v>
                </c:pt>
                <c:pt idx="597" c:formatCode="yyyy/m/d">
                  <c:v>44676</c:v>
                </c:pt>
                <c:pt idx="598" c:formatCode="yyyy/m/d">
                  <c:v>44677</c:v>
                </c:pt>
                <c:pt idx="599" c:formatCode="yyyy/m/d">
                  <c:v>44678</c:v>
                </c:pt>
                <c:pt idx="600" c:formatCode="yyyy/m/d">
                  <c:v>44679</c:v>
                </c:pt>
                <c:pt idx="601" c:formatCode="yyyy/m/d">
                  <c:v>44680</c:v>
                </c:pt>
                <c:pt idx="602" c:formatCode="yyyy/m/d">
                  <c:v>44686</c:v>
                </c:pt>
                <c:pt idx="603" c:formatCode="yyyy/m/d">
                  <c:v>44687</c:v>
                </c:pt>
                <c:pt idx="604" c:formatCode="yyyy/m/d">
                  <c:v>44688</c:v>
                </c:pt>
                <c:pt idx="605" c:formatCode="yyyy/m/d">
                  <c:v>44690</c:v>
                </c:pt>
                <c:pt idx="606" c:formatCode="yyyy/m/d">
                  <c:v>44691</c:v>
                </c:pt>
                <c:pt idx="607" c:formatCode="yyyy/m/d">
                  <c:v>44692</c:v>
                </c:pt>
                <c:pt idx="608" c:formatCode="yyyy/m/d">
                  <c:v>44693</c:v>
                </c:pt>
                <c:pt idx="609" c:formatCode="yyyy/m/d">
                  <c:v>44694</c:v>
                </c:pt>
                <c:pt idx="610" c:formatCode="yyyy/m/d">
                  <c:v>44697</c:v>
                </c:pt>
                <c:pt idx="611" c:formatCode="yyyy/m/d">
                  <c:v>44698</c:v>
                </c:pt>
                <c:pt idx="612" c:formatCode="yyyy/m/d">
                  <c:v>44699</c:v>
                </c:pt>
                <c:pt idx="613" c:formatCode="yyyy/m/d">
                  <c:v>44700</c:v>
                </c:pt>
                <c:pt idx="614" c:formatCode="yyyy/m/d">
                  <c:v>44701</c:v>
                </c:pt>
                <c:pt idx="615" c:formatCode="yyyy/m/d">
                  <c:v>44704</c:v>
                </c:pt>
                <c:pt idx="616" c:formatCode="yyyy/m/d">
                  <c:v>44705</c:v>
                </c:pt>
                <c:pt idx="617" c:formatCode="yyyy/m/d">
                  <c:v>44706</c:v>
                </c:pt>
                <c:pt idx="618" c:formatCode="yyyy/m/d">
                  <c:v>44707</c:v>
                </c:pt>
                <c:pt idx="619" c:formatCode="yyyy/m/d">
                  <c:v>44708</c:v>
                </c:pt>
                <c:pt idx="620" c:formatCode="yyyy/m/d">
                  <c:v>44711</c:v>
                </c:pt>
                <c:pt idx="621" c:formatCode="yyyy/m/d">
                  <c:v>44712</c:v>
                </c:pt>
                <c:pt idx="622" c:formatCode="yyyy/m/d">
                  <c:v>44713</c:v>
                </c:pt>
                <c:pt idx="623" c:formatCode="yyyy/m/d">
                  <c:v>44714</c:v>
                </c:pt>
                <c:pt idx="624" c:formatCode="yyyy/m/d">
                  <c:v>44718</c:v>
                </c:pt>
                <c:pt idx="625" c:formatCode="yyyy/m/d">
                  <c:v>44719</c:v>
                </c:pt>
                <c:pt idx="626" c:formatCode="yyyy/m/d">
                  <c:v>44720</c:v>
                </c:pt>
                <c:pt idx="627" c:formatCode="yyyy/m/d">
                  <c:v>44721</c:v>
                </c:pt>
                <c:pt idx="628" c:formatCode="yyyy/m/d">
                  <c:v>44722</c:v>
                </c:pt>
                <c:pt idx="629" c:formatCode="yyyy/m/d">
                  <c:v>44725</c:v>
                </c:pt>
                <c:pt idx="630" c:formatCode="yyyy/m/d">
                  <c:v>44726</c:v>
                </c:pt>
                <c:pt idx="631" c:formatCode="yyyy/m/d">
                  <c:v>44727</c:v>
                </c:pt>
                <c:pt idx="632" c:formatCode="yyyy/m/d">
                  <c:v>44728</c:v>
                </c:pt>
                <c:pt idx="633" c:formatCode="yyyy/m/d">
                  <c:v>44729</c:v>
                </c:pt>
                <c:pt idx="634" c:formatCode="yyyy/m/d">
                  <c:v>44732</c:v>
                </c:pt>
                <c:pt idx="635" c:formatCode="yyyy/m/d">
                  <c:v>44733</c:v>
                </c:pt>
                <c:pt idx="636" c:formatCode="yyyy/m/d">
                  <c:v>44734</c:v>
                </c:pt>
                <c:pt idx="637" c:formatCode="yyyy/m/d">
                  <c:v>44735</c:v>
                </c:pt>
                <c:pt idx="638" c:formatCode="yyyy/m/d">
                  <c:v>44736</c:v>
                </c:pt>
                <c:pt idx="639" c:formatCode="yyyy/m/d">
                  <c:v>44739</c:v>
                </c:pt>
                <c:pt idx="640" c:formatCode="yyyy/m/d">
                  <c:v>44740</c:v>
                </c:pt>
                <c:pt idx="641" c:formatCode="yyyy/m/d">
                  <c:v>44741</c:v>
                </c:pt>
                <c:pt idx="642" c:formatCode="yyyy/m/d">
                  <c:v>44742</c:v>
                </c:pt>
                <c:pt idx="643" c:formatCode="yyyy/m/d">
                  <c:v>44743</c:v>
                </c:pt>
                <c:pt idx="644" c:formatCode="yyyy/m/d">
                  <c:v>44746</c:v>
                </c:pt>
                <c:pt idx="645" c:formatCode="yyyy/m/d">
                  <c:v>44747</c:v>
                </c:pt>
                <c:pt idx="646" c:formatCode="yyyy/m/d">
                  <c:v>44748</c:v>
                </c:pt>
                <c:pt idx="647" c:formatCode="yyyy/m/d">
                  <c:v>44749</c:v>
                </c:pt>
                <c:pt idx="648" c:formatCode="yyyy/m/d">
                  <c:v>44750</c:v>
                </c:pt>
                <c:pt idx="649" c:formatCode="yyyy/m/d">
                  <c:v>44753</c:v>
                </c:pt>
                <c:pt idx="650" c:formatCode="yyyy/m/d">
                  <c:v>44754</c:v>
                </c:pt>
                <c:pt idx="651" c:formatCode="yyyy/m/d">
                  <c:v>44755</c:v>
                </c:pt>
                <c:pt idx="652" c:formatCode="yyyy/m/d">
                  <c:v>44756</c:v>
                </c:pt>
                <c:pt idx="653" c:formatCode="yyyy/m/d">
                  <c:v>44757</c:v>
                </c:pt>
                <c:pt idx="654" c:formatCode="yyyy/m/d">
                  <c:v>44760</c:v>
                </c:pt>
                <c:pt idx="655" c:formatCode="yyyy/m/d">
                  <c:v>44761</c:v>
                </c:pt>
                <c:pt idx="656" c:formatCode="yyyy/m/d">
                  <c:v>44762</c:v>
                </c:pt>
                <c:pt idx="657" c:formatCode="yyyy/m/d">
                  <c:v>44763</c:v>
                </c:pt>
                <c:pt idx="658" c:formatCode="yyyy/m/d">
                  <c:v>44764</c:v>
                </c:pt>
                <c:pt idx="659" c:formatCode="yyyy/m/d">
                  <c:v>44767</c:v>
                </c:pt>
                <c:pt idx="660" c:formatCode="yyyy/m/d">
                  <c:v>44768</c:v>
                </c:pt>
                <c:pt idx="661" c:formatCode="yyyy/m/d">
                  <c:v>44769</c:v>
                </c:pt>
                <c:pt idx="662" c:formatCode="yyyy/m/d">
                  <c:v>44770</c:v>
                </c:pt>
                <c:pt idx="663" c:formatCode="yyyy/m/d">
                  <c:v>44771</c:v>
                </c:pt>
                <c:pt idx="664" c:formatCode="yyyy/m/d">
                  <c:v>44774</c:v>
                </c:pt>
                <c:pt idx="665" c:formatCode="yyyy/m/d">
                  <c:v>44775</c:v>
                </c:pt>
                <c:pt idx="666" c:formatCode="yyyy/m/d">
                  <c:v>44776</c:v>
                </c:pt>
                <c:pt idx="667" c:formatCode="yyyy/m/d">
                  <c:v>44777</c:v>
                </c:pt>
                <c:pt idx="668" c:formatCode="yyyy/m/d">
                  <c:v>44778</c:v>
                </c:pt>
                <c:pt idx="669" c:formatCode="yyyy/m/d">
                  <c:v>44781</c:v>
                </c:pt>
                <c:pt idx="670" c:formatCode="yyyy/m/d">
                  <c:v>44782</c:v>
                </c:pt>
                <c:pt idx="671" c:formatCode="yyyy/m/d">
                  <c:v>44783</c:v>
                </c:pt>
                <c:pt idx="672" c:formatCode="yyyy/m/d">
                  <c:v>44784</c:v>
                </c:pt>
                <c:pt idx="673" c:formatCode="yyyy/m/d">
                  <c:v>44785</c:v>
                </c:pt>
                <c:pt idx="674" c:formatCode="yyyy/m/d">
                  <c:v>44788</c:v>
                </c:pt>
                <c:pt idx="675" c:formatCode="yyyy/m/d">
                  <c:v>44789</c:v>
                </c:pt>
                <c:pt idx="676" c:formatCode="yyyy/m/d">
                  <c:v>44790</c:v>
                </c:pt>
                <c:pt idx="677" c:formatCode="yyyy/m/d">
                  <c:v>44791</c:v>
                </c:pt>
                <c:pt idx="678" c:formatCode="yyyy/m/d">
                  <c:v>44792</c:v>
                </c:pt>
                <c:pt idx="679" c:formatCode="yyyy/m/d">
                  <c:v>44795</c:v>
                </c:pt>
                <c:pt idx="680" c:formatCode="yyyy/m/d">
                  <c:v>44796</c:v>
                </c:pt>
                <c:pt idx="681" c:formatCode="yyyy/m/d">
                  <c:v>44797</c:v>
                </c:pt>
                <c:pt idx="682" c:formatCode="yyyy/m/d">
                  <c:v>44798</c:v>
                </c:pt>
                <c:pt idx="683" c:formatCode="yyyy/m/d">
                  <c:v>44799</c:v>
                </c:pt>
                <c:pt idx="684" c:formatCode="yyyy/m/d">
                  <c:v>44802</c:v>
                </c:pt>
                <c:pt idx="685" c:formatCode="yyyy/m/d">
                  <c:v>44803</c:v>
                </c:pt>
                <c:pt idx="686" c:formatCode="yyyy/m/d">
                  <c:v>44804</c:v>
                </c:pt>
                <c:pt idx="687" c:formatCode="yyyy/m/d">
                  <c:v>44805</c:v>
                </c:pt>
                <c:pt idx="688" c:formatCode="yyyy/m/d">
                  <c:v>44806</c:v>
                </c:pt>
                <c:pt idx="689" c:formatCode="yyyy/m/d">
                  <c:v>44809</c:v>
                </c:pt>
                <c:pt idx="690" c:formatCode="yyyy/m/d">
                  <c:v>44810</c:v>
                </c:pt>
                <c:pt idx="691" c:formatCode="yyyy/m/d">
                  <c:v>44811</c:v>
                </c:pt>
                <c:pt idx="692" c:formatCode="yyyy/m/d">
                  <c:v>44812</c:v>
                </c:pt>
                <c:pt idx="693" c:formatCode="yyyy/m/d">
                  <c:v>44813</c:v>
                </c:pt>
                <c:pt idx="694" c:formatCode="yyyy/m/d">
                  <c:v>44817</c:v>
                </c:pt>
                <c:pt idx="695" c:formatCode="yyyy/m/d">
                  <c:v>44818</c:v>
                </c:pt>
                <c:pt idx="696" c:formatCode="yyyy/m/d">
                  <c:v>44819</c:v>
                </c:pt>
                <c:pt idx="697" c:formatCode="yyyy/m/d">
                  <c:v>44820</c:v>
                </c:pt>
                <c:pt idx="698" c:formatCode="yyyy/m/d">
                  <c:v>44823</c:v>
                </c:pt>
                <c:pt idx="699" c:formatCode="yyyy/m/d">
                  <c:v>44824</c:v>
                </c:pt>
                <c:pt idx="700" c:formatCode="yyyy/m/d">
                  <c:v>44825</c:v>
                </c:pt>
                <c:pt idx="701" c:formatCode="yyyy/m/d">
                  <c:v>44826</c:v>
                </c:pt>
                <c:pt idx="702" c:formatCode="yyyy/m/d">
                  <c:v>44827</c:v>
                </c:pt>
                <c:pt idx="703" c:formatCode="yyyy/m/d">
                  <c:v>44830</c:v>
                </c:pt>
                <c:pt idx="704" c:formatCode="yyyy/m/d">
                  <c:v>44831</c:v>
                </c:pt>
                <c:pt idx="705" c:formatCode="yyyy/m/d">
                  <c:v>44832</c:v>
                </c:pt>
                <c:pt idx="706" c:formatCode="yyyy/m/d">
                  <c:v>44833</c:v>
                </c:pt>
                <c:pt idx="707" c:formatCode="yyyy/m/d">
                  <c:v>44834</c:v>
                </c:pt>
                <c:pt idx="708" c:formatCode="yyyy/m/d">
                  <c:v>44842</c:v>
                </c:pt>
                <c:pt idx="709" c:formatCode="yyyy/m/d">
                  <c:v>44843</c:v>
                </c:pt>
                <c:pt idx="710" c:formatCode="yyyy/m/d">
                  <c:v>44844</c:v>
                </c:pt>
                <c:pt idx="711" c:formatCode="yyyy/m/d">
                  <c:v>44845</c:v>
                </c:pt>
                <c:pt idx="712" c:formatCode="yyyy/m/d">
                  <c:v>44846</c:v>
                </c:pt>
                <c:pt idx="713" c:formatCode="yyyy/m/d">
                  <c:v>44847</c:v>
                </c:pt>
                <c:pt idx="714" c:formatCode="yyyy/m/d">
                  <c:v>44848</c:v>
                </c:pt>
                <c:pt idx="715" c:formatCode="yyyy/m/d">
                  <c:v>44851</c:v>
                </c:pt>
                <c:pt idx="716" c:formatCode="yyyy/m/d">
                  <c:v>44852</c:v>
                </c:pt>
                <c:pt idx="717" c:formatCode="yyyy/m/d">
                  <c:v>44853</c:v>
                </c:pt>
                <c:pt idx="718" c:formatCode="yyyy/m/d">
                  <c:v>44854</c:v>
                </c:pt>
                <c:pt idx="719" c:formatCode="yyyy/m/d">
                  <c:v>44855</c:v>
                </c:pt>
                <c:pt idx="720" c:formatCode="yyyy/m/d">
                  <c:v>44858</c:v>
                </c:pt>
                <c:pt idx="721" c:formatCode="yyyy/m/d">
                  <c:v>44859</c:v>
                </c:pt>
                <c:pt idx="722" c:formatCode="yyyy/m/d">
                  <c:v>44860</c:v>
                </c:pt>
                <c:pt idx="723" c:formatCode="yyyy/m/d">
                  <c:v>44861</c:v>
                </c:pt>
                <c:pt idx="724" c:formatCode="yyyy/m/d">
                  <c:v>44862</c:v>
                </c:pt>
                <c:pt idx="725" c:formatCode="yyyy/m/d">
                  <c:v>44865</c:v>
                </c:pt>
                <c:pt idx="726" c:formatCode="yyyy/m/d">
                  <c:v>44866</c:v>
                </c:pt>
                <c:pt idx="727" c:formatCode="yyyy/m/d">
                  <c:v>44867</c:v>
                </c:pt>
                <c:pt idx="728" c:formatCode="yyyy/m/d">
                  <c:v>44868</c:v>
                </c:pt>
                <c:pt idx="729" c:formatCode="yyyy/m/d">
                  <c:v>44869</c:v>
                </c:pt>
                <c:pt idx="730" c:formatCode="yyyy/m/d">
                  <c:v>44872</c:v>
                </c:pt>
                <c:pt idx="731" c:formatCode="yyyy/m/d">
                  <c:v>44873</c:v>
                </c:pt>
                <c:pt idx="732" c:formatCode="yyyy/m/d">
                  <c:v>44874</c:v>
                </c:pt>
                <c:pt idx="733" c:formatCode="yyyy/m/d">
                  <c:v>44875</c:v>
                </c:pt>
                <c:pt idx="734" c:formatCode="yyyy/m/d">
                  <c:v>44876</c:v>
                </c:pt>
                <c:pt idx="735" c:formatCode="yyyy/m/d">
                  <c:v>44879</c:v>
                </c:pt>
                <c:pt idx="736" c:formatCode="yyyy/m/d">
                  <c:v>44880</c:v>
                </c:pt>
                <c:pt idx="737" c:formatCode="yyyy/m/d">
                  <c:v>44881</c:v>
                </c:pt>
                <c:pt idx="738" c:formatCode="yyyy/m/d">
                  <c:v>44882</c:v>
                </c:pt>
                <c:pt idx="739" c:formatCode="yyyy/m/d">
                  <c:v>44883</c:v>
                </c:pt>
                <c:pt idx="740" c:formatCode="yyyy/m/d">
                  <c:v>44886</c:v>
                </c:pt>
                <c:pt idx="741" c:formatCode="yyyy/m/d">
                  <c:v>44887</c:v>
                </c:pt>
                <c:pt idx="742" c:formatCode="yyyy/m/d">
                  <c:v>44888</c:v>
                </c:pt>
                <c:pt idx="743" c:formatCode="yyyy/m/d">
                  <c:v>44889</c:v>
                </c:pt>
                <c:pt idx="744" c:formatCode="yyyy/m/d">
                  <c:v>44890</c:v>
                </c:pt>
                <c:pt idx="745" c:formatCode="yyyy/m/d">
                  <c:v>44893</c:v>
                </c:pt>
                <c:pt idx="746" c:formatCode="yyyy/m/d">
                  <c:v>44894</c:v>
                </c:pt>
                <c:pt idx="747" c:formatCode="yyyy/m/d">
                  <c:v>44895</c:v>
                </c:pt>
                <c:pt idx="748" c:formatCode="yyyy/m/d">
                  <c:v>44896</c:v>
                </c:pt>
                <c:pt idx="749" c:formatCode="yyyy/m/d">
                  <c:v>44897</c:v>
                </c:pt>
                <c:pt idx="750" c:formatCode="yyyy/m/d">
                  <c:v>44900</c:v>
                </c:pt>
                <c:pt idx="751" c:formatCode="yyyy/m/d">
                  <c:v>44901</c:v>
                </c:pt>
                <c:pt idx="752" c:formatCode="yyyy/m/d">
                  <c:v>44902</c:v>
                </c:pt>
                <c:pt idx="753" c:formatCode="yyyy/m/d">
                  <c:v>44903</c:v>
                </c:pt>
                <c:pt idx="754" c:formatCode="yyyy/m/d">
                  <c:v>44904</c:v>
                </c:pt>
                <c:pt idx="755" c:formatCode="yyyy\-mm\-dd">
                  <c:v>44907</c:v>
                </c:pt>
                <c:pt idx="756" c:formatCode="yyyy\-mm\-dd">
                  <c:v>44908</c:v>
                </c:pt>
                <c:pt idx="757" c:formatCode="yyyy\-mm\-dd">
                  <c:v>44909</c:v>
                </c:pt>
                <c:pt idx="758" c:formatCode="yyyy\-mm\-dd">
                  <c:v>44910</c:v>
                </c:pt>
                <c:pt idx="759" c:formatCode="yyyy\-mm\-dd">
                  <c:v>44911</c:v>
                </c:pt>
                <c:pt idx="760" c:formatCode="yyyy\-mm\-dd">
                  <c:v>44914</c:v>
                </c:pt>
                <c:pt idx="761" c:formatCode="yyyy\-mm\-dd">
                  <c:v>44915</c:v>
                </c:pt>
                <c:pt idx="762" c:formatCode="yyyy\-mm\-dd">
                  <c:v>44916</c:v>
                </c:pt>
                <c:pt idx="763" c:formatCode="yyyy\-mm\-dd">
                  <c:v>44917</c:v>
                </c:pt>
                <c:pt idx="764" c:formatCode="yyyy\-mm\-dd">
                  <c:v>44918</c:v>
                </c:pt>
                <c:pt idx="765" c:formatCode="yyyy\-mm\-dd">
                  <c:v>44921</c:v>
                </c:pt>
                <c:pt idx="766" c:formatCode="yyyy\-mm\-dd">
                  <c:v>44922</c:v>
                </c:pt>
                <c:pt idx="767" c:formatCode="yyyy\-mm\-dd">
                  <c:v>44923</c:v>
                </c:pt>
                <c:pt idx="768" c:formatCode="yyyy\-mm\-dd">
                  <c:v>44924</c:v>
                </c:pt>
                <c:pt idx="769" c:formatCode="yyyy\-mm\-dd">
                  <c:v>44925</c:v>
                </c:pt>
                <c:pt idx="770" c:formatCode="yyyy\-mm\-dd">
                  <c:v>44929</c:v>
                </c:pt>
                <c:pt idx="771" c:formatCode="yyyy\-mm\-dd">
                  <c:v>44930</c:v>
                </c:pt>
                <c:pt idx="772" c:formatCode="yyyy\-mm\-dd">
                  <c:v>44931</c:v>
                </c:pt>
                <c:pt idx="773" c:formatCode="yyyy\-mm\-dd">
                  <c:v>44932</c:v>
                </c:pt>
                <c:pt idx="774" c:formatCode="yyyy\-mm\-dd">
                  <c:v>44935</c:v>
                </c:pt>
                <c:pt idx="775" c:formatCode="yyyy\-mm\-dd">
                  <c:v>44936</c:v>
                </c:pt>
                <c:pt idx="776" c:formatCode="yyyy\-mm\-dd">
                  <c:v>44937</c:v>
                </c:pt>
                <c:pt idx="777" c:formatCode="yyyy\-mm\-dd">
                  <c:v>44938</c:v>
                </c:pt>
                <c:pt idx="778" c:formatCode="yyyy\-mm\-dd">
                  <c:v>44939</c:v>
                </c:pt>
                <c:pt idx="779" c:formatCode="yyyy\-mm\-dd">
                  <c:v>44942</c:v>
                </c:pt>
                <c:pt idx="780" c:formatCode="yyyy\-mm\-dd">
                  <c:v>44943</c:v>
                </c:pt>
                <c:pt idx="781" c:formatCode="yyyy\-mm\-dd">
                  <c:v>44944</c:v>
                </c:pt>
                <c:pt idx="782" c:formatCode="yyyy\-mm\-dd">
                  <c:v>44945</c:v>
                </c:pt>
                <c:pt idx="783" c:formatCode="yyyy\-mm\-dd">
                  <c:v>44946</c:v>
                </c:pt>
                <c:pt idx="784" c:formatCode="yyyy\-mm\-dd">
                  <c:v>44954</c:v>
                </c:pt>
                <c:pt idx="785" c:formatCode="yyyy\-mm\-dd">
                  <c:v>44955</c:v>
                </c:pt>
                <c:pt idx="786" c:formatCode="yyyy\-mm\-dd">
                  <c:v>44956</c:v>
                </c:pt>
                <c:pt idx="787" c:formatCode="yyyy\-mm\-dd">
                  <c:v>44957</c:v>
                </c:pt>
                <c:pt idx="788" c:formatCode="yyyy\-mm\-dd">
                  <c:v>44958</c:v>
                </c:pt>
                <c:pt idx="789" c:formatCode="yyyy\-mm\-dd">
                  <c:v>44959</c:v>
                </c:pt>
                <c:pt idx="790" c:formatCode="yyyy\-mm\-dd">
                  <c:v>44960</c:v>
                </c:pt>
                <c:pt idx="791" c:formatCode="yyyy\-mm\-dd">
                  <c:v>44963</c:v>
                </c:pt>
                <c:pt idx="792" c:formatCode="yyyy\-mm\-dd">
                  <c:v>44964</c:v>
                </c:pt>
                <c:pt idx="793" c:formatCode="yyyy\-mm\-dd">
                  <c:v>44965</c:v>
                </c:pt>
                <c:pt idx="794" c:formatCode="yyyy\-mm\-dd">
                  <c:v>44966</c:v>
                </c:pt>
                <c:pt idx="795" c:formatCode="yyyy\-mm\-dd">
                  <c:v>44967</c:v>
                </c:pt>
                <c:pt idx="796" c:formatCode="yyyy\-mm\-dd">
                  <c:v>44970</c:v>
                </c:pt>
                <c:pt idx="797" c:formatCode="yyyy\-mm\-dd">
                  <c:v>44971</c:v>
                </c:pt>
                <c:pt idx="798" c:formatCode="yyyy\-mm\-dd">
                  <c:v>44972</c:v>
                </c:pt>
                <c:pt idx="799" c:formatCode="yyyy\-mm\-dd">
                  <c:v>44973</c:v>
                </c:pt>
                <c:pt idx="800" c:formatCode="yyyy\-mm\-dd">
                  <c:v>44974</c:v>
                </c:pt>
                <c:pt idx="801" c:formatCode="yyyy\-mm\-dd">
                  <c:v>44977</c:v>
                </c:pt>
                <c:pt idx="802" c:formatCode="yyyy\-mm\-dd">
                  <c:v>44978</c:v>
                </c:pt>
                <c:pt idx="803" c:formatCode="yyyy\-mm\-dd">
                  <c:v>44979</c:v>
                </c:pt>
                <c:pt idx="804" c:formatCode="yyyy\-mm\-dd">
                  <c:v>44980</c:v>
                </c:pt>
                <c:pt idx="805" c:formatCode="yyyy\-mm\-dd">
                  <c:v>44981</c:v>
                </c:pt>
                <c:pt idx="806" c:formatCode="yyyy\-mm\-dd">
                  <c:v>44984</c:v>
                </c:pt>
                <c:pt idx="807" c:formatCode="yyyy\-mm\-dd">
                  <c:v>44985</c:v>
                </c:pt>
                <c:pt idx="808" c:formatCode="yyyy\-mm\-dd">
                  <c:v>44986</c:v>
                </c:pt>
                <c:pt idx="809" c:formatCode="yyyy\-mm\-dd">
                  <c:v>44987</c:v>
                </c:pt>
                <c:pt idx="810" c:formatCode="yyyy\-mm\-dd">
                  <c:v>44988</c:v>
                </c:pt>
                <c:pt idx="811" c:formatCode="yyyy\-mm\-dd">
                  <c:v>44991</c:v>
                </c:pt>
                <c:pt idx="812" c:formatCode="yyyy\-mm\-dd">
                  <c:v>44992</c:v>
                </c:pt>
                <c:pt idx="813" c:formatCode="yyyy\-mm\-dd">
                  <c:v>44993</c:v>
                </c:pt>
                <c:pt idx="814" c:formatCode="yyyy\-mm\-dd">
                  <c:v>44994</c:v>
                </c:pt>
                <c:pt idx="815" c:formatCode="yyyy\-mm\-dd">
                  <c:v>44995</c:v>
                </c:pt>
                <c:pt idx="816" c:formatCode="yyyy\-mm\-dd">
                  <c:v>44998</c:v>
                </c:pt>
                <c:pt idx="817" c:formatCode="yyyy\-mm\-dd">
                  <c:v>44999</c:v>
                </c:pt>
                <c:pt idx="818" c:formatCode="yyyy\-mm\-dd">
                  <c:v>45000</c:v>
                </c:pt>
                <c:pt idx="819" c:formatCode="yyyy\-mm\-dd">
                  <c:v>45001</c:v>
                </c:pt>
                <c:pt idx="820" c:formatCode="yyyy\-mm\-dd">
                  <c:v>45002</c:v>
                </c:pt>
                <c:pt idx="821" c:formatCode="yyyy\-mm\-dd">
                  <c:v>45005</c:v>
                </c:pt>
                <c:pt idx="822" c:formatCode="yyyy\-mm\-dd">
                  <c:v>45006</c:v>
                </c:pt>
                <c:pt idx="823" c:formatCode="yyyy\-mm\-dd">
                  <c:v>45007</c:v>
                </c:pt>
                <c:pt idx="824" c:formatCode="yyyy\-mm\-dd">
                  <c:v>45008</c:v>
                </c:pt>
                <c:pt idx="825" c:formatCode="yyyy\-mm\-dd">
                  <c:v>45009</c:v>
                </c:pt>
                <c:pt idx="826" c:formatCode="yyyy\-mm\-dd">
                  <c:v>45012</c:v>
                </c:pt>
                <c:pt idx="827" c:formatCode="yyyy\-mm\-dd">
                  <c:v>45013</c:v>
                </c:pt>
                <c:pt idx="828" c:formatCode="yyyy\-mm\-dd">
                  <c:v>45014</c:v>
                </c:pt>
                <c:pt idx="829" c:formatCode="yyyy\-mm\-dd">
                  <c:v>45015</c:v>
                </c:pt>
                <c:pt idx="830" c:formatCode="yyyy\-mm\-dd">
                  <c:v>45016</c:v>
                </c:pt>
                <c:pt idx="831" c:formatCode="yyyy\-mm\-dd">
                  <c:v>45019</c:v>
                </c:pt>
                <c:pt idx="832" c:formatCode="yyyy\-mm\-dd">
                  <c:v>45020</c:v>
                </c:pt>
                <c:pt idx="833" c:formatCode="yyyy\-mm\-dd">
                  <c:v>45022</c:v>
                </c:pt>
                <c:pt idx="834" c:formatCode="yyyy\-mm\-dd">
                  <c:v>45023</c:v>
                </c:pt>
                <c:pt idx="835" c:formatCode="yyyy\-mm\-dd">
                  <c:v>45026</c:v>
                </c:pt>
                <c:pt idx="836" c:formatCode="yyyy\-mm\-dd">
                  <c:v>45027</c:v>
                </c:pt>
                <c:pt idx="837" c:formatCode="yyyy\-mm\-dd">
                  <c:v>45028</c:v>
                </c:pt>
                <c:pt idx="838" c:formatCode="yyyy\-mm\-dd">
                  <c:v>45029</c:v>
                </c:pt>
                <c:pt idx="839" c:formatCode="yyyy\-mm\-dd">
                  <c:v>45030</c:v>
                </c:pt>
                <c:pt idx="840" c:formatCode="yyyy\-mm\-dd">
                  <c:v>45033</c:v>
                </c:pt>
                <c:pt idx="841" c:formatCode="yyyy\-mm\-dd">
                  <c:v>45034</c:v>
                </c:pt>
                <c:pt idx="842" c:formatCode="yyyy\-mm\-dd">
                  <c:v>45035</c:v>
                </c:pt>
                <c:pt idx="843" c:formatCode="yyyy\-mm\-dd">
                  <c:v>45036</c:v>
                </c:pt>
                <c:pt idx="844" c:formatCode="yyyy\-mm\-dd">
                  <c:v>45037</c:v>
                </c:pt>
                <c:pt idx="845" c:formatCode="yyyy\-mm\-dd">
                  <c:v>45039</c:v>
                </c:pt>
                <c:pt idx="846" c:formatCode="yyyy\-mm\-dd">
                  <c:v>45040</c:v>
                </c:pt>
                <c:pt idx="847" c:formatCode="yyyy\-mm\-dd">
                  <c:v>45041</c:v>
                </c:pt>
                <c:pt idx="848" c:formatCode="yyyy\-mm\-dd">
                  <c:v>45042</c:v>
                </c:pt>
                <c:pt idx="849" c:formatCode="yyyy\-mm\-dd">
                  <c:v>45043</c:v>
                </c:pt>
                <c:pt idx="850" c:formatCode="yyyy\-mm\-dd">
                  <c:v>45044</c:v>
                </c:pt>
                <c:pt idx="851" c:formatCode="yyyy\-mm\-dd">
                  <c:v>45050</c:v>
                </c:pt>
                <c:pt idx="852" c:formatCode="yyyy\-mm\-dd">
                  <c:v>45051</c:v>
                </c:pt>
                <c:pt idx="853" c:formatCode="yyyy\-mm\-dd">
                  <c:v>45052</c:v>
                </c:pt>
                <c:pt idx="854" c:formatCode="yyyy\-mm\-dd">
                  <c:v>45054</c:v>
                </c:pt>
                <c:pt idx="855" c:formatCode="yyyy\-mm\-dd">
                  <c:v>45055</c:v>
                </c:pt>
                <c:pt idx="856" c:formatCode="yyyy\-mm\-dd">
                  <c:v>45056</c:v>
                </c:pt>
                <c:pt idx="857" c:formatCode="yyyy\-mm\-dd">
                  <c:v>45057</c:v>
                </c:pt>
                <c:pt idx="858" c:formatCode="yyyy\-mm\-dd">
                  <c:v>45058</c:v>
                </c:pt>
                <c:pt idx="859" c:formatCode="yyyy\-mm\-dd">
                  <c:v>45061</c:v>
                </c:pt>
                <c:pt idx="860" c:formatCode="yyyy\-mm\-dd">
                  <c:v>45062</c:v>
                </c:pt>
                <c:pt idx="861" c:formatCode="yyyy\-mm\-dd">
                  <c:v>45063</c:v>
                </c:pt>
                <c:pt idx="862" c:formatCode="yyyy\-mm\-dd">
                  <c:v>45064</c:v>
                </c:pt>
                <c:pt idx="863" c:formatCode="yyyy\-mm\-dd">
                  <c:v>45065</c:v>
                </c:pt>
                <c:pt idx="864" c:formatCode="yyyy\-mm\-dd">
                  <c:v>45068</c:v>
                </c:pt>
                <c:pt idx="865" c:formatCode="yyyy\-mm\-dd">
                  <c:v>45069</c:v>
                </c:pt>
                <c:pt idx="866" c:formatCode="yyyy\-mm\-dd">
                  <c:v>45070</c:v>
                </c:pt>
                <c:pt idx="867" c:formatCode="yyyy\-mm\-dd">
                  <c:v>45071</c:v>
                </c:pt>
                <c:pt idx="868" c:formatCode="yyyy\-mm\-dd">
                  <c:v>45072</c:v>
                </c:pt>
                <c:pt idx="869" c:formatCode="yyyy\-mm\-dd">
                  <c:v>45075</c:v>
                </c:pt>
                <c:pt idx="870" c:formatCode="yyyy\-mm\-dd">
                  <c:v>45076</c:v>
                </c:pt>
                <c:pt idx="871" c:formatCode="yyyy\-mm\-dd">
                  <c:v>45077</c:v>
                </c:pt>
                <c:pt idx="872" c:formatCode="yyyy\-mm\-dd">
                  <c:v>45078</c:v>
                </c:pt>
                <c:pt idx="873" c:formatCode="yyyy\-mm\-dd">
                  <c:v>45079</c:v>
                </c:pt>
                <c:pt idx="874" c:formatCode="yyyy\-mm\-dd">
                  <c:v>45082</c:v>
                </c:pt>
                <c:pt idx="875" c:formatCode="yyyy\-mm\-dd">
                  <c:v>45083</c:v>
                </c:pt>
                <c:pt idx="876" c:formatCode="yyyy\-mm\-dd">
                  <c:v>45084</c:v>
                </c:pt>
                <c:pt idx="877" c:formatCode="yyyy\-mm\-dd">
                  <c:v>45085</c:v>
                </c:pt>
                <c:pt idx="878" c:formatCode="yyyy\-mm\-dd">
                  <c:v>45086</c:v>
                </c:pt>
              </c:numCache>
            </c:numRef>
          </c:cat>
          <c:val>
            <c:numRef>
              <c:f>[钴周报作图孟.xlsx]作图!$P$2:$P$880</c:f>
              <c:numCache>
                <c:formatCode>General</c:formatCode>
                <c:ptCount val="879"/>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157500</c:v>
                </c:pt>
                <c:pt idx="350">
                  <c:v>157500</c:v>
                </c:pt>
                <c:pt idx="351">
                  <c:v>157500</c:v>
                </c:pt>
                <c:pt idx="352">
                  <c:v>157500</c:v>
                </c:pt>
                <c:pt idx="353">
                  <c:v>157500</c:v>
                </c:pt>
                <c:pt idx="354">
                  <c:v>157500</c:v>
                </c:pt>
                <c:pt idx="355">
                  <c:v>157500</c:v>
                </c:pt>
                <c:pt idx="356">
                  <c:v>157500</c:v>
                </c:pt>
                <c:pt idx="357">
                  <c:v>157500</c:v>
                </c:pt>
                <c:pt idx="358">
                  <c:v>157500</c:v>
                </c:pt>
                <c:pt idx="359">
                  <c:v>157500</c:v>
                </c:pt>
                <c:pt idx="360">
                  <c:v>157500</c:v>
                </c:pt>
                <c:pt idx="361">
                  <c:v>157500</c:v>
                </c:pt>
                <c:pt idx="362">
                  <c:v>157500</c:v>
                </c:pt>
                <c:pt idx="363">
                  <c:v>157500</c:v>
                </c:pt>
                <c:pt idx="364">
                  <c:v>157500</c:v>
                </c:pt>
                <c:pt idx="365">
                  <c:v>157500</c:v>
                </c:pt>
                <c:pt idx="366">
                  <c:v>157500</c:v>
                </c:pt>
                <c:pt idx="367">
                  <c:v>157500</c:v>
                </c:pt>
                <c:pt idx="368">
                  <c:v>157500</c:v>
                </c:pt>
                <c:pt idx="369">
                  <c:v>157500</c:v>
                </c:pt>
                <c:pt idx="370">
                  <c:v>157500</c:v>
                </c:pt>
                <c:pt idx="371">
                  <c:v>157500</c:v>
                </c:pt>
                <c:pt idx="372">
                  <c:v>157500</c:v>
                </c:pt>
                <c:pt idx="373">
                  <c:v>157500</c:v>
                </c:pt>
                <c:pt idx="374">
                  <c:v>157500</c:v>
                </c:pt>
                <c:pt idx="375">
                  <c:v>157500</c:v>
                </c:pt>
                <c:pt idx="376">
                  <c:v>157500</c:v>
                </c:pt>
                <c:pt idx="377">
                  <c:v>157500</c:v>
                </c:pt>
                <c:pt idx="378">
                  <c:v>157500</c:v>
                </c:pt>
                <c:pt idx="379">
                  <c:v>157500</c:v>
                </c:pt>
                <c:pt idx="380">
                  <c:v>157500</c:v>
                </c:pt>
                <c:pt idx="381">
                  <c:v>157500</c:v>
                </c:pt>
                <c:pt idx="382">
                  <c:v>157500</c:v>
                </c:pt>
                <c:pt idx="383">
                  <c:v>157500</c:v>
                </c:pt>
                <c:pt idx="384">
                  <c:v>157500</c:v>
                </c:pt>
                <c:pt idx="385">
                  <c:v>157500</c:v>
                </c:pt>
                <c:pt idx="386">
                  <c:v>157500</c:v>
                </c:pt>
                <c:pt idx="387">
                  <c:v>157500</c:v>
                </c:pt>
                <c:pt idx="388">
                  <c:v>157500</c:v>
                </c:pt>
                <c:pt idx="389">
                  <c:v>157500</c:v>
                </c:pt>
                <c:pt idx="390">
                  <c:v>162500</c:v>
                </c:pt>
                <c:pt idx="391">
                  <c:v>162500</c:v>
                </c:pt>
                <c:pt idx="392">
                  <c:v>162500</c:v>
                </c:pt>
                <c:pt idx="393">
                  <c:v>163500</c:v>
                </c:pt>
                <c:pt idx="394">
                  <c:v>163500</c:v>
                </c:pt>
                <c:pt idx="395">
                  <c:v>163500</c:v>
                </c:pt>
                <c:pt idx="396">
                  <c:v>163500</c:v>
                </c:pt>
                <c:pt idx="397">
                  <c:v>167500</c:v>
                </c:pt>
                <c:pt idx="398">
                  <c:v>167500</c:v>
                </c:pt>
                <c:pt idx="399">
                  <c:v>167500</c:v>
                </c:pt>
                <c:pt idx="400">
                  <c:v>167500</c:v>
                </c:pt>
                <c:pt idx="401">
                  <c:v>172500</c:v>
                </c:pt>
                <c:pt idx="402">
                  <c:v>172500</c:v>
                </c:pt>
                <c:pt idx="403">
                  <c:v>172500</c:v>
                </c:pt>
                <c:pt idx="404">
                  <c:v>172500</c:v>
                </c:pt>
                <c:pt idx="405">
                  <c:v>172500</c:v>
                </c:pt>
                <c:pt idx="406">
                  <c:v>172500</c:v>
                </c:pt>
                <c:pt idx="407">
                  <c:v>175000</c:v>
                </c:pt>
                <c:pt idx="408">
                  <c:v>175000</c:v>
                </c:pt>
                <c:pt idx="409">
                  <c:v>175000</c:v>
                </c:pt>
                <c:pt idx="410">
                  <c:v>175000</c:v>
                </c:pt>
                <c:pt idx="411">
                  <c:v>175000</c:v>
                </c:pt>
                <c:pt idx="412">
                  <c:v>175000</c:v>
                </c:pt>
                <c:pt idx="413">
                  <c:v>175000</c:v>
                </c:pt>
                <c:pt idx="414">
                  <c:v>175000</c:v>
                </c:pt>
                <c:pt idx="415">
                  <c:v>175000</c:v>
                </c:pt>
                <c:pt idx="416">
                  <c:v>175000</c:v>
                </c:pt>
                <c:pt idx="417">
                  <c:v>177500</c:v>
                </c:pt>
                <c:pt idx="418">
                  <c:v>177500</c:v>
                </c:pt>
                <c:pt idx="419">
                  <c:v>177500</c:v>
                </c:pt>
                <c:pt idx="420">
                  <c:v>177500</c:v>
                </c:pt>
                <c:pt idx="421">
                  <c:v>177500</c:v>
                </c:pt>
                <c:pt idx="422">
                  <c:v>177500</c:v>
                </c:pt>
                <c:pt idx="423">
                  <c:v>177500</c:v>
                </c:pt>
                <c:pt idx="424">
                  <c:v>182500</c:v>
                </c:pt>
                <c:pt idx="425">
                  <c:v>182500</c:v>
                </c:pt>
                <c:pt idx="426">
                  <c:v>182500</c:v>
                </c:pt>
                <c:pt idx="427">
                  <c:v>182500</c:v>
                </c:pt>
                <c:pt idx="428">
                  <c:v>182500</c:v>
                </c:pt>
                <c:pt idx="429">
                  <c:v>182500</c:v>
                </c:pt>
                <c:pt idx="430">
                  <c:v>182500</c:v>
                </c:pt>
                <c:pt idx="431">
                  <c:v>182500</c:v>
                </c:pt>
                <c:pt idx="432">
                  <c:v>182500</c:v>
                </c:pt>
                <c:pt idx="433">
                  <c:v>182500</c:v>
                </c:pt>
                <c:pt idx="434">
                  <c:v>184500</c:v>
                </c:pt>
                <c:pt idx="435">
                  <c:v>184500</c:v>
                </c:pt>
                <c:pt idx="436">
                  <c:v>184500</c:v>
                </c:pt>
                <c:pt idx="437">
                  <c:v>184500</c:v>
                </c:pt>
                <c:pt idx="438">
                  <c:v>184500</c:v>
                </c:pt>
                <c:pt idx="439">
                  <c:v>184500</c:v>
                </c:pt>
                <c:pt idx="440">
                  <c:v>184500</c:v>
                </c:pt>
                <c:pt idx="441">
                  <c:v>184500</c:v>
                </c:pt>
                <c:pt idx="442">
                  <c:v>186500</c:v>
                </c:pt>
                <c:pt idx="443">
                  <c:v>186500</c:v>
                </c:pt>
                <c:pt idx="444">
                  <c:v>191500</c:v>
                </c:pt>
                <c:pt idx="445">
                  <c:v>191500</c:v>
                </c:pt>
                <c:pt idx="446">
                  <c:v>191500</c:v>
                </c:pt>
                <c:pt idx="447">
                  <c:v>196000</c:v>
                </c:pt>
                <c:pt idx="448">
                  <c:v>202500</c:v>
                </c:pt>
                <c:pt idx="449">
                  <c:v>204500</c:v>
                </c:pt>
                <c:pt idx="450">
                  <c:v>204500</c:v>
                </c:pt>
                <c:pt idx="451">
                  <c:v>204500</c:v>
                </c:pt>
                <c:pt idx="452">
                  <c:v>207500</c:v>
                </c:pt>
                <c:pt idx="453">
                  <c:v>207500</c:v>
                </c:pt>
                <c:pt idx="454">
                  <c:v>212500</c:v>
                </c:pt>
                <c:pt idx="455">
                  <c:v>212500</c:v>
                </c:pt>
                <c:pt idx="456">
                  <c:v>217500</c:v>
                </c:pt>
                <c:pt idx="457">
                  <c:v>217500</c:v>
                </c:pt>
                <c:pt idx="458">
                  <c:v>217500</c:v>
                </c:pt>
                <c:pt idx="459">
                  <c:v>217500</c:v>
                </c:pt>
                <c:pt idx="460">
                  <c:v>217500</c:v>
                </c:pt>
                <c:pt idx="461">
                  <c:v>217500</c:v>
                </c:pt>
                <c:pt idx="462">
                  <c:v>217500</c:v>
                </c:pt>
                <c:pt idx="463">
                  <c:v>217500</c:v>
                </c:pt>
                <c:pt idx="464">
                  <c:v>222500</c:v>
                </c:pt>
                <c:pt idx="465">
                  <c:v>222500</c:v>
                </c:pt>
                <c:pt idx="466">
                  <c:v>222500</c:v>
                </c:pt>
                <c:pt idx="467">
                  <c:v>222500</c:v>
                </c:pt>
                <c:pt idx="468">
                  <c:v>222500</c:v>
                </c:pt>
                <c:pt idx="469">
                  <c:v>222500</c:v>
                </c:pt>
                <c:pt idx="470">
                  <c:v>222500</c:v>
                </c:pt>
                <c:pt idx="471">
                  <c:v>222500</c:v>
                </c:pt>
                <c:pt idx="472">
                  <c:v>222500</c:v>
                </c:pt>
                <c:pt idx="473">
                  <c:v>222500</c:v>
                </c:pt>
                <c:pt idx="474">
                  <c:v>222500</c:v>
                </c:pt>
                <c:pt idx="475">
                  <c:v>222500</c:v>
                </c:pt>
                <c:pt idx="476">
                  <c:v>222500</c:v>
                </c:pt>
                <c:pt idx="477">
                  <c:v>222500</c:v>
                </c:pt>
                <c:pt idx="478">
                  <c:v>227500</c:v>
                </c:pt>
                <c:pt idx="479">
                  <c:v>227500</c:v>
                </c:pt>
                <c:pt idx="480">
                  <c:v>227500</c:v>
                </c:pt>
                <c:pt idx="481">
                  <c:v>227500</c:v>
                </c:pt>
                <c:pt idx="482">
                  <c:v>227500</c:v>
                </c:pt>
                <c:pt idx="483">
                  <c:v>227500</c:v>
                </c:pt>
                <c:pt idx="484">
                  <c:v>227500</c:v>
                </c:pt>
                <c:pt idx="485">
                  <c:v>227500</c:v>
                </c:pt>
                <c:pt idx="486">
                  <c:v>227500</c:v>
                </c:pt>
                <c:pt idx="487">
                  <c:v>227500</c:v>
                </c:pt>
                <c:pt idx="488">
                  <c:v>227500</c:v>
                </c:pt>
                <c:pt idx="489">
                  <c:v>227500</c:v>
                </c:pt>
                <c:pt idx="490">
                  <c:v>232500</c:v>
                </c:pt>
                <c:pt idx="491">
                  <c:v>232500</c:v>
                </c:pt>
                <c:pt idx="492">
                  <c:v>232500</c:v>
                </c:pt>
                <c:pt idx="493">
                  <c:v>232500</c:v>
                </c:pt>
                <c:pt idx="494">
                  <c:v>232500</c:v>
                </c:pt>
                <c:pt idx="495">
                  <c:v>232500</c:v>
                </c:pt>
                <c:pt idx="496">
                  <c:v>232500</c:v>
                </c:pt>
                <c:pt idx="497">
                  <c:v>232500</c:v>
                </c:pt>
                <c:pt idx="498">
                  <c:v>232500</c:v>
                </c:pt>
                <c:pt idx="499">
                  <c:v>232500</c:v>
                </c:pt>
                <c:pt idx="500">
                  <c:v>232500</c:v>
                </c:pt>
                <c:pt idx="501">
                  <c:v>232500</c:v>
                </c:pt>
                <c:pt idx="502">
                  <c:v>232500</c:v>
                </c:pt>
                <c:pt idx="503">
                  <c:v>232500</c:v>
                </c:pt>
                <c:pt idx="504">
                  <c:v>232500</c:v>
                </c:pt>
                <c:pt idx="505">
                  <c:v>232500</c:v>
                </c:pt>
                <c:pt idx="506">
                  <c:v>232500</c:v>
                </c:pt>
                <c:pt idx="507">
                  <c:v>232500</c:v>
                </c:pt>
                <c:pt idx="508">
                  <c:v>242500</c:v>
                </c:pt>
                <c:pt idx="509">
                  <c:v>242500</c:v>
                </c:pt>
                <c:pt idx="510">
                  <c:v>242500</c:v>
                </c:pt>
                <c:pt idx="511">
                  <c:v>242500</c:v>
                </c:pt>
                <c:pt idx="512">
                  <c:v>242500</c:v>
                </c:pt>
                <c:pt idx="513">
                  <c:v>252500</c:v>
                </c:pt>
                <c:pt idx="514">
                  <c:v>252500</c:v>
                </c:pt>
                <c:pt idx="515">
                  <c:v>252500</c:v>
                </c:pt>
                <c:pt idx="516">
                  <c:v>252500</c:v>
                </c:pt>
                <c:pt idx="517">
                  <c:v>252500</c:v>
                </c:pt>
                <c:pt idx="518">
                  <c:v>252500</c:v>
                </c:pt>
                <c:pt idx="519">
                  <c:v>255000</c:v>
                </c:pt>
                <c:pt idx="520">
                  <c:v>255000</c:v>
                </c:pt>
                <c:pt idx="521">
                  <c:v>255000</c:v>
                </c:pt>
                <c:pt idx="522">
                  <c:v>255000</c:v>
                </c:pt>
                <c:pt idx="523">
                  <c:v>255000</c:v>
                </c:pt>
                <c:pt idx="524">
                  <c:v>255000</c:v>
                </c:pt>
                <c:pt idx="525">
                  <c:v>255000</c:v>
                </c:pt>
                <c:pt idx="526">
                  <c:v>255000</c:v>
                </c:pt>
                <c:pt idx="527">
                  <c:v>280000</c:v>
                </c:pt>
                <c:pt idx="528">
                  <c:v>280000</c:v>
                </c:pt>
                <c:pt idx="529">
                  <c:v>280000</c:v>
                </c:pt>
                <c:pt idx="530">
                  <c:v>280000</c:v>
                </c:pt>
                <c:pt idx="531">
                  <c:v>280000</c:v>
                </c:pt>
                <c:pt idx="532">
                  <c:v>280000</c:v>
                </c:pt>
                <c:pt idx="533">
                  <c:v>280000</c:v>
                </c:pt>
                <c:pt idx="534">
                  <c:v>280000</c:v>
                </c:pt>
                <c:pt idx="535">
                  <c:v>280000</c:v>
                </c:pt>
                <c:pt idx="536">
                  <c:v>280000</c:v>
                </c:pt>
                <c:pt idx="537">
                  <c:v>280000</c:v>
                </c:pt>
                <c:pt idx="538">
                  <c:v>280000</c:v>
                </c:pt>
                <c:pt idx="539">
                  <c:v>280000</c:v>
                </c:pt>
                <c:pt idx="540">
                  <c:v>280000</c:v>
                </c:pt>
                <c:pt idx="541">
                  <c:v>280000</c:v>
                </c:pt>
                <c:pt idx="542">
                  <c:v>280000</c:v>
                </c:pt>
                <c:pt idx="543">
                  <c:v>280000</c:v>
                </c:pt>
                <c:pt idx="544">
                  <c:v>297500</c:v>
                </c:pt>
                <c:pt idx="545">
                  <c:v>297500</c:v>
                </c:pt>
                <c:pt idx="546">
                  <c:v>297500</c:v>
                </c:pt>
                <c:pt idx="547">
                  <c:v>297500</c:v>
                </c:pt>
                <c:pt idx="548">
                  <c:v>310000</c:v>
                </c:pt>
                <c:pt idx="549">
                  <c:v>310000</c:v>
                </c:pt>
                <c:pt idx="550">
                  <c:v>310000</c:v>
                </c:pt>
                <c:pt idx="551">
                  <c:v>310000</c:v>
                </c:pt>
                <c:pt idx="552">
                  <c:v>310000</c:v>
                </c:pt>
                <c:pt idx="553">
                  <c:v>310000</c:v>
                </c:pt>
                <c:pt idx="554">
                  <c:v>310000</c:v>
                </c:pt>
                <c:pt idx="555">
                  <c:v>310000</c:v>
                </c:pt>
                <c:pt idx="556">
                  <c:v>330000</c:v>
                </c:pt>
                <c:pt idx="557">
                  <c:v>330000</c:v>
                </c:pt>
                <c:pt idx="558">
                  <c:v>330000</c:v>
                </c:pt>
                <c:pt idx="559">
                  <c:v>330000</c:v>
                </c:pt>
                <c:pt idx="560">
                  <c:v>330000</c:v>
                </c:pt>
                <c:pt idx="561">
                  <c:v>330000</c:v>
                </c:pt>
                <c:pt idx="562">
                  <c:v>330000</c:v>
                </c:pt>
                <c:pt idx="563">
                  <c:v>330000</c:v>
                </c:pt>
                <c:pt idx="564">
                  <c:v>330000</c:v>
                </c:pt>
                <c:pt idx="565">
                  <c:v>330000</c:v>
                </c:pt>
                <c:pt idx="566">
                  <c:v>330000</c:v>
                </c:pt>
                <c:pt idx="567">
                  <c:v>330000</c:v>
                </c:pt>
                <c:pt idx="568">
                  <c:v>330000</c:v>
                </c:pt>
                <c:pt idx="569">
                  <c:v>330000</c:v>
                </c:pt>
                <c:pt idx="570">
                  <c:v>330000</c:v>
                </c:pt>
                <c:pt idx="571">
                  <c:v>330000</c:v>
                </c:pt>
                <c:pt idx="572">
                  <c:v>330000</c:v>
                </c:pt>
                <c:pt idx="573">
                  <c:v>330000</c:v>
                </c:pt>
                <c:pt idx="574">
                  <c:v>330000</c:v>
                </c:pt>
                <c:pt idx="575">
                  <c:v>375000</c:v>
                </c:pt>
                <c:pt idx="576">
                  <c:v>375000</c:v>
                </c:pt>
                <c:pt idx="577">
                  <c:v>375000</c:v>
                </c:pt>
                <c:pt idx="578">
                  <c:v>375000</c:v>
                </c:pt>
                <c:pt idx="579">
                  <c:v>375000</c:v>
                </c:pt>
                <c:pt idx="580">
                  <c:v>375000</c:v>
                </c:pt>
                <c:pt idx="581">
                  <c:v>375000</c:v>
                </c:pt>
                <c:pt idx="582">
                  <c:v>375000</c:v>
                </c:pt>
                <c:pt idx="583">
                  <c:v>375000</c:v>
                </c:pt>
                <c:pt idx="584">
                  <c:v>375000</c:v>
                </c:pt>
                <c:pt idx="585">
                  <c:v>375000</c:v>
                </c:pt>
                <c:pt idx="586">
                  <c:v>375000</c:v>
                </c:pt>
                <c:pt idx="587">
                  <c:v>375000</c:v>
                </c:pt>
                <c:pt idx="588">
                  <c:v>375000</c:v>
                </c:pt>
                <c:pt idx="589">
                  <c:v>375000</c:v>
                </c:pt>
                <c:pt idx="590">
                  <c:v>375000</c:v>
                </c:pt>
                <c:pt idx="591">
                  <c:v>375000</c:v>
                </c:pt>
                <c:pt idx="592">
                  <c:v>375000</c:v>
                </c:pt>
                <c:pt idx="593">
                  <c:v>375000</c:v>
                </c:pt>
                <c:pt idx="594">
                  <c:v>375000</c:v>
                </c:pt>
                <c:pt idx="595">
                  <c:v>375000</c:v>
                </c:pt>
                <c:pt idx="596">
                  <c:v>375000</c:v>
                </c:pt>
                <c:pt idx="597">
                  <c:v>375000</c:v>
                </c:pt>
                <c:pt idx="598">
                  <c:v>375000</c:v>
                </c:pt>
                <c:pt idx="599">
                  <c:v>375000</c:v>
                </c:pt>
                <c:pt idx="600">
                  <c:v>375000</c:v>
                </c:pt>
                <c:pt idx="601">
                  <c:v>375000</c:v>
                </c:pt>
                <c:pt idx="602">
                  <c:v>375000</c:v>
                </c:pt>
                <c:pt idx="603">
                  <c:v>375000</c:v>
                </c:pt>
                <c:pt idx="604">
                  <c:v>375000</c:v>
                </c:pt>
                <c:pt idx="605">
                  <c:v>375000</c:v>
                </c:pt>
                <c:pt idx="606">
                  <c:v>375000</c:v>
                </c:pt>
                <c:pt idx="607">
                  <c:v>375000</c:v>
                </c:pt>
                <c:pt idx="608">
                  <c:v>375000</c:v>
                </c:pt>
                <c:pt idx="609">
                  <c:v>375000</c:v>
                </c:pt>
                <c:pt idx="610">
                  <c:v>375000</c:v>
                </c:pt>
                <c:pt idx="611">
                  <c:v>375000</c:v>
                </c:pt>
                <c:pt idx="612">
                  <c:v>375000</c:v>
                </c:pt>
                <c:pt idx="613">
                  <c:v>375000</c:v>
                </c:pt>
                <c:pt idx="614">
                  <c:v>375000</c:v>
                </c:pt>
                <c:pt idx="615">
                  <c:v>375000</c:v>
                </c:pt>
                <c:pt idx="616">
                  <c:v>375000</c:v>
                </c:pt>
                <c:pt idx="617">
                  <c:v>375000</c:v>
                </c:pt>
                <c:pt idx="618">
                  <c:v>375000</c:v>
                </c:pt>
                <c:pt idx="619">
                  <c:v>375000</c:v>
                </c:pt>
                <c:pt idx="620">
                  <c:v>375000</c:v>
                </c:pt>
                <c:pt idx="621">
                  <c:v>375000</c:v>
                </c:pt>
                <c:pt idx="622">
                  <c:v>375000</c:v>
                </c:pt>
                <c:pt idx="623">
                  <c:v>375000</c:v>
                </c:pt>
                <c:pt idx="624">
                  <c:v>375000</c:v>
                </c:pt>
                <c:pt idx="625">
                  <c:v>345000</c:v>
                </c:pt>
                <c:pt idx="626">
                  <c:v>345000</c:v>
                </c:pt>
                <c:pt idx="627">
                  <c:v>345000</c:v>
                </c:pt>
                <c:pt idx="628">
                  <c:v>345000</c:v>
                </c:pt>
                <c:pt idx="629">
                  <c:v>345000</c:v>
                </c:pt>
                <c:pt idx="630">
                  <c:v>345000</c:v>
                </c:pt>
                <c:pt idx="631">
                  <c:v>345000</c:v>
                </c:pt>
                <c:pt idx="632">
                  <c:v>345000</c:v>
                </c:pt>
                <c:pt idx="633">
                  <c:v>345000</c:v>
                </c:pt>
                <c:pt idx="634">
                  <c:v>340000</c:v>
                </c:pt>
                <c:pt idx="635">
                  <c:v>340000</c:v>
                </c:pt>
                <c:pt idx="636">
                  <c:v>340000</c:v>
                </c:pt>
                <c:pt idx="637">
                  <c:v>340000</c:v>
                </c:pt>
                <c:pt idx="638">
                  <c:v>340000</c:v>
                </c:pt>
                <c:pt idx="639">
                  <c:v>340000</c:v>
                </c:pt>
                <c:pt idx="640">
                  <c:v>340000</c:v>
                </c:pt>
                <c:pt idx="641">
                  <c:v>340000</c:v>
                </c:pt>
                <c:pt idx="642">
                  <c:v>340000</c:v>
                </c:pt>
                <c:pt idx="643">
                  <c:v>340000</c:v>
                </c:pt>
                <c:pt idx="644">
                  <c:v>340000</c:v>
                </c:pt>
                <c:pt idx="645">
                  <c:v>340000</c:v>
                </c:pt>
                <c:pt idx="646">
                  <c:v>340000</c:v>
                </c:pt>
                <c:pt idx="647">
                  <c:v>340000</c:v>
                </c:pt>
                <c:pt idx="648">
                  <c:v>340000</c:v>
                </c:pt>
                <c:pt idx="649">
                  <c:v>340000</c:v>
                </c:pt>
                <c:pt idx="650">
                  <c:v>340000</c:v>
                </c:pt>
                <c:pt idx="651">
                  <c:v>340000</c:v>
                </c:pt>
                <c:pt idx="652">
                  <c:v>340000</c:v>
                </c:pt>
                <c:pt idx="653">
                  <c:v>340000</c:v>
                </c:pt>
                <c:pt idx="654">
                  <c:v>340000</c:v>
                </c:pt>
                <c:pt idx="655">
                  <c:v>340000</c:v>
                </c:pt>
                <c:pt idx="656">
                  <c:v>340000</c:v>
                </c:pt>
                <c:pt idx="657">
                  <c:v>340000</c:v>
                </c:pt>
                <c:pt idx="658">
                  <c:v>340000</c:v>
                </c:pt>
                <c:pt idx="659">
                  <c:v>340000</c:v>
                </c:pt>
                <c:pt idx="660">
                  <c:v>340000</c:v>
                </c:pt>
                <c:pt idx="661">
                  <c:v>340000</c:v>
                </c:pt>
                <c:pt idx="662">
                  <c:v>330000</c:v>
                </c:pt>
                <c:pt idx="663">
                  <c:v>330000</c:v>
                </c:pt>
                <c:pt idx="664">
                  <c:v>330000</c:v>
                </c:pt>
                <c:pt idx="665">
                  <c:v>330000</c:v>
                </c:pt>
                <c:pt idx="666">
                  <c:v>330000</c:v>
                </c:pt>
                <c:pt idx="667">
                  <c:v>330000</c:v>
                </c:pt>
                <c:pt idx="668">
                  <c:v>330000</c:v>
                </c:pt>
                <c:pt idx="669">
                  <c:v>330000</c:v>
                </c:pt>
                <c:pt idx="670">
                  <c:v>330000</c:v>
                </c:pt>
                <c:pt idx="671">
                  <c:v>330000</c:v>
                </c:pt>
                <c:pt idx="672">
                  <c:v>330000</c:v>
                </c:pt>
                <c:pt idx="673">
                  <c:v>330000</c:v>
                </c:pt>
                <c:pt idx="674">
                  <c:v>330000</c:v>
                </c:pt>
                <c:pt idx="675">
                  <c:v>330000</c:v>
                </c:pt>
                <c:pt idx="676">
                  <c:v>320000</c:v>
                </c:pt>
                <c:pt idx="677">
                  <c:v>320000</c:v>
                </c:pt>
                <c:pt idx="678">
                  <c:v>320000</c:v>
                </c:pt>
                <c:pt idx="679">
                  <c:v>320000</c:v>
                </c:pt>
                <c:pt idx="680">
                  <c:v>320000</c:v>
                </c:pt>
                <c:pt idx="681">
                  <c:v>320000</c:v>
                </c:pt>
                <c:pt idx="682">
                  <c:v>320000</c:v>
                </c:pt>
                <c:pt idx="683">
                  <c:v>320000</c:v>
                </c:pt>
                <c:pt idx="684">
                  <c:v>320000</c:v>
                </c:pt>
                <c:pt idx="685">
                  <c:v>320000</c:v>
                </c:pt>
                <c:pt idx="686">
                  <c:v>320000</c:v>
                </c:pt>
                <c:pt idx="687">
                  <c:v>320000</c:v>
                </c:pt>
                <c:pt idx="688">
                  <c:v>320000</c:v>
                </c:pt>
                <c:pt idx="689">
                  <c:v>320000</c:v>
                </c:pt>
                <c:pt idx="690">
                  <c:v>320000</c:v>
                </c:pt>
                <c:pt idx="691">
                  <c:v>320000</c:v>
                </c:pt>
                <c:pt idx="692">
                  <c:v>320000</c:v>
                </c:pt>
                <c:pt idx="693">
                  <c:v>320000</c:v>
                </c:pt>
                <c:pt idx="694">
                  <c:v>320000</c:v>
                </c:pt>
                <c:pt idx="695">
                  <c:v>320000</c:v>
                </c:pt>
                <c:pt idx="696">
                  <c:v>320000</c:v>
                </c:pt>
                <c:pt idx="697">
                  <c:v>320000</c:v>
                </c:pt>
                <c:pt idx="698">
                  <c:v>320000</c:v>
                </c:pt>
                <c:pt idx="699">
                  <c:v>320000</c:v>
                </c:pt>
                <c:pt idx="700">
                  <c:v>320000</c:v>
                </c:pt>
                <c:pt idx="701">
                  <c:v>320000</c:v>
                </c:pt>
                <c:pt idx="702">
                  <c:v>320000</c:v>
                </c:pt>
                <c:pt idx="703">
                  <c:v>320000</c:v>
                </c:pt>
                <c:pt idx="704">
                  <c:v>320000</c:v>
                </c:pt>
                <c:pt idx="705">
                  <c:v>320000</c:v>
                </c:pt>
                <c:pt idx="706">
                  <c:v>335000</c:v>
                </c:pt>
                <c:pt idx="707">
                  <c:v>335000</c:v>
                </c:pt>
                <c:pt idx="708">
                  <c:v>335000</c:v>
                </c:pt>
                <c:pt idx="709">
                  <c:v>335000</c:v>
                </c:pt>
                <c:pt idx="710">
                  <c:v>335000</c:v>
                </c:pt>
                <c:pt idx="711">
                  <c:v>335000</c:v>
                </c:pt>
                <c:pt idx="712">
                  <c:v>335000</c:v>
                </c:pt>
                <c:pt idx="713">
                  <c:v>335000</c:v>
                </c:pt>
                <c:pt idx="714">
                  <c:v>337500</c:v>
                </c:pt>
                <c:pt idx="715">
                  <c:v>337500</c:v>
                </c:pt>
                <c:pt idx="716">
                  <c:v>337500</c:v>
                </c:pt>
                <c:pt idx="717">
                  <c:v>337500</c:v>
                </c:pt>
                <c:pt idx="718">
                  <c:v>337500</c:v>
                </c:pt>
                <c:pt idx="719">
                  <c:v>337500</c:v>
                </c:pt>
                <c:pt idx="720">
                  <c:v>337500</c:v>
                </c:pt>
                <c:pt idx="721">
                  <c:v>337500</c:v>
                </c:pt>
                <c:pt idx="722">
                  <c:v>337500</c:v>
                </c:pt>
                <c:pt idx="723">
                  <c:v>337500</c:v>
                </c:pt>
                <c:pt idx="724">
                  <c:v>337500</c:v>
                </c:pt>
                <c:pt idx="725">
                  <c:v>337500</c:v>
                </c:pt>
                <c:pt idx="726">
                  <c:v>337500</c:v>
                </c:pt>
                <c:pt idx="727">
                  <c:v>337500</c:v>
                </c:pt>
                <c:pt idx="728">
                  <c:v>337500</c:v>
                </c:pt>
                <c:pt idx="729">
                  <c:v>337500</c:v>
                </c:pt>
                <c:pt idx="730">
                  <c:v>337500</c:v>
                </c:pt>
                <c:pt idx="731">
                  <c:v>345000</c:v>
                </c:pt>
                <c:pt idx="732">
                  <c:v>345000</c:v>
                </c:pt>
                <c:pt idx="733">
                  <c:v>345000</c:v>
                </c:pt>
                <c:pt idx="734">
                  <c:v>345000</c:v>
                </c:pt>
                <c:pt idx="735">
                  <c:v>345000</c:v>
                </c:pt>
                <c:pt idx="736">
                  <c:v>345000</c:v>
                </c:pt>
                <c:pt idx="737">
                  <c:v>345000</c:v>
                </c:pt>
                <c:pt idx="738">
                  <c:v>345000</c:v>
                </c:pt>
                <c:pt idx="739">
                  <c:v>345000</c:v>
                </c:pt>
                <c:pt idx="740">
                  <c:v>345000</c:v>
                </c:pt>
                <c:pt idx="741">
                  <c:v>345000</c:v>
                </c:pt>
                <c:pt idx="742">
                  <c:v>345000</c:v>
                </c:pt>
                <c:pt idx="743">
                  <c:v>345000</c:v>
                </c:pt>
                <c:pt idx="744">
                  <c:v>345000</c:v>
                </c:pt>
                <c:pt idx="745">
                  <c:v>345000</c:v>
                </c:pt>
                <c:pt idx="746">
                  <c:v>345000</c:v>
                </c:pt>
                <c:pt idx="747">
                  <c:v>345000</c:v>
                </c:pt>
                <c:pt idx="748">
                  <c:v>345000</c:v>
                </c:pt>
                <c:pt idx="749">
                  <c:v>345000</c:v>
                </c:pt>
                <c:pt idx="750">
                  <c:v>345000</c:v>
                </c:pt>
                <c:pt idx="751">
                  <c:v>345000</c:v>
                </c:pt>
                <c:pt idx="752">
                  <c:v>345000</c:v>
                </c:pt>
                <c:pt idx="753">
                  <c:v>345000</c:v>
                </c:pt>
                <c:pt idx="754">
                  <c:v>345000</c:v>
                </c:pt>
                <c:pt idx="755">
                  <c:v>345000</c:v>
                </c:pt>
                <c:pt idx="756">
                  <c:v>345000</c:v>
                </c:pt>
                <c:pt idx="757">
                  <c:v>345000</c:v>
                </c:pt>
                <c:pt idx="758">
                  <c:v>345000</c:v>
                </c:pt>
                <c:pt idx="759">
                  <c:v>345000</c:v>
                </c:pt>
                <c:pt idx="760">
                  <c:v>345000</c:v>
                </c:pt>
                <c:pt idx="761">
                  <c:v>345000</c:v>
                </c:pt>
                <c:pt idx="762">
                  <c:v>345000</c:v>
                </c:pt>
                <c:pt idx="763">
                  <c:v>345000</c:v>
                </c:pt>
                <c:pt idx="764">
                  <c:v>345000</c:v>
                </c:pt>
                <c:pt idx="765">
                  <c:v>345000</c:v>
                </c:pt>
                <c:pt idx="766">
                  <c:v>345000</c:v>
                </c:pt>
                <c:pt idx="767">
                  <c:v>345000</c:v>
                </c:pt>
                <c:pt idx="768">
                  <c:v>345000</c:v>
                </c:pt>
                <c:pt idx="769">
                  <c:v>345000</c:v>
                </c:pt>
                <c:pt idx="770">
                  <c:v>345000</c:v>
                </c:pt>
                <c:pt idx="771">
                  <c:v>345000</c:v>
                </c:pt>
                <c:pt idx="772">
                  <c:v>345000</c:v>
                </c:pt>
                <c:pt idx="773">
                  <c:v>345000</c:v>
                </c:pt>
                <c:pt idx="774">
                  <c:v>345000</c:v>
                </c:pt>
                <c:pt idx="775">
                  <c:v>345000</c:v>
                </c:pt>
                <c:pt idx="776">
                  <c:v>345000</c:v>
                </c:pt>
                <c:pt idx="777">
                  <c:v>345000</c:v>
                </c:pt>
                <c:pt idx="778">
                  <c:v>345000</c:v>
                </c:pt>
                <c:pt idx="779">
                  <c:v>345000</c:v>
                </c:pt>
                <c:pt idx="780">
                  <c:v>345000</c:v>
                </c:pt>
                <c:pt idx="781">
                  <c:v>345000</c:v>
                </c:pt>
                <c:pt idx="782">
                  <c:v>345000</c:v>
                </c:pt>
                <c:pt idx="783">
                  <c:v>345000</c:v>
                </c:pt>
                <c:pt idx="784">
                  <c:v>345000</c:v>
                </c:pt>
                <c:pt idx="785">
                  <c:v>345000</c:v>
                </c:pt>
                <c:pt idx="786">
                  <c:v>345000</c:v>
                </c:pt>
                <c:pt idx="787">
                  <c:v>345000</c:v>
                </c:pt>
                <c:pt idx="788">
                  <c:v>345000</c:v>
                </c:pt>
                <c:pt idx="789">
                  <c:v>345000</c:v>
                </c:pt>
                <c:pt idx="790">
                  <c:v>345000</c:v>
                </c:pt>
                <c:pt idx="791">
                  <c:v>345000</c:v>
                </c:pt>
                <c:pt idx="792">
                  <c:v>345000</c:v>
                </c:pt>
                <c:pt idx="793">
                  <c:v>345000</c:v>
                </c:pt>
                <c:pt idx="794">
                  <c:v>345000</c:v>
                </c:pt>
                <c:pt idx="795">
                  <c:v>345000</c:v>
                </c:pt>
                <c:pt idx="796">
                  <c:v>345000</c:v>
                </c:pt>
                <c:pt idx="797">
                  <c:v>345000</c:v>
                </c:pt>
                <c:pt idx="798">
                  <c:v>345000</c:v>
                </c:pt>
                <c:pt idx="799">
                  <c:v>335000</c:v>
                </c:pt>
                <c:pt idx="800">
                  <c:v>335000</c:v>
                </c:pt>
                <c:pt idx="801">
                  <c:v>335000</c:v>
                </c:pt>
                <c:pt idx="802">
                  <c:v>335000</c:v>
                </c:pt>
                <c:pt idx="803">
                  <c:v>335000</c:v>
                </c:pt>
                <c:pt idx="804">
                  <c:v>335000</c:v>
                </c:pt>
                <c:pt idx="805">
                  <c:v>335000</c:v>
                </c:pt>
                <c:pt idx="806">
                  <c:v>335000</c:v>
                </c:pt>
                <c:pt idx="807">
                  <c:v>335000</c:v>
                </c:pt>
                <c:pt idx="808">
                  <c:v>335000</c:v>
                </c:pt>
                <c:pt idx="809">
                  <c:v>335000</c:v>
                </c:pt>
                <c:pt idx="810">
                  <c:v>285000</c:v>
                </c:pt>
                <c:pt idx="811">
                  <c:v>285000</c:v>
                </c:pt>
                <c:pt idx="812">
                  <c:v>285000</c:v>
                </c:pt>
                <c:pt idx="813">
                  <c:v>285000</c:v>
                </c:pt>
                <c:pt idx="814">
                  <c:v>285000</c:v>
                </c:pt>
                <c:pt idx="815">
                  <c:v>272500</c:v>
                </c:pt>
                <c:pt idx="816">
                  <c:v>272500</c:v>
                </c:pt>
                <c:pt idx="817">
                  <c:v>272500</c:v>
                </c:pt>
                <c:pt idx="818">
                  <c:v>272500</c:v>
                </c:pt>
                <c:pt idx="819">
                  <c:v>272500</c:v>
                </c:pt>
                <c:pt idx="820">
                  <c:v>272500</c:v>
                </c:pt>
                <c:pt idx="821">
                  <c:v>272500</c:v>
                </c:pt>
                <c:pt idx="822">
                  <c:v>272500</c:v>
                </c:pt>
                <c:pt idx="823">
                  <c:v>265000</c:v>
                </c:pt>
                <c:pt idx="824">
                  <c:v>265000</c:v>
                </c:pt>
                <c:pt idx="825">
                  <c:v>265000</c:v>
                </c:pt>
                <c:pt idx="826">
                  <c:v>265000</c:v>
                </c:pt>
                <c:pt idx="827">
                  <c:v>265000</c:v>
                </c:pt>
                <c:pt idx="828">
                  <c:v>265000</c:v>
                </c:pt>
                <c:pt idx="829">
                  <c:v>265000</c:v>
                </c:pt>
                <c:pt idx="830">
                  <c:v>245000</c:v>
                </c:pt>
                <c:pt idx="831">
                  <c:v>245000</c:v>
                </c:pt>
                <c:pt idx="832">
                  <c:v>245000</c:v>
                </c:pt>
                <c:pt idx="833">
                  <c:v>245000</c:v>
                </c:pt>
                <c:pt idx="834">
                  <c:v>245000</c:v>
                </c:pt>
                <c:pt idx="835">
                  <c:v>245000</c:v>
                </c:pt>
                <c:pt idx="836">
                  <c:v>245000</c:v>
                </c:pt>
                <c:pt idx="837">
                  <c:v>220000</c:v>
                </c:pt>
                <c:pt idx="838">
                  <c:v>220000</c:v>
                </c:pt>
                <c:pt idx="839">
                  <c:v>210000</c:v>
                </c:pt>
                <c:pt idx="840">
                  <c:v>210000</c:v>
                </c:pt>
                <c:pt idx="841">
                  <c:v>190000</c:v>
                </c:pt>
                <c:pt idx="842">
                  <c:v>190000</c:v>
                </c:pt>
                <c:pt idx="843">
                  <c:v>190000</c:v>
                </c:pt>
                <c:pt idx="844">
                  <c:v>180000</c:v>
                </c:pt>
                <c:pt idx="845">
                  <c:v>180000</c:v>
                </c:pt>
                <c:pt idx="846">
                  <c:v>180000</c:v>
                </c:pt>
                <c:pt idx="847">
                  <c:v>180000</c:v>
                </c:pt>
                <c:pt idx="848">
                  <c:v>180000</c:v>
                </c:pt>
                <c:pt idx="849">
                  <c:v>180000</c:v>
                </c:pt>
                <c:pt idx="850">
                  <c:v>180000</c:v>
                </c:pt>
                <c:pt idx="851">
                  <c:v>180000</c:v>
                </c:pt>
                <c:pt idx="852">
                  <c:v>180000</c:v>
                </c:pt>
                <c:pt idx="853">
                  <c:v>175000</c:v>
                </c:pt>
                <c:pt idx="854">
                  <c:v>175000</c:v>
                </c:pt>
                <c:pt idx="855">
                  <c:v>175000</c:v>
                </c:pt>
                <c:pt idx="856">
                  <c:v>175000</c:v>
                </c:pt>
                <c:pt idx="857">
                  <c:v>175000</c:v>
                </c:pt>
                <c:pt idx="858">
                  <c:v>175000</c:v>
                </c:pt>
                <c:pt idx="859">
                  <c:v>175000</c:v>
                </c:pt>
                <c:pt idx="860">
                  <c:v>175000</c:v>
                </c:pt>
                <c:pt idx="861">
                  <c:v>175000</c:v>
                </c:pt>
                <c:pt idx="862">
                  <c:v>175000</c:v>
                </c:pt>
                <c:pt idx="863">
                  <c:v>175000</c:v>
                </c:pt>
                <c:pt idx="864">
                  <c:v>175000</c:v>
                </c:pt>
                <c:pt idx="865">
                  <c:v>175000</c:v>
                </c:pt>
                <c:pt idx="866">
                  <c:v>175000</c:v>
                </c:pt>
                <c:pt idx="867">
                  <c:v>175000</c:v>
                </c:pt>
                <c:pt idx="868">
                  <c:v>175000</c:v>
                </c:pt>
                <c:pt idx="869">
                  <c:v>175000</c:v>
                </c:pt>
                <c:pt idx="870">
                  <c:v>185000</c:v>
                </c:pt>
                <c:pt idx="871">
                  <c:v>185000</c:v>
                </c:pt>
                <c:pt idx="872">
                  <c:v>185000</c:v>
                </c:pt>
                <c:pt idx="873">
                  <c:v>185000</c:v>
                </c:pt>
                <c:pt idx="874">
                  <c:v>185000</c:v>
                </c:pt>
                <c:pt idx="875">
                  <c:v>185000</c:v>
                </c:pt>
                <c:pt idx="876">
                  <c:v>185000</c:v>
                </c:pt>
                <c:pt idx="877">
                  <c:v>185000</c:v>
                </c:pt>
                <c:pt idx="878">
                  <c:v>185000</c:v>
                </c:pt>
              </c:numCache>
            </c:numRef>
          </c:val>
          <c:smooth val="0"/>
        </c:ser>
        <c:dLbls>
          <c:showLegendKey val="0"/>
          <c:showVal val="0"/>
          <c:showCatName val="0"/>
          <c:showSerName val="0"/>
          <c:showPercent val="0"/>
          <c:showBubbleSize val="0"/>
        </c:dLbls>
        <c:marker val="0"/>
        <c:smooth val="0"/>
        <c:axId val="366342991"/>
        <c:axId val="55511710"/>
      </c:lineChart>
      <c:dateAx>
        <c:axId val="366342991"/>
        <c:scaling>
          <c:orientation val="minMax"/>
          <c:min val="44539"/>
        </c:scaling>
        <c:delete val="0"/>
        <c:axPos val="b"/>
        <c:numFmt formatCode="yyyy/mm" sourceLinked="0"/>
        <c:majorTickMark val="out"/>
        <c:minorTickMark val="none"/>
        <c:tickLblPos val="nextTo"/>
        <c:spPr>
          <a:noFill/>
          <a:ln w="9525" cap="flat" cmpd="sng" algn="ctr">
            <a:solidFill>
              <a:schemeClr val="tx1">
                <a:lumMod val="15000"/>
                <a:lumOff val="85000"/>
              </a:schemeClr>
            </a:solidFill>
            <a:prstDash val="solid"/>
            <a:round/>
          </a:ln>
          <a:effectLst/>
        </c:spPr>
        <c:txPr>
          <a:bodyPr rot="-2700000" spcFirstLastPara="0" vertOverflow="ellipsis" vert="horz" wrap="square" anchor="ctr" anchorCtr="1" forceAA="0"/>
          <a:lstStyle/>
          <a:p>
            <a:pPr>
              <a:defRPr lang="zh-CN" sz="900" b="0" i="0" u="none" strike="noStrike" kern="1200" cap="none" spc="0" normalizeH="0" baseline="0">
                <a:solidFill>
                  <a:srgbClr val="7F7F7F"/>
                </a:solidFill>
                <a:uFill>
                  <a:solidFill>
                    <a:srgbClr val="7F7F7F"/>
                  </a:solidFill>
                </a:uFill>
                <a:latin typeface="Times New Roman" panose="02020603050405020304" charset="0"/>
                <a:ea typeface="楷体" panose="02010609060101010101" pitchFamily="3" charset="-122"/>
                <a:cs typeface="+mn-cs"/>
              </a:defRPr>
            </a:pPr>
          </a:p>
        </c:txPr>
        <c:crossAx val="55511710"/>
        <c:crosses val="autoZero"/>
        <c:auto val="1"/>
        <c:lblOffset val="100"/>
        <c:baseTimeUnit val="days"/>
        <c:majorUnit val="2"/>
        <c:majorTimeUnit val="months"/>
        <c:minorUnit val="30"/>
        <c:minorTimeUnit val="days"/>
      </c:dateAx>
      <c:valAx>
        <c:axId val="55511710"/>
        <c:scaling>
          <c:orientation val="minMax"/>
          <c:min val="40000"/>
        </c:scaling>
        <c:delete val="0"/>
        <c:axPos val="l"/>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crossAx val="366342991"/>
        <c:crosses val="autoZero"/>
        <c:crossBetween val="between"/>
        <c:majorUnit val="100000"/>
      </c:valAx>
      <c:spPr>
        <a:noFill/>
        <a:ln>
          <a:noFill/>
        </a:ln>
        <a:effectLst/>
      </c:spPr>
    </c:plotArea>
    <c:legend>
      <c:legendPos val="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7F7F7F"/>
              </a:solidFill>
              <a:latin typeface="楷体" panose="02010609060101010101" pitchFamily="3" charset="-122"/>
              <a:ea typeface="楷体" panose="02010609060101010101" pitchFamily="3" charset="-122"/>
              <a:cs typeface="+mn-cs"/>
            </a:defRPr>
          </a:pPr>
        </a:p>
      </c:txPr>
    </c:legend>
    <c:plotVisOnly val="1"/>
    <c:dispBlanksAs val="gap"/>
    <c:showDLblsOverMax val="0"/>
  </c:chart>
  <c:spPr>
    <a:noFill/>
    <a:ln w="9525" cap="flat" cmpd="sng" algn="ctr">
      <a:noFill/>
      <a:prstDash val="solid"/>
      <a:round/>
    </a:ln>
    <a:effectLst/>
  </c:spPr>
  <c:txPr>
    <a:bodyPr/>
    <a:lstStyle/>
    <a:p>
      <a:pPr>
        <a:defRPr lang="zh-CN">
          <a:latin typeface="楷体" panose="02010609060101010101" pitchFamily="3" charset="-122"/>
          <a:ea typeface="楷体"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长图制作色彩">
    <a:dk1>
      <a:sysClr val="windowText" lastClr="000000"/>
    </a:dk1>
    <a:lt1>
      <a:sysClr val="window" lastClr="FFFFFF"/>
    </a:lt1>
    <a:dk2>
      <a:srgbClr val="44546A"/>
    </a:dk2>
    <a:lt2>
      <a:srgbClr val="E7E6E6"/>
    </a:lt2>
    <a:accent1>
      <a:srgbClr val="BA0C2F"/>
    </a:accent1>
    <a:accent2>
      <a:srgbClr val="44546A"/>
    </a:accent2>
    <a:accent3>
      <a:srgbClr val="A9A9A9"/>
    </a:accent3>
    <a:accent4>
      <a:srgbClr val="E25C61"/>
    </a:accent4>
    <a:accent5>
      <a:srgbClr val="EAA2A4"/>
    </a:accent5>
    <a:accent6>
      <a:srgbClr val="ECECE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74A84-CE13-41BB-9F03-D648808FD2A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20</Pages>
  <Words>334</Words>
  <Characters>467</Characters>
  <Lines>8</Lines>
  <Paragraphs>2</Paragraphs>
  <TotalTime>0</TotalTime>
  <ScaleCrop>false</ScaleCrop>
  <LinksUpToDate>false</LinksUpToDate>
  <CharactersWithSpaces>547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2021-07-30T13:20:00Z</dcterms:created>
  <dc:creator>咕咕</dc:creator>
  <cp:lastModifiedBy>Je t'  aime</cp:lastModifiedBy>
  <cp:lastPrinted>2022-07-08T09:43:00Z</cp:lastPrinted>
  <dcterms:modified xsi:type="dcterms:W3CDTF">2023-06-09T09:45:18Z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CAFFC0853F4041D0807D23E86CEF51F1_13</vt:lpwstr>
  </property>
  <property fmtid="{D5CDD505-2E9C-101B-9397-08002B2CF9AE}" pid="4" name="commondata">
    <vt:lpwstr>eyJoZGlkIjoiNTIwMWNmYmYxYjM4MWI4ZGYyNTIzOTViN2M5NjJiYjMifQ==</vt:lpwstr>
  </property>
</Properties>
</file>