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left"/>
        <w:rPr>
          <w:rFonts w:hint="eastAsia" w:ascii="黑体" w:hAnsi="黑体" w:eastAsia="黑体"/>
          <w:color w:val="000000"/>
          <w:kern w:val="0"/>
          <w:sz w:val="32"/>
          <w:szCs w:val="32"/>
          <w:lang w:val="en-US" w:eastAsia="zh-CN"/>
        </w:rPr>
      </w:pPr>
      <w:bookmarkStart w:id="0" w:name="_GoBack"/>
      <w:bookmarkEnd w:id="0"/>
      <w:r>
        <w:rPr>
          <w:rFonts w:hint="eastAsia" w:ascii="黑体" w:hAnsi="黑体" w:eastAsia="黑体"/>
          <w:color w:val="000000"/>
          <w:kern w:val="0"/>
          <w:sz w:val="32"/>
          <w:szCs w:val="32"/>
        </w:rPr>
        <w:t>附件</w:t>
      </w:r>
      <w:r>
        <w:rPr>
          <w:rFonts w:hint="eastAsia" w:ascii="黑体" w:hAnsi="黑体" w:eastAsia="黑体"/>
          <w:color w:val="000000"/>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eastAsia="方正小标宋简体"/>
          <w:bCs/>
          <w:sz w:val="44"/>
          <w:szCs w:val="44"/>
          <w:lang w:eastAsia="zh-CN"/>
        </w:rPr>
      </w:pPr>
      <w:r>
        <w:rPr>
          <w:rFonts w:hint="eastAsia" w:ascii="方正小标宋简体" w:eastAsia="方正小标宋简体"/>
          <w:bCs/>
          <w:sz w:val="44"/>
          <w:szCs w:val="44"/>
          <w:lang w:val="en-US" w:eastAsia="zh-CN"/>
        </w:rPr>
        <w:t>2</w:t>
      </w:r>
      <w:r>
        <w:rPr>
          <w:rFonts w:hint="eastAsia" w:ascii="方正小标宋简体" w:eastAsia="方正小标宋简体"/>
          <w:bCs/>
          <w:sz w:val="44"/>
          <w:szCs w:val="44"/>
          <w:lang w:val="en-US" w:eastAsia="zh-CN"/>
        </w:rPr>
        <w:t>57</w:t>
      </w:r>
      <w:r>
        <w:rPr>
          <w:rFonts w:hint="eastAsia" w:ascii="方正小标宋简体" w:eastAsia="方正小标宋简体"/>
          <w:bCs/>
          <w:sz w:val="44"/>
          <w:szCs w:val="44"/>
          <w:lang w:val="en-US" w:eastAsia="zh-CN"/>
        </w:rPr>
        <w:t>项行业标准名称及主要内容等一览表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038"/>
        <w:gridCol w:w="2992"/>
        <w:gridCol w:w="685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center"/>
              <w:rPr>
                <w:rFonts w:hint="eastAsia" w:ascii="仿宋_GB2312" w:hAnsi="仿宋_GB2312" w:eastAsia="仿宋_GB2312" w:cs="仿宋_GB2312"/>
                <w:color w:val="000000"/>
                <w:kern w:val="0"/>
                <w:lang w:val="en-US"/>
              </w:rPr>
            </w:pPr>
            <w:r>
              <w:rPr>
                <w:rFonts w:hint="eastAsia" w:ascii="黑体" w:hAnsi="宋体" w:eastAsia="黑体" w:cs="黑体"/>
                <w:color w:val="000000"/>
                <w:kern w:val="0"/>
                <w:sz w:val="21"/>
                <w:szCs w:val="21"/>
                <w:lang w:val="en-US" w:eastAsia="zh-CN" w:bidi="ar"/>
              </w:rPr>
              <w:t>序号</w:t>
            </w:r>
          </w:p>
        </w:tc>
        <w:tc>
          <w:tcPr>
            <w:tcW w:w="2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标准编号</w:t>
            </w:r>
          </w:p>
        </w:tc>
        <w:tc>
          <w:tcPr>
            <w:tcW w:w="2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标准名称</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标准主要内容</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代替标准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both"/>
              <w:textAlignment w:val="bottom"/>
              <w:rPr>
                <w:rFonts w:hint="eastAsia" w:ascii="仿宋_GB2312" w:hAnsi="仿宋_GB2312" w:eastAsia="仿宋_GB2312" w:cs="仿宋_GB2312"/>
                <w:color w:val="000000"/>
                <w:lang w:val="en-US"/>
              </w:rPr>
            </w:pPr>
            <w:r>
              <w:rPr>
                <w:rFonts w:hint="eastAsia" w:ascii="仿宋_GB2312" w:hAnsi="仿宋_GB2312" w:eastAsia="仿宋_GB2312" w:cs="仿宋_GB2312"/>
                <w:b/>
                <w:bCs w:val="0"/>
                <w:color w:val="000000"/>
                <w:kern w:val="0"/>
                <w:sz w:val="21"/>
                <w:szCs w:val="21"/>
                <w:lang w:val="en-US" w:eastAsia="zh-CN" w:bidi="ar"/>
              </w:rPr>
              <w:t>化工行业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HG/T 2409-2023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聚氨酯预聚体中异氰酸酯基含量的测定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本文件规定了聚氨酯预聚体或中间产物中异氰酸酯基（NCO）含量的两种测定方法：方法A：二正丁胺-无水甲苯/盐酸标准滴定溶液法；方法B：近红外光谱法。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本文件适用于聚氨酯预聚体的生产企业或相关方使用二正丁胺-无水甲苯/盐酸标准滴定溶液法和近红外光谱法对产品中的异氰酸酯基（NCO）含量进行测定，也可用于相关单位对该类产品进行研究、质量控制。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HG/T 2409-1992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HG/T 2520-2023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工业亚磷酸</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本文件规定了工业亚磷酸的要求、试验方法、检验规则、标志、标签和随行文件、包装、运输和贮存。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本文件适用于工业亚磷酸。</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注：该产品主要用作亚磷酸盐、合成纤维和有机磷农药等的生产原料，还用于生产高效水处理剂氨基三亚甲基膦酸。</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HG/T 2520-2006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2952-2023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尿素二氧化碳汽提塔技术条件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本文件规定了尿素装置中尿素二氧化碳汽提塔的符号、设计和制造、检验与试验方法、出厂要求。</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本文件适用于壳程设计压力不大于3.0 MPa,管程设计压力不大于16.6 MPa,设计温度不高于230 ℃,采用尿素级耐腐蚀超低碳铬镍钼（Cr-Ni-Mo）奥氏体不锈钢衬里、堆焊结构的尿素二氧化碳汽提塔。</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设计压力、设计温度超出本文件规定的汽提塔，可参照本文件执行。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2952-2003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2959-2023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工业水合碱式碳酸镁</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本文件规定了工业水合碱式碳酸镁的要求、试验方法、检验规则、标志和随行文件、包装、运输、贮存。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本文件适用于工业水合碱式碳酸镁。</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注：该产品主要用于橡胶、保温材料、塑胶、颜料、陶瓷和玻璃行业中，用作填充剂和补强剂。</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2959-2010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2969-2023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工业碳酸锶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本文件规定了工业碳酸锶的的分型、要求、试验方法、检验规则、标志和随行文件、包装、运输、贮存。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本文件适用于工业碳酸锶。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注：该产品主要用作彩色显像管玻壳、特种玻璃、磁性材料、陶瓷、发光材料、焰火、冶金及其它锶盐的原料等。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2969-2010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3178-2023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尿素高压设备耐腐蚀不锈钢管子-管板的焊接工艺评定和焊工技能评定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本文件规定了尿素高压换热设备耐腐蚀超低碳Cr-Ni-Mo奥氏体不锈钢管子-管板的焊接工艺评定和焊工技能评定的术语和定义、评定要求、试件及试样制备、检验与结果评定、评定报告。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本文件适用于尿素装置中的高压二氧化碳汽提塔、高压冷凝器或全冷凝器、高压洗涤器中管子-管板的焊接工艺评定和焊工技能评定。</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本文件适用于钨极气体保护焊(代号“GTAW”)、自动钨极气体保护焊(代号“AGTAW”)及焊条电弧焊(代号“SMAW”，仅用于设备维修）焊接方法。</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3178-2002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3179-2023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尿素高压设备堆焊工艺评定和焊工技能评定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本文件规定了尿素高压设备尿素级耐腐蚀超低碳铬镍钼（Cr-Ni-Mo）奥氏体不锈钢堆焊工艺评定和焊工技能评定的术语和定义、评定要求、试件及试样制备、检验、试验方法与结果评定、评定报告。</w:t>
            </w:r>
          </w:p>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 xml:space="preserve">    本文件适用于尿素装置中的高压汽提塔、全冷凝反应器或高压冷凝器、高压洗涤器的管板堆焊工艺评定和堆焊焊工技能评定。当上述设备和尿素合成塔的封头（含高压洗涤器球形管箱）采用堆焊衬里结构时，上述评定也适用于该部件的堆焊。</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3179-2002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3180-2023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尿素高压设备衬里板及内件的焊接工艺评定和焊工技能评定</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本文件规定了尿素高压设备尿素级耐腐蚀超低碳铬镍钼（Cr-Ni-Mo）奥氏体不锈钢衬里板和内件的焊接工艺评定和焊工技能评定的术语和定义、评定要求、试件及试样制备、检验及结果评定、评定报告。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本文件适用于尿素装置中的尿素合成塔、二氧化碳汽提塔、全冷凝反应器或高压冷凝器、高压洗涤器中衬里板及内件的焊接工艺评定和焊工技能评定。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3180-2002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3250-2023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工业亚氯酸钠</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本文件规定了工业亚氯酸钠的分型、要求、试验方法、检验规则、标志、标签和随行文件、包装、运输、贮存。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本文件适用于工业亚氯酸钠。</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注：该产品主要用作生产二氧化氯的主要原料和阴丹士林染色的拔染剂，也可用于纸浆、纸张、各种纤维、白砂糖、淀粉、油脂和蜡等的漂白，皮革脱毛和某些金属的表面处理等。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3250-2010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3253-2023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工业次磷酸钠</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本文件规定了工业次磷酸钠的要求、试验方法、检验规则、标志及随行文件以及包装、运输、贮存。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本文件适用于工业次磷酸钠。</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注：该产品主要用作化学镀的还原剂，制备磷系阻燃剂、次磷酸盐以及精细化学品等的原料，还可用于水处理、水泥等行业。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3253-2009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3587-2023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电子工业用高纯钛酸钡</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本文件规定了电子工业用高纯钛酸钡的要求、试验方法、检验规则、标志和随行文件、包装、运输、贮存。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本文件适用于电子工业用高纯钛酸钡。</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注：该产品主要用于多层陶瓷电容器（MLCC）介质，电子导电浆料添加剂、高介电常数有机复合材料的填料等。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3587-2009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3808-2023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工业溴化钾</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本文件规定了工业溴化钾的要求、试验方法、检验规则、标志和随行文件以及包装、运输、贮存。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本文件适用于工业溴化钾。</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注：该产品主要用作工业感光材料和水处理剂，也可用于合成香料、印染、有机合成等行业的溴化剂。</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3808-2006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3809-2023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工业溴化钠</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本文件规定了工业溴化钠的分类、要求、试验方法、检验规则、标志和随行文件以及包装、运输、贮存。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本文件适用于工业溴化钠。</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注：该产品主要用作有机合成、石油钻井、水处理剂，也用于工业感光材料、合成香料、印染等行业及溴素生产原料。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3809-2006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3810-2023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工业溴化铵</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本文件规定了工业溴化铵的要求、试验方法、检验规则、标志和随行文件以及包装、运输、贮存。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本文件适用于工业溴化铵。</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注：该产品主要用于制药工业、木材防腐剂、防火阻燃剂等。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3810-2006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3811-2023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工业溴化物试验方法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本文件规定了工业溴化物试验方法。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本文件适用于溴化物产品的测定。</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注：溴化物产品主要指工业溴化钾、工业溴化钠、工业溴化铵、工业氢溴酸等。在使用本文件过程中，可参考被测产品的相关标准，对本文件中的相关规定进行必要修改，使其适合产品的测定。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3811-2006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4095-2023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化工用在线气相色谱仪</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本文件规定了化工流程用在线气相色谱仪的术语和定义、产品分类和基本参数、要求、试验方法、检验规则、标识、包装、运输、贮存。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本文件适用于安装有热导检测器（TCD）、氢火焰离子化检测器（FID）、火焰光度检测器（FPD）、电子捕获检测器（ECD）等的化工用在线工业气相色谱仪。</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4095-2009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4184-2023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责任关怀实施准则</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本文件规定了实施责任关怀的企业在职业健康安全、工艺安全、储运安全、污染防治、社区认知和应急响应、产品安全等管理工作中应遵守的规则。</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本文件适用于从事化学品的研发、设计、生产、经营、使用、储存、运输、废弃处置等业务并承诺实施责任关怀的企业。其他石油和化工企业可参照执行。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4184-2011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4509-2023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工业高纯氢氟酸</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本文件规定了工业高纯氢氟酸的的分级、要求、试验方法、检验规则、标志、标签和随行文件、包装、运输、贮存。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本文件适用于工业高纯氢氟酸。</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注：该产品主要应用于太阳能光伏电池、液晶显示器件、集成电路和超大规模集成电路芯片的清洗、蚀刻，以及作为生产其他高纯氟化物的原料等。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4509-2013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4612-2023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输送带用耐撕裂浸胶钢帘子布</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本文件规定了输送带用耐撕裂浸胶钢帘子布的产品分类与标记、技术要求、试验方法、检验规则以及标志、包装、贮存和运输。</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本文件适用于输送带用耐撕裂浸胶钢帘子布品质的鉴定及验收。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4612-2014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6187-2023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聚丙烯干燥器</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本文件规定了聚丙烯干燥器的术语和定义、产品分类、结构型式、基本参数及型号、设计、材料、要求、检验与试验方法、标识、包装、运输与贮存。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本文件适用于液相-本体法Spheripol工艺、气相法Spherizone工艺、环管法中石化聚丙烯成套工艺（ST工艺）中的聚丙烯干燥器，新工艺和其它工艺中的聚丙烯干燥器也可参照执行。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6188-2023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聚丙烯共聚反应器</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本文件规定了聚丙烯共聚反应器的术语和定义、产品分类、结构型式、基本参数及型号、设计、要求、检验与试验方法、标识、包装、运输与贮存。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本文件适用于液相-本体法Spheripol工艺、气相法Spherizone工艺、中石化环管法聚丙烯成套工艺（ST工艺）中的聚丙烯共聚反应器。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6189.1-2023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石油和化工用软起动装置技术应用导则  第1部分：基本要求</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本文件规定了石油和化工用软起动装置的术语和定义、分类与型号、要求、试验方法、检验规则、标识、包装、运输、贮存。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本文件适用于石油和化工用额定工作电压不大于10 kV的电动机软起动装置。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6189.2-2023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石油和化工用软起动装置技术应用导则  第2部分：设计选型</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本文件规定了石油和化工用软起动装置设计选型的基本原则、设计选型、装置的选择、一次回路设计及典型接线方式、主要设备选择、设计选型所需资料。</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本文件适用于石油和化工用额定工作电压不大于10 kV电动机软起动装置的设计选型。</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6189.3-2023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石油和化工用软起动装置技术应用导则  第3部分：安装、调试及验收</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本文件规定了石油和化工用软起动装置安装、调试及验收的总则、安装、联机调试、验收规则。</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本文件适用于石油和化工用额定工作电压不大于10 kV电动机软起动装置的安装、调试及验收。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6189.4-2023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石油和化工用软起动装置技术应用导则  第4部分：使用、维护及检修</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本文件规定了石油和化工用软起动装置使用、维护及检修的基本要求、使用维护、检修、试验、运行管理记录。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本文件适用于石油和化工用额定工作电压不大于10 kV电动机软起动装置的使用、维护及检修。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6190.1-2023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石油和化工用中压变频器技术应用导则  第1部分：基本要求</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本文件规定了石油和化工用中压变频器的术语和定义、变频器分类、使用条件、性能和要求、检验规则及试验方法、标志、包装、运输、贮存。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本文件适用于石油和化工新建、扩建和改建工程中供电电压大于3kV、但不大于11kV，额定输入频率为50 Hz，输出频率小于120 Hz的中压变频器。</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本文件不适用于海上油气开采和日用化工用变频器。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6190.2-2023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石油和化工用中压变频器技术应用导则  第2部分：设计选型</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本文件规定了石油和化工用中压变频器设计选型的术语和定义、设计选型、系统各单元配置原则、设计文件的变更。</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本文件适用于石油和化工新建、扩建和改建工程中供电电压大于3kV、但不大于11kV，额定输入频率为50 Hz，输出频率小于120 Hz中压变频器的设计选型。</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本文件不适用于海上油气开采和日用化工用变频器。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6190.3-2023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石油和化工用中压变频器技术应用导则  第3部分：安装、调试及验收</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本文件规定了石油和化工用中压变频器安装、调试及验收的术语和定义、基本要求、系统安装、系统调试、系统交接与验收。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本文件适用于石油和化工新建、扩建和改建工程中供电电压大于3kV、但不大于11kV，额定输入频率为50 Hz，输出频率小于120 Hz中压变频器的安装、调试及验收。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本文件不适用于海上油气开采和日用化工用变频器。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6190.4-2023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石油和化工用中压变频器技术应用导则  第4部分：使用、维护及检修</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本文件规定了石油和化工用中压变频器使用、维护及检修的术语和定义、要求、使用、维护、检修及常见故障。</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本文件适用于石油和化工新建、扩建和改建工程中供电电压大于3kV、但不大于11kV，额定输入频率为50 Hz，输出频率小于120 Hz中压变频器的使用、维护及检修。</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本文件不适用于海上油气开采和日用化工用变频器。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6191.1-2023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石油和化工用低压变频器技术应用导则 第1部分：基本要求</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本文件规定了石油和化工用低压变频器的术语和定义、使用条件、性能和要求、检验与试验方法、标志、包装、运输和贮存。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本文件适用于石油和化工新建、扩建和改建工程中使用的额定输入交流电压不大于1 kV，额定输入频率为50 Hz，输出电压不大于1 kV，输出频率小于600 Hz的低压变频器。</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额定输入交流电压为1.14 kV的变频器可参照本文件执行。</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本文件不适用于海上油气开采和日用化工用变频器。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6191.2-2023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石油和化工用低压变频器技术应用导则  第2部分：设计选型</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本文件规定了石油和化工用低压变频器设计选型的术语和定义、设计选型、系统相关设备及电缆选择、设计文件的变更。</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本文件适用于石油和化工新建、扩建和改建工程中使用的额定输入交流电压不大于1 kV，额定输入频率为50 Hz，输出电压不大于1 kV，输出频率小于600 Hz的低压变频器的设计选型。</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额定输入交流电压为1.14 kV的变频器可参照本文件执行。</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本文件不适用于海上油气开采和日用化工用变频器。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6191.3-2023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石油和化工用低压变频器技术应用导则  第3部分：安装、调试及验收</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本文件规定了石油和化工用低压变频器安装、调试及验收的术语和定义、要求、系统安装、系统调试、系统交接与验收。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本文件适用于石油和化工新建、扩建和改建工程中使用的额定输入交流电压不大于1 kV，额定输入频率为50 Hz，输出电压不大于1 kV，输出频率小于600 Hz的低压变频器的安装、调试及验收。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额定输入电压为交流1.14 kV的变频器可参照本文件执行。</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本文件不适用于海上油气开采和日用化工用变频器。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6191.4-2023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石油和化工用低压变频器技术应用导则  第4部分：使用、维护及检修</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本文件规定了石油和化工用低压变频器使用、维护及检修的术语和定义、基本要求、使用、维护检查、检修、故障诊断。</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本文件适用于石油和化工新建、扩建和改建工程中使用的额定输入电压不大于交流1 kV，额定输入频率为50 Hz，输出电压不大于1 kV，输出频率小于600 Hz的低压变频器的使用、维护及检修。</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额定输入电压为交流1.14 kV的变频器可参照本文件执行。</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本文件不适用于海上油气开采和日用化工用变频器。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6202-2023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气-液旋流渗滤分离器</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本文件规定了气-液旋流渗滤分离器的术语和定义、分类、型号与结构形式、性能、选型、要求、试验方法、检验规则、标识、出厂文件及包装。</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本文件适用于气-液两相非均相体系的旋流渗滤分离器。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6238-2023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硫酸镍钴锰</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本文件规定了硫酸镍钴锰的分类、要求、试验方法、检验规则、标志和随行文件、包装、运输、贮存。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本文件适用于硫酸镍钴锰。</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注：该产品主要用于生产镍钴锰三元素复合氢氧化物或其他镍盐、钴盐、锰盐等。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6239-2023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中药挥发油分离用压力驱动亲水膜</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本文件规定了中药挥发油分离用压力驱动亲水膜的分类、技术要求、试验方法、检验规则、标志、包装、运输和贮存等。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本文件适用于分离、富集芳香水中中药挥发油的压力驱动平板式、中空纤维式、管式亲水膜的生产、科研、检测和使用。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6240-2023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电镀用二水合氯化铜</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本文件规定了电镀用二水合氯化铜的要求、试验方法、检验规则、标志、标签和随行文件、包装、运输、贮存。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本文件适用于电镀用二水合氯化铜。</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注：该产品主要用作电镀铜、电镀黄铜、化学镀铜工艺的添加剂。</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6241-2023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化学强化玻璃用硝酸钾</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本文件规定了化学强化玻璃用硝酸钾的要求、试验方法、检验规则、标志、标签和随行文件以及包装、运输、贮存。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本文件适用于化学强化玻璃用硝酸钾。</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注：该产品主要用作手机、电脑、车载及各种工业仪表触摸屏光学玻璃的化学强化剂。</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6242-2023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工业氢溴酸</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本文件规定了工业氢溴酸的要求、试验方法、检验规则、标志、标签和随行文件以及以及包装、运输、贮存。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本文件适用于工业氢溴酸。</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注：产品主要用于生产无机溴化物，清除醇盐和酚盐，取代反应中取代羟基，以及与烯烃加成。也可作为矿物提取、高纯金属提炼和某些烷基化反应的催化剂。</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6243-2023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土壤修复用过硫酸钠</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本文件规定了土壤修复用过硫酸钠的要求、试验方法、检验规则、标志、标签和随行文件以及包装、运输、贮存。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本文件适用于土壤修复用过硫酸钠。</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注：该产品用作土壤修复中的氧化剂。</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6244-2023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钙铝水滑石土壤修复剂</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本文件规定了钙铝水滑石土壤修复剂的要求、试验方法、检验规则、标志及随行文件以及包装、运输、贮存。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本文件适用于钙铝水滑石土壤修复剂。</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注：主要用作重金属障碍性、酸性、弱酸性和弱碱性土壤的修复剂，还可用作含重金属废水及含磷废水的处理剂、农药及肥料缓释剂等。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6245-2023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3,4-环氧环己基甲酸-3',4'-环氧环己基甲酯</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本文件规定了3,4-环氧环己基甲酸-3',4'-环氧环己基甲酯的产品分类、要求、试验方法、检验规则及标志、包装、运输和贮存。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本文件适用于由丙烯醛和丁二烯经耦合、氧化制得的3,4-环氧环己基甲酸-3',4'-环氧环己基甲酯。</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6246-2023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工业2-（4-溴甲基苯基）丙酸</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本文件规定了2-(4-溴甲基苯基)丙酸的要求、试验方法、检验规则、标志、包装、运输和贮存。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本文件适用于以甲苯或氯化苄为起始原料，经傅克或酯化、缩合、分子重排和水解等化学反应而制得的2-(4-溴甲基苯基)丙酸。</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6247-2023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生物合成熊去氧胆酸</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本文件规定了生物合成熊去氧胆酸的术语和定义、要求、试验方法、检验规则、标志、包装、运输和贮存。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本文件适用于以鹅去氧胆酸或7-酮石胆酸为原料，以全细胞合成反应或生物酶法加工制备而成的生物合成熊去氧胆酸。</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6248-2023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生物提取胆红素</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本文件规定了生物提取胆红素的范围、术语和定义、要求、试验方法、检验规则、标志、包装、运输和贮存。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本文件适用于以猪胆汁为起始原料，经皂化反应、萃取、精制、干燥等工序加工而成的生物提取胆红素。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6249-2023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4,6-二甲氧基-2-(苯氧基羰基)氨基嘧啶</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本文件规定了4,6-二甲氧基-2-(苯氧基羰基)氨基嘧啶的要求、试验方法、检验规则、标志、包装、运输和贮存。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本文件适用于以2-氨基-4,6-二甲氧基嘧啶等为主要原料合成的4,6-二甲氧基-2-(苯氧基羰基)氨基嘧啶。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6250-2023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D-对羟基苯甘氨酸甲酯</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本文件规定了D-对羟基苯甘氨酸甲酯的要求、试验方法、检验规则、标志、包装、运输、贮存。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本文件适用于由D-对羟基苯甘氨酸、甲醇等为原料经酯化制备的D-对羟基苯甘氨酸甲酯。</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6251-2023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工业用2-氯甲基-3,4-二甲氧基吡啶盐酸盐</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本文件规定了工业用2-氯甲基-3,4-二甲氧基吡啶盐酸盐的要求、试验方法、检验规则、标志、包装、运输和贮存。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本文件适用于以甲基麦芽酚为主要原料经反应制得的2-氯甲基-3,4-二甲氧基吡啶盐酸盐。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6252-2023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气体净化用双疏膜</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本文件规定了气体净化用双疏膜的技术要求、试验方法、检验规则、标志、包装、运输和贮存。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本文件适用于工业烟气净化用途的平板式有机复合双疏膜的生产、科研、检测和使用。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6253-2023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粉体回收用有机复合膜</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本文件规定了粉体回收用有机复合膜的分类、技术要求、试验方法、检验规则、标志、包装、运输和贮存。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本文件适用于气流干燥、气流输送过程中的粉体回收用有机复合膜的生产、科研、检测和使用。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6254-2023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乙烷</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本文件规定了乙烷产品的技术要求、取样、检验规则、标志、标签、运输及贮存，描述了乙烷产品的试验方法，提供了乙烷产品安全信息。</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本文件适用于从天然气、油气田及石油裂解气中分离的作为化工原料的乙烷的生产、验收及使用。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6255-2023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纺织染整助剂  活性染料匀染剂  抗盐碱凝聚效果的测定</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本文件规定了纺织染整助剂中活性染料匀染剂抗盐碱凝聚效果的测定方法。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本文件适用于活性染料匀染剂对活性染料的抗盐碱凝聚效果的测定。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6256-2023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纺织染整助剂  释酸剂  释酸性能的测定</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本文件规定了纺织染整助剂中释酸剂释酸性能的测定方法。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本文件适用于纺织染整助剂中释酸剂释酸性能的测定。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6257-2023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纺织染整助剂  退浆剂  对聚丙烯酸类浆料退浆效果的测定</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本文件规定了纺织染整助剂退浆剂对聚丙烯酸类浆料退浆效果的测定方法。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本文件适用于纺织染整助剂退浆剂对聚丙烯酸类浆料退浆效果的测定。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6258-2023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塑料  热塑性聚酰亚胺（PI）树脂</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热塑性聚酰亚胺树脂的外观、性能项目等技术要求，描述了试样的制备、状态调节和试验方法，规定了检验规则、标志、包装、运输和贮存等方面的内容，同时给出了便于技术规定的产品分类和命名。</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本文件适用于主链结构中含有酰亚胺基团重复单元的热塑性聚酰亚胺树脂。</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本文件不适用经填充、增强、共混的聚酰亚胺树脂。</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6259-2023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精对苯二甲酸残渣制聚酯多元醇</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本文件规定了精对苯二甲酸（PTA）残渣制聚酯多元醇的定义和术语、分类、技术要求、试验方法、检验规则、标志、包装、运输和贮存。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以精对苯二甲酸（PTA）残渣、二甘醇和甘油等为原料，在催化剂作用下发生酯化反应生成的聚酯多元醇系列产品（应用领域为聚氨酯硬质泡沫及聚氨酯双组份彩钢胶）的生产方声明产品的符合性，或作为生产方与采购方签订合同的依据，也可作为第三方对产品合格判定的依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6260-2023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塑料  玻纤增强聚苯硫醚（PPS）专用料</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本文件规定了玻璃纤维增强聚苯硫醚（PPS）专用料的术语和定义、分类与命名、要求、试验方法、检验规则、标志、包装、运输和贮存等。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本文件适用于以聚苯硫醚树脂（PPS）为基体，加入玻璃纤维及其他添加剂等，通过熔融共混形成的玻璃纤维增强聚苯硫醚专用料。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6261-2023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热固性树脂黏度的测定  旋转流变仪法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本文件描述了旋转流变仪平板法测定热固性树脂黏度的方法。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本文件适用于采用旋转流变仪测定热固性树脂黏度，其他类型树脂可参照使用。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20555-2023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离心式压缩机基础设计标准</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为在离心式压缩机框架式基础设计中贯彻执行国家的技术经济政策，做到技术先进、经济合理、安全适用、确保质量，制定本标准。</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本标准适用于离心式压缩机框架式基础的设计。</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本标准不适用于离心式压缩机联合基础的设计。</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20555-2006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HG/T 20714-2023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管道及仪表流程图(P&amp;ID)安全审查规范</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为规范管道及仪表流程图（P&amp;ID）安全审查程序和内容，制定本标准。</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本标准适用于新建、改建、扩建涉及危险化学品使用、生产、储存的建设项目以及伴有危险化学品产生的化工建设项目的管道及仪表流程图（P&amp;ID）安全设计审查。</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仿宋_GB2312" w:eastAsia="仿宋_GB2312" w:cs="仿宋_GB2312"/>
                <w:color w:val="000000"/>
                <w:szCs w:val="21"/>
              </w:rPr>
            </w:pPr>
            <w:r>
              <w:rPr>
                <w:rFonts w:hint="eastAsia" w:ascii="仿宋_GB2312" w:hAnsi="仿宋_GB2312" w:eastAsia="仿宋_GB2312" w:cs="仿宋_GB2312"/>
                <w:b/>
                <w:bCs w:val="0"/>
                <w:color w:val="000000"/>
                <w:kern w:val="0"/>
                <w:sz w:val="21"/>
                <w:szCs w:val="21"/>
                <w:lang w:val="en-US" w:eastAsia="zh-CN" w:bidi="ar"/>
              </w:rPr>
              <w:t>黑色冶金行业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YB/T 109.6-2023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硅钡合金分析方法 第6部分：碳含量的测定 红外线吸收法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本文件规定了用红外线吸收法测定硅钡合金中的碳含量的方法。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本文件适用于硅钡合金中的碳含量的测定，测定范围（质量分数）：0.050%～1.50%。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YB/T 109.6-2012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YB/T 4174.2-2023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硅钙合金分析方法 第2部分：磷含量的测定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本文件规定了电感耦合等离子体原子发射光谱法测定硅钙合金中磷含量的方法。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本文件适用于硅钙合金中磷含量的测定，测定范围(质量分数)：0.005%～0.080%。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YB/T 4174.2-2008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YB/T 4393.2-2023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铝铁 铝锰铁及硅铝锰铁分析方法 第2部分：磷含量的测定 磷铋钼蓝分光光度法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本文件规定了用磷铋钼蓝分光光度法测定铝铁、铝锰铁及硅铝锰铁中磷含量。</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本文件适用于铝铁、铝锰铁及硅铝锰铁中磷含量的测定。测定范围（质量分数）：0.0050%～0.050%。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YB/T 6156-2023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钢中非金属夹杂物的测定  K值评定法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本文件规定了用K值法评定钢中非金属夹杂物的原理、取样和试样制备、检验和评定方法、检验结果计算和检验报告。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本文件适用于评定钢中硫化物类和氧化物类非金属夹杂物的含量。</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YB/T 6157.1-2023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铌铁分析方法 第1部分：钽、磷、铝和钛含量的测定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本文件规定了采用电感耦合等离子发射光谱法测定铌铁中钽、磷、铝、钛等元素含量的方法。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本文件适用于铌铁中钽、磷、铝、钛元素含量的测定。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YB/T 6158-2023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金属铬 痕量杂质元素含量的测定 辉光放电质谱法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本文件规定了金属铬中杂质元素含量的测定方法，测定元素Al、Si、P、Fe、Cu、As、Sn、Sb、Pb、Bi。</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本文件适用于金属铬中杂质元素含量的测定。各元素测定范围：0.000001%～0.1%（0.01ug/g～1000ug/g）。</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YB/T 6159-2023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锰硅合金球 落下强度测定方法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本文件规定了锰硅合金球落下强度的测定方法。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本文件适用于锰硅合金粉冷压复合球。</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仿宋_GB2312" w:eastAsia="仿宋_GB2312" w:cs="仿宋_GB2312"/>
                <w:color w:val="000000"/>
                <w:szCs w:val="21"/>
              </w:rPr>
            </w:pPr>
            <w:r>
              <w:rPr>
                <w:rFonts w:hint="eastAsia" w:ascii="仿宋_GB2312" w:hAnsi="仿宋_GB2312" w:eastAsia="仿宋_GB2312" w:cs="仿宋_GB2312"/>
                <w:b/>
                <w:bCs w:val="0"/>
                <w:color w:val="000000"/>
                <w:kern w:val="0"/>
                <w:sz w:val="21"/>
                <w:szCs w:val="21"/>
                <w:lang w:val="en-US" w:eastAsia="zh-CN" w:bidi="ar"/>
              </w:rPr>
              <w:t>有色金属行业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1674-2023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碘化银</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本文件规定了碘化银的分类、技术要求、试验方法、检验规则及标志、包装、运输、贮存、随行文件和订货单内容。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本文件适用于工业及化学试剂用碘化银。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1675-2023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蚀刻铜及铜合金带箔材</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本文件规定了蚀刻铜及铜合金带箔材的分类和标记、技术要求、试验方法、检验规则、标志、包装、运输、贮存及随行文件和订货单内容。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本文件适用于蚀刻铜及铜合金带箔材。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1676-2023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铜合金护套带材</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本文件规定了铜合金护套带材的分类和标记、技术要求、试验方法、检验规则和标志、包装、运输、贮存及随行文件和订货单内容。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本文件适用于铁路、城市轨道交通等领域用铜合金护套带材。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1677-2023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氯化银</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本文件规定了氯化银的分类、技术要求、试验方法、检验规则及标志、包装、运输、贮存、随行文件和订货单内容。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本文件适用于工业及化学试剂用氯化银。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1678-2023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铜及铜合金板带箔材 残余应力检验方法 蚀刻分条法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本文件描述了蚀刻分条法检验铜及铜合金板带箔材残余应力的原理、测量仪器、设备及工具、试样、试验步骤、检验结果表示和试验报告。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本文件适用于厚度0.08mm～1.0mm的铜及铜合金板带箔材残余应力的检验。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1679-2023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锡及锡合金分析方法 光电直读光谱法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本文件描述了锡及锡合金中合金元素及杂质元素含量的光电直读光谱分析方法。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本文件适用于锡及锡合金中砷、铁、铜、铅、铋、锑、镉、锌、铝、银、镍、钴等12个元素含量的测定。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1680-2023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变形铝及铝合金熔体在线渣含量检测方法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本文件描述了变形铝及铝合金熔体在线渣含量检测的方法。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本文件适用于变形铝及铝合金熔体中夹杂物的尺寸及数量的在线测量。</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1681-2023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变形铝及铝合金熔体离线渣含量检测方法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本文件给出了变形铝及铝合金熔体渣含量的离线检测方法。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本文件适用于变形铝及铝合金铸锭、铸轧或连铸连轧带、熔融态铝及铝合金中夹杂物的种类及含量的测定。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273.11-2023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冰晶石化学分析方法和物理性能测定方法 第11部分：元素含量的测定 X射线荧光光谱法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本文件规定了冰晶石中元素含量的测定方法。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本文件适用于冰晶石中氟、铝、钠、二氧化硅、三氧化二铁、硫酸根、五氧化二磷、氧化钙含量的测定。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273.11-2006、YS/T 273.14-2008、YS/T 273.15-2012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273.5-2023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冰晶石化学分析方法和物理性能测定方法 第5部分：钠含量的测定 火焰原子吸收光谱法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本文件规定了冰晶石中钠含量的测定方法。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本文件适用于冰晶石中钠含量的测定。测定范围为15.00%～35.00%。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273.5-2006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273.6-2023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冰晶石化学分析方法和物理性能测定方法 第6部分：二氧化硅含量的测定 钼蓝分光光度法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本文件规定了冰晶石中二氧化硅含量的测定方法。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本文件适用于冰晶石中二氧化硅含量的测定。测定范围为0.010%～1.00%。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273.6-2006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436-2023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铝合金建筑型材图样图册</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本文件规定了一般工程用铝合金门、窗、栏杆及幕墙用铝合金型材的图样。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本文件适用于建筑行业用的铝合金门、窗、栏杆、玻璃幕墙及金属板幕墙。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436-2000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575.7-2023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铝土矿化学分析方法 第7部分：氧化钙含量的测定 火焰原子吸收光谱法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本文件规定了铝土矿石中氧化钙含量的测定方法。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本文件适用于铝土矿石中氧化钙含量的测定。测定范围：0.060%～5.00%。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575.7-2007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581.8-2023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氟化铝化学分析方法和物理性能测定方法 第 8 部分 ：硫酸根含量的测定 硫酸钡重量法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本文件规定了氟化铝中硫酸根含量的测定方法。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本文件适用于氟化铝中硫酸根含量的测定。测定范围为0.050%～1.50%。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581.8-2006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581.9-2023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氟化铝化学分析方法和物理性能检测方法 第 9 部分 ：五氧化二磷含量的测定 钼蓝分光光度法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本文件规定了氟化铝中五氧化二磷含量的测定方法。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本文件适用于氟化铝中五氧化二磷含量的测定。测定范围为0.0020%～0.20%。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581.9-2006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603-2023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烧结型银导体浆料</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本文件规定了烧结型银导体浆料的分类和标记、技术要求、试验方法、检验规则、标志、包装、运输、贮存及随行文件和订货单内容。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本文件适用于烧结峰值温度在400 ℃～930 ℃烧结型银导体浆料。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603-2006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604-2023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金基厚膜导体浆料</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本文件规定了金基厚膜导体浆料的分类和标记、技术要求、试验方法、检验规则、标志、包装、运输、贮存及随行文件和订货单内容。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本文件适用于厚膜混合集成电路、传感器等器件用金基厚膜导体浆料。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604-2006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606-2023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固化型银导体浆料</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本文件规定了固化型银导体浆料的分类和标记、技术要求、试验方法、检验规则和标志、包装、运输、贮存及随行文件、订货单内容等。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本文件适用于膜片开关用银导体浆料、碳膜电位器用银导体浆料及微电子封装用银导电胶等低温固化型银导体浆料。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606-2006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732-2023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一般工业用铝及铝合金挤压型材截面图册</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本文件规定了一般工业用铝及铝合金挤压型材的截面图样、参数、代号及质量。</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本文件适用于除军工、建筑行业外的一般工业用铝及铝合金热挤压型材。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732-2010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739.1-2023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铝电解质化学分析方法 第1部分：元素含量的测定 X射线荧光光谱法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本文件规定了铝电解质中元素含量的测定方法。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本文件适用于铝电解质中氟、铝、钠、钙、钾、镁、二氧化硅、三氧化二铁含量的测定。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739-2010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739.5-2023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铝电解质化学分析方法 第5部分：氟化锂含量的测定 火焰原子吸收光谱法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本文件规定了铝电解质中氟化锂含量的测定方法。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本文件适用于铝电解质中氟化锂含量的测定。测定范围为0.020%～12.00%。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768-2011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YS/T 5038-2023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赤泥堆场原位生态修复工程技术标准</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为规范赤泥堆场原位生态修复工程技术，保障施工质量和生态修复效果，制定本标准。</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本文件适用于铝冶炼赤泥堆场原位生态修复工程的设计、施工及验收。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b/>
                <w:bCs w:val="0"/>
                <w:color w:val="000000"/>
                <w:kern w:val="0"/>
                <w:sz w:val="21"/>
                <w:szCs w:val="21"/>
                <w:lang w:val="en-US" w:eastAsia="zh-CN" w:bidi="ar"/>
              </w:rPr>
              <w:t>建材行业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535-2023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硅灰石</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本文件规定了硅灰石的分类和标记、要求、试验方法、检验规则、标志、包装、运输和贮存。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本文件适用于橡塑、陶瓷、油漆涂料、冶金、造纸、摩擦材料、硅肥（土壤调理剂）、焊材、玻璃纤维及建材用硅灰石。其他用途硅灰石可参照采用。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535-2007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574-2023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海泡石</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本文件规定了海泡石产品的分类与标记、要求、试验方法、检验规则、标志、包装、运输与贮存。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本文件适用于钻井泥浆、油脂脱色、建筑涂料、净化材料和一般工业用海泡石产品，其它用途的海泡石产品亦可参照采用。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574-2006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929-2023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叶蜡石</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本文件规定了叶蜡石的分类与标记、要求、试验方法、检验规则、标志、包装、运输与贮存。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本文件适用于耐火材料、陶瓷、橡胶、玻璃纤维、涂料用叶蜡石产品。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929-2003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1021.2-2023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非金属矿物和岩石化学分析方法 第2部分  硅酸盐岩石、矿物及硅质原料化学分析方法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本文件规定了硅酸盐岩石和矿物及硅质原料主要成分的化学分析方法。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本文件适用于常见硅酸盐岩石和矿物、粘土质原料、硅质原料及其它成分相近的岩石和矿物成分分析。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1021.2-2007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2126.1-2023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水泥制品工艺技术规程 第1部分：混凝土和钢筋混凝土排水管</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本文件规定了混凝土和钢筋混凝土排水管的生产工艺流程、生产工艺要求和生产过程质量控制。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本文件适用于采用芯模振动、径向挤压、离心、悬辊、立式振动制管成型工艺制造的混凝土和钢筋混凝土排水管。</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2126.1-2012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2168-2023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自洁净镀膜玻璃</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本文件规定了自洁净镀膜玻璃的分类、技术要求、试验方法、检验规则以及标志、包装、运输和贮存。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本文件适用于建筑和太阳电池等使用的自洁净镀膜玻璃。其它领域使用的自洁净镀膜玻璃可参照本文件。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2168-2013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2268-2023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制动摩擦材料中铜及其他元素的测定方法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本文件规定了制动摩擦材料中铜及其他元素测定用试样准备和分析方法。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本文件适用于未使用过的制动摩擦材料。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2268-2014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2773-2023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填筑用泡沫混凝土</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本文件规定了填筑用泡沫混凝土的术语和定义、分类和标记、原材料、要求、试验方法、检验规则、生产和运输。</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本文件适用于建筑及土木工程填筑用泡沫混凝土的生产和检验。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2774-2023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速通门</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本文件规定了速通门的分类、规格和标记、一般要求、要求、试验方法、检验规则、标志、包装、运输和贮存以及使用和维护。</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本文件适用于民用建筑中的各种速通门。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2775-2023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折叠自动门</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本文件规定了折叠自动门的分类、代号和标记、一般要求、要求、试验方法、检验规则、标志、包装、运输和贮存、使用和维护。</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本文件适用于工业与民用建筑中的折叠自动门。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2776-2023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平滑式紧急疏散自动门</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本文件规定了平滑式紧急疏散自动门的分类、代号和标记、材料与配件、要求、试验方法、检验规则、标志、包装、运输和贮存。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本文件适用于民用与工业建筑中的平滑式紧急疏散自动门。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2777-2023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公路工程用泡沫混凝土</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本文件规定了公路工程用泡沫混凝土分类和标记、原材料、技术要求、试验方法、生产和运输、检验规则及产品合格证。</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本文件适用于新建和改造路基、桥梁台背回填、软基换填、路基拓宽、山区陡峭路段路基填筑、边坡防护等公路工程用泡沫混凝土材料。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2778-2023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气体传感器用固体电解质电导率试验方法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本文件描述了气体传感器用固体电解质在25℃～400℃温度范围内电导率试验方法的试验装置、样品、试验方法和试验报告。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本文件适用于气体传感器用固体电解质的电导率测试。</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2779-2023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陶瓷电极材料离子传输性能试验方法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本文件规定了以电化学阻抗谱法（EIS）测定陶瓷电极离子传输性能的试验方法。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本文件适用的陶瓷电极离子传输性能的范围是 10-10 cm</w:t>
            </w:r>
            <w:r>
              <w:rPr>
                <w:rFonts w:hint="eastAsia" w:ascii="仿宋_GB2312" w:hAnsi="Times New Roman" w:eastAsia="仿宋_GB2312" w:cs="Times New Roman"/>
                <w:color w:val="000000"/>
                <w:sz w:val="21"/>
                <w:szCs w:val="21"/>
                <w:vertAlign w:val="superscript"/>
                <w:lang w:val="en-US" w:eastAsia="zh-CN"/>
              </w:rPr>
              <w:t>2</w:t>
            </w:r>
            <w:r>
              <w:rPr>
                <w:rFonts w:hint="eastAsia" w:ascii="仿宋_GB2312" w:hAnsi="Times New Roman" w:eastAsia="仿宋_GB2312" w:cs="Times New Roman"/>
                <w:color w:val="000000"/>
                <w:szCs w:val="21"/>
                <w:lang w:val="en-US" w:eastAsia="zh-CN"/>
              </w:rPr>
              <w:t>/s～10-16 cm</w:t>
            </w:r>
            <w:r>
              <w:rPr>
                <w:rFonts w:hint="eastAsia" w:ascii="仿宋_GB2312" w:hAnsi="Times New Roman" w:eastAsia="仿宋_GB2312" w:cs="Times New Roman"/>
                <w:color w:val="000000"/>
                <w:sz w:val="21"/>
                <w:szCs w:val="21"/>
                <w:vertAlign w:val="superscript"/>
                <w:lang w:val="en-US" w:eastAsia="zh-CN"/>
              </w:rPr>
              <w:t>2</w:t>
            </w:r>
            <w:r>
              <w:rPr>
                <w:rFonts w:hint="eastAsia" w:ascii="仿宋_GB2312" w:hAnsi="Times New Roman" w:eastAsia="仿宋_GB2312" w:cs="Times New Roman"/>
                <w:color w:val="000000"/>
                <w:szCs w:val="21"/>
                <w:lang w:val="en-US" w:eastAsia="zh-CN"/>
              </w:rPr>
              <w:t>/s。</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2780-2023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木塑制品湿度线性热膨胀系数的测定</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本文件规定了测定木塑制品湿度线膨胀系数的原理、仪器设备、测试方法和试验报告。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本文件适用于具有模具挤出成型完整横截面的木塑制品。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2781-2023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PE共挤木塑复合材料表层与基材层剥离强度测试方法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本文件规定了以聚乙烯（PE）为基材层的共挤木塑复合材料表层与基材层剥离强度测试方法的原理、仪器及装置、试验方法和试验报告。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本文件适用于以聚乙烯（PE）及其改性材料为表层的共挤木塑复合材料。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2782-2023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焦宝石化学分析方法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本文件规定了焦宝石产品化学分析方法和基本要求。</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本文件适用于焦宝石及煅烧焦宝石的化学成分分析。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2783-2023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石墨中碳化硅含量的测定方法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本文件规定了石墨中碳化硅含量测定的原理、试剂、仪器设备、样品制备、试验步骤、结果计算、精密度。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本文件适用于石墨中碳化硅含量的测定，测定范围：0.0005%～3.00%。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2784-2023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平板玻璃端面条纹检测与分类</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本文件规定了平板玻璃端面条纹的术语和定义、测试原理、测试设备及要求、样品准备、测试步骤、条纹识别与分类、测试报告。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本文件适用于采用浮法玻璃工艺生产，0.2mm～15mm厚度范围的平板玻璃产品的端面条纹检测与分类。</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2785-2023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发泡陶瓷隧道窑</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本文件规定了发泡陶瓷隧道窑的结构组成、型号和基本参数、要求、试验方法、检验规则以及标志、包装、运输和贮存。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本文件适用于使用燃气烧制发泡陶瓷制品的隧道窑。</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2786-2023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水泥工业用V型静态选粉机</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本文件规定了水泥工业用V型静态选粉机的结构、型号及基本参数、技术要求、试验方法、检验规则及标志、包装、运输和贮存。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本文件适用于水泥工业中风选辊压机或立式辊磨粉碎后物料的选粉机，煤粉制备和制砂选粉机可以参照执行。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2787-2023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建筑材料用移动式破碎站</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本文件规定了建筑材料用移动式破碎站的构成、型式、型号和基本参数、技术要求、试验方法、检验规则、标志和随机文件、包装、运输和贮存。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本文件适用于生产砂石骨料、再生骨料等建筑材料的移动破碎站。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2788-2023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石墨改性水泥基保温板</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本文件规定了石墨改性水泥基保温板的术语和定义、分类和标记、原材料、要求、试验方法、检验规则及产品合格证、包装、堆放和运输。</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本文件适用于工业与民用建筑的墙体、屋面和地面保温工程、免拆复合保温模板和防火门等用石墨改性水泥基保温板。</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2789-2023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涂料用长石粉</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本文件规定了涂料用长石粉的规格与标记、要求、试验方法、检验规则、标志、包装、运输和贮存。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本文件适用于涂料用长石粉，其它用途长石粉可参考采用。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2790-2023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锌锰电池炭棒用微晶石墨</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本文件规定了锌锰电池炭棒用微晶石墨的分级与标记、要求、试验方法、检验规则、标志、包装、运输和贮存。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本文件适用于锌锰电池炭棒生产用的微晶石墨。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2791-2023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脱毒抗菌材料用凹凸棒石</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本文件规定了脱毒抗菌材料用凹凸棒石的分类与标记、要求、试验方法、检验规则、标志、包装、运输与贮存。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本文件适用于以凹凸棒石为主要原料制得的霉菌毒素吸附剂以及抗菌剂材料。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2792-2023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玻璃纤维用白云石粉</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本文件规定了玻璃纤维用白云石粉的要求、试验方法、检验规则及标志、包装、运输与贮存。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本文件适用于玻璃纤维生产用白云石粉，其他用途白云石粉可参照采用。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2793-2023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球黏土</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本文件规定了球黏土的分类、要求、试验方法、检验规则、标志、包装、运输与贮存。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本文件适用于建筑陶瓷、电瓷、日用陶瓷、卫生陶瓷、耐火材料、陶瓷釉料用天然球黏土和复合球黏土理化性能的测定。其他工业用球黏土也可参照使用。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2794-2023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密封垫片用涂胶板</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本文件规定了密封垫片用涂胶板分类与标记、要求、试验方法、检验规则、标志、包装、运输与贮存。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本文件适用于密封垫片用涂胶板。</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2795-2023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摩擦密封材料用腈纶浆粕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本文件规定了摩擦密封材料用腈纶浆粕的要求、试验方法、检验规则、标志、包装、运输和贮存。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本文件适用于摩擦材料和密封材料领域用腈纶浆粕产品。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2796-2023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碳化硅单晶用高纯石墨粉</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本文件规定了碳化硅单晶用高纯石墨粉的分级与标记、技术要求、试验方法、检验规则、标志、包装、运输、储存。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本文件适用于以人造石墨、鳞片石墨、微晶石墨等为原料，经筛分、预处理、提纯等工艺制备的碳化硅单晶用高纯石墨粉。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440-2023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玻璃工业用白云石化学分析方法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本文件描述了玻璃工业用白云石的烧失量、二氧化硅、三氧化二铝、三氧化二铁、二氧化钛、氧化钙、氧化镁、氧化钾和氧化钠的测定方法。</w:t>
            </w:r>
          </w:p>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 xml:space="preserve">    本文件适用于平板玻璃用白云石的化学成分分析，不适用于三氧化二铁含量低于0.05%的白云石的化学成分分析。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440-1991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637-2023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蒸压灰砂多孔砖</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本文件规定了蒸压灰砂多孔砖的分类与标记、原材料一般要求、技术要求、试验方法、检验规则及 产品合格证、存放和运输。</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本文件适用的蒸压灰砂多孔砖可用于防潮层以上的建筑承重部位，不得用于受热温度超过200℃、 受急冷急热和有酸性介质浸蚀的建筑部位。</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637-2009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650-2023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玻璃原料粒度测定方法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本文件描述了玻璃原料粒度测定方法。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本文件适用于平板玻璃用硅质原料、白云石、石灰石、长石四种粉状原料粒度的测定。其它玻璃原料粒度的测定可以参考本标准。</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650-1996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864-2023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聚合物乳液建筑防水涂料</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本文件规定了聚合物乳液建筑防水涂料的分类和标记、要求、试验方法、检验规则以及标志、包装、运输和贮存。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本文件适用于各类以合成高分子乳液为主要原料，加入其他添加剂而制得的水性防水涂料。文件的产品适用于非长期浸水环境下的建筑防水工程。</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864-2008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866-2023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玻璃原料水分含量测定方法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本文件描述了玻璃原料水分含量测定的方法。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本文件适用于平板玻璃用硅质原料、长石、石灰石、白云石、芒硝、纯碱、碳粉及其它粉状玻璃原料水分含量的测定。其它玻璃原料可以参考本文件。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866-2000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871-2023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镀银玻璃镜</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本文件规定了镀银玻璃镜的分类、材料、技术要求、试验方法、检验规则以及包装、标志、运输和贮存等。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本文件适用于平板玻璃为基板，镀覆金属银膜、铜膜和保护漆，在室内使用的玻璃镜片。</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本文件不适用于非平板玻璃和平板玻璃加工制品为基板制成的镀银玻璃镜。</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871-2000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888-2023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预应力混凝土薄壁管桩</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本文件规定了预应力混凝土薄壁管桩的术语和定义、分类与标记、一般要求、技术要求、试验方法、检验规则、标志、产品合格证、堆放、吊装和运输。</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本文件适用于交通、市政、工业与民用建筑、水利、电力等工程的地基处理、设备基础和临时性设施基础中使用的预应力混凝土薄壁管桩。</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888-2001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906-2023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混凝土地面用水泥基耐磨材料</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本文件规定了混凝土地面用水泥基耐磨材料的分类和标记、原材料、技术要求、试验方法、检验规则及标志、标签、包装、贮存和出厂资料。</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本文件适用于混凝土地面用水泥基耐磨材料。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906-2002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921-2023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蒸压加气混凝土设备 切割机组</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本文件规定了蒸压加气混凝土设备 切割机组、的组成和分类、型号与基本参数、要求、试验方法、检验规则以及标志、包装、运输和贮存。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本文件适用于蒸压加气混凝土制品生产中对坯体进行切割的设备组合。</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921-2014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934-2023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预制钢筋混凝土方桩</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本文件规定了预制钢筋混凝土方桩的术语和定义、分类与标记、一般要求、技术要求、试验方法、检验规则、标志、产品合格证、堆放、运输。</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本文件适用于工业与民用建筑、市政、桥梁、公路、铁路、水利、港口等工程使用的预制钢筋混凝土方桩。</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JC/T 934-2004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b/>
                <w:bCs w:val="0"/>
                <w:color w:val="000000"/>
                <w:kern w:val="0"/>
                <w:sz w:val="21"/>
                <w:szCs w:val="21"/>
                <w:lang w:val="en-US" w:eastAsia="zh-CN" w:bidi="ar"/>
              </w:rPr>
              <w:t>稀土行业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XB/T 240-2023</w:t>
            </w:r>
          </w:p>
        </w:tc>
        <w:tc>
          <w:tcPr>
            <w:tcW w:w="2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氟化铒</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本文件规定了氟化铒的分类、技术要求、试验方法、检验规则、标志、包装、运输、贮存及随行文件。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本文件适用于化学法制得的氟化铒，供生产金属铒、铒合金、光纤掺杂、激光晶体和催化剂等用。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XB/T 241-2023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氟化铽</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本文件规定了氟化铽的分类、技术要求、试验方法、检验规则、标志、包装、运输、贮存及随行文件。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本文件适用于化学法制得的氟化铽，主要供制备金属铽、含铽合金等用。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XB/T 242-2023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氟化镧铈</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本文件规定了氟化镧铈产品的分类、技术要求、试验方法、检验规则、标志、包装、运输、贮存及随行文件。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本文件适用于化学法制得的氟化镧铈，主要应用于冶金化工、特种合金、制备镧铈金属及其合金、添加剂等。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XB/T 243-2023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氯化镧铈</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本文件规定了氯化镧铈的分类、技术要求、试验方法、检验规则、包装、标志、运输、贮存及随行文件。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本文件适用于以稀土矿为原料，经化学法制得的氯化镧铈固体和液体产品，作为生产石油裂化催化剂、稀土抛光粉及其他稀土产品的原料。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XB/T 304-2023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高纯金属镧</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本文件规定了高纯金属镧的分类、技术要求、试验方法、检验规则、标志、包装、运输、贮存及随行文件。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本文件适用于真空精炼、电解精炼、区域熔炼等提纯方法制得的高纯金属镧，主要用于生产金属镧靶材、储氢材料等。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XB/T 305-2023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高纯金属钇</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本文件规定了高纯金属钇的分类、技术要求、试验方法、检验规则、标志、包装、运输、贮存及随行文件。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本文件适用于真空精炼、真空蒸馏、区域熔炼等提纯方法制得的高纯金属钇，主要用于生产高纯金属钇靶材及其合金靶材、特种合金材料和涂层材料等。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XB/T 523-2023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超细氧化铈粉</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本文件规定了超细氧化铈粉的分类、技术要求、试验方法、检验规则、标志、包装、运输、贮存及随行文件。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本文件适用于化学法制得的表观平均粒径不大于1 μm的超细氧化铈粉，供催化材料、抛光材料、紫外屏蔽材料等领域使用。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XB/T 524-2023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高纯金属钇靶材</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本文件规定了高纯金属钇靶材的分类、技术要求、试验方法、检验规则、标志、包装、运输、贮存及随行文件。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本文件适用于真空熔铸法、粉末冶金法制得的高纯金属钇靶材，主要用于电子信息、涂层和显示等领域。</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仿宋_GB2312" w:eastAsia="仿宋_GB2312" w:cs="仿宋_GB2312"/>
                <w:color w:val="000000"/>
                <w:szCs w:val="21"/>
              </w:rPr>
            </w:pPr>
            <w:r>
              <w:rPr>
                <w:rFonts w:hint="eastAsia" w:ascii="仿宋_GB2312" w:hAnsi="仿宋_GB2312" w:eastAsia="仿宋_GB2312" w:cs="仿宋_GB2312"/>
                <w:b/>
                <w:bCs w:val="0"/>
                <w:color w:val="000000"/>
                <w:kern w:val="0"/>
                <w:sz w:val="21"/>
                <w:szCs w:val="21"/>
                <w:lang w:val="en-US" w:eastAsia="zh-CN" w:bidi="ar"/>
              </w:rPr>
              <w:t>机械行业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14588-2023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激光加工镜头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本文件规定了激光加工镜头的技术要求，描述了相应的试验方法，规定了检验规则及标识、包装、运输和贮存等。</w:t>
            </w:r>
          </w:p>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本文件适用于激光波长在180nm到10600nm内的激光打标机、激光切割机、激光雕刻机、激光焊接机及激光3D成型机等激光加工设备外光路系统中使用的扩束镜头、扫描镜头、准直镜头和聚焦镜头的制造。</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本文件不适用于激光加工激光器外光路中的反射镜片、扫描振镜片、波片、偏振片、分光镜片、合束镜片、保护窗镜片、相位延迟镜片及棱镜等激光光学元件，也不适用于激光器的腔内镜片。</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9848-2023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气镐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本文件界定了气镐的术语和定义，规定了基本参数、型号编制和技术要求，描述了相应的检验方法，规定了检验规则和标志、包装、运输与贮存。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本文件适用于以压缩空气为动力的气镐的制造。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9848-2011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14423-2023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气动棘轮扳手</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本文件界定了气动棘轮扳手的术语和定义，规定了型式与基本参数和技术要求，描述了相应的检验方法，规定了检验规则及标志、包装、运输与贮存。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本文件适用于以压缩空气为动力，具有减速机构和棘轮机构的棘轮扳手的制造。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14437-2023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二氧化碳致裂管</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本文件界定了二氧化碳致裂管的术语和定义，规定了型号编制、基本参数和技术要求，描述了相应的检验方法，规定了检验规则，标志、包装、运输与贮存和安全使用要求。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本文件适用于孔内充装液态二氧化碳的二氧化碳致裂器用致裂管的制造。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14344-2023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道路施工与养护机械设备  沥青混合料搅拌设备  立式烘干筒</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本文件界定了沥青混合料搅拌设备立式烘干筒的术语和定义，规定了技术要求，描述了相应的试验方法，规定了检验规则、标志、包装、运输和贮存。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本文件适用于沥青混合料搅拌设备用立式烘干筒的制造。    </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14345-2023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道路施工与养护机械设备  连续式稳定土振动搅拌机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本文件界定了连续式稳定土振动搅拌机的术语和定义，规定了技术要求，描述了相应的试验方法，规定了检验规则、标志、使用说明书、包装、运输和贮存。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本文件适用于稳定土厂拌设备用连续式稳定土振动搅拌机的制造。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14346-2023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建筑施工机械与设备 泥水平衡顶管机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eastAsia="仿宋_GB2312"/>
                <w:color w:val="000000"/>
                <w:szCs w:val="21"/>
              </w:rPr>
            </w:pPr>
            <w:r>
              <w:rPr>
                <w:rFonts w:hint="eastAsia" w:ascii="仿宋_GB2312" w:eastAsia="仿宋_GB2312"/>
                <w:color w:val="000000"/>
                <w:szCs w:val="21"/>
              </w:rPr>
              <w:t>本标准界定了泥水平衡顶管机的术语和定义，规定了基本参数、型号和技术要求，描述了相应的试验方法，规定了检验规则、随行文件及标志、包装和运输。</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本标准适用于圆形断面泥水平衡顶管机的制造，其他断面形状的泥水平衡顶管机的制造可参照使用。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10704-2023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建筑施工机械与设备 混凝土布料机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本文件界定了混凝土布料机的术语和定义，规定了混凝土布料机的分类和技术要求，描述了相应的试验方法，规定了检验规则及标志、包装、运输和贮存。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本文件适用于固定式和移动式布料机的制造，安装在船体上和混凝土泵车的布料装置的制造可参照使用。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10704-2007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14522-2023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建筑施工机械与设备 全断面隧道掘进机  刀盘</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本文件界定了全断面隧道掘进机刀盘的术语和定义，规定了全断面隧道掘进机刀盘的分类型式、基本参数和技术要求，描述了相应的试验方法，规定了检验规则、随行文件及运输和贮存等。</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本文件适用于圆形全断面隧道掘进机刀盘的制造。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14647-2023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建筑施工机械与设备 控制器技术规范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本文件界定了建筑施工机械与设备用控制器的术语和定义，规定了建筑施工机械与设备用控制器的技术要求，描述了相应的试验方法，规定了检验规则及标志、包装、运输和贮存。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本文件适用于建筑施工机械与设备用数字式控制器的制造。</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本文件不适用于使用环境不恶劣的PLC式控制器。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10837-2023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建筑施工机械与设备 三排柱式回转支承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本文件界定了建筑施工机械与设备用三排柱式回转支承的术语和定义，规定了分类、标记和技术要求，描述了相应的试验方法，规定了检验规则以及标志、包装、运输和贮存。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本文件适用于建筑施工机械与设备用三排柱式回转支承的制造，起重机械、矿山机械和港口机械等设备用三排柱式回转支承的制造可参照使用。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10837-2008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10838-2023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建筑施工机械与设备 单排交叉滚柱（锥）式回转支承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本文件界定了建筑施工机械与设备用单排交叉滚柱（锥）式回转支承的术语和定义，规定了分类、标记和技术要求，描述了相应的试验方法，规定了检验规则以及标志、随行文件、包装、运输和贮存。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本文件适用于建筑施工机械与设备用单排交叉滚柱（锥）式回转支承的制造，起重机械、矿山机械和港口机械等设备用单排交叉滚柱（锥）式回转支承的制造可参照使用。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10838-2008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10839-2023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建筑施工机械与设备 单排球式回转支承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本文件界定了建筑施工机械与设备用单排球式回转支承的术语和定义，规定了分类、标记和技术要求，描述了相应的试验方法，规定了检验规则以及标志、随行文件、包装、运输和贮存。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本文件适用于建筑施工机械与设备用单排球式回转支承的制造，起重机械、矿山机械和港口机械等设备用单排球式回转支承的制造可参照使用。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10839-2008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4223-2023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车装容积式空气压缩机机组  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本文件界定了车装容积式空气压缩机机组的术语和定义，规定了技术要求，描述了相应的试验方法，规定了检验规则以及标志、包装、运输与贮存。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额定排气压力小于或等于45MPa，由内燃机或电动机驱动，驱动功率为30kW～550kW的车装容积式空气压缩机机组的制造，车装容积式氮气压缩机机组或氮气增压压缩机机组及汽车驱动的容积式空气压缩机机组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4223-2007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5233-2023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罐车用风冷滑片空气压缩机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本文件规定了罐车用风冷滑片空气压缩机的基本参数和技术要求，描述了相应的试验方法，规定了检验规则以及标志、包装、运输和贮存。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本文件适用于散装物料输送罐车用、驱动功率为7.5 kW～45 kW且额定排气压力为0.2 MPa的滴油润滑和无油润滑滑片压缩机的制造。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5233-2005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6432-2023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压缩空气净化设备型号编制方法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eastAsia="仿宋_GB2312"/>
                <w:color w:val="000000"/>
                <w:szCs w:val="21"/>
              </w:rPr>
            </w:pPr>
            <w:r>
              <w:rPr>
                <w:rFonts w:hint="eastAsia" w:ascii="仿宋_GB2312" w:eastAsia="仿宋_GB2312"/>
                <w:color w:val="000000"/>
                <w:szCs w:val="21"/>
              </w:rPr>
              <w:t>本文件描述了压缩空气净化设备型号编制的方法，规定了型号编制的要求。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本文件适用于压缩空气干燥器、压缩空气过滤器及压缩空气气水分离器等一般用途压缩空气净化设备及净化组合设备的型号编制。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6432-1992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7663.1-2023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容积式压缩机  第1部分：包装技术规范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本文件规定了容积式压缩机产品包装的方式、防护形式和技术要求，描述了相应的试验方法，规定了装箱文件、包装标志和产品标识及检验规则。</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本文件适用于容积式压缩机产品的运输包装。</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7663.1-2005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7663.2-2023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容积式压缩机  第2部分：涂装技术规范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本文件规定了容积式压缩机产品涂装的技术要求、安全卫生要求，描述了相应的试验方法，规定了检验规则。</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本文件适用于压缩机产品的涂装。</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7663.2-2007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7665-2023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通用机械噪声声功率级现场测定  声强法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本文件界定了用声强法测定通用机械噪声声功率级的术语和定义，规定了需测定的量、测量不确定度、测量环境、测量仪器、机组安装与运行以及测量及声功率级计算等。</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本文件适用于带原动机的压缩机、泵、风机和分离机械等各类通用机械现场噪声声功率级的测定，也适用于不具备一般声功率级测定方法所要求环境条件的各类大型通用机械噪声声功率级的测定。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7665-2007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14685-2023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无油涡旋空气压缩机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本文件界定了无油涡旋空气压缩机的术语和定义，规定了型号、基本参数和技术要求，描述了相应的试验方法，规定了检验规则以及标志、包装和贮存。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本文件适用于驱动电动机功率为1.1 kW～15 kW且额定排气压力为0.25 MPa～1.25 MPa的动力或汽车用等用途的风冷无油涡旋空气压缩机的制造，其他特定用途的或改装的涡旋空压机的制造可参照使用。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14686-2023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大型往复活塞压缩机活塞杆偏移测量方法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本文件界定了往复活塞压缩机活塞杆偏移测量方法的术语和定义，规定了通用要求和测量仪器要求，描述了测量方法，规定了测量报告的内容。</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本文件适用于石油、化工、动力及气体工业等领域的活塞力不小于78 kN的往复活塞压缩机活塞杆偏移的测量，活塞力小于78 kN的往复活塞压缩机的测量可参照使用。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14687-2023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往复活塞压缩机膜式气量调节装置</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本文件界定了往复活塞压缩机膜式气量调节装置的术语和定义，规定了分类、标记和技术要求，描述了相应的试验方法，规定了检验规则以及标志、包装和贮存。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本文件适用于石油、化工及动力等领域往复活塞压缩机用气缸吸气压力不大于25.0 MPa的膜式气量调节装置的制造。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14606-2023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RH精炼炉多功能顶枪</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本文件界定了RH精炼炉多功能顶枪的术语和定义，规定了分类、型号标记和技术要求，描述了相应的试验方法，规定了检验规则、标志、包装和贮存等要求。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本文件适用于炼钢量80t～300t RH精炼炉炼钢使用的多功能顶枪的生产和选用。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14645-2023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低温装置用密封垫片</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本文件界定了低温装置用密封垫片的术语和定义，规定了分类和技术要求，描述了相应的检验方法，规定了检验规则以及标记、标志、包装、运输和贮存等。</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本文件适用于-196℃ ～-29℃低温装置用密封垫片的制造。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14646-2023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低蠕变填充改性聚四氟乙烯垫片</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本文件界定了低蠕变填充改性聚四氟乙烯垫片的术语和定义，规定了分类和技术要求，描述了相应的检验方法，规定了检验规则以及标记、标志、包装和贮运等。</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本文件适用于低蠕变填充改性聚四氟乙烯垫片的制造。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14438-2023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电永磁机械调速器</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本文件界定了电永磁机械调速器的术语和定义，规定了型号规格、基本参数、安装尺寸和技术要求，描述了相应的试验方法，规定了检验规则、抽样与判定及标志、包装、运输和贮存。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本文件适用于机座号为355～1000电永磁机械调速器的制造，同类型调速器派生型号的制造可参照使用。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14439-2023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搅拌用减速机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本文件规定了搅拌用减速机的型号、代号、分类、安装型式、基本参数、外形及安装尺寸和技术要求，描述了相应的试验方法，规定了检验规则、抽样与判定及标志、包装、运输和贮存。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本文件适用于搅拌设备和有输送功能的搅拌设备配套用减速机的制造。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14440-2023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径向型永磁机械调速器</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本文件界定了径向型永磁机械调速器的术语和定义，规定了符号、分类、结构型式、命名、代号、基本参数和技术要求，描述了相应的试验方法，规定了检验规则，抽样与判定及标志、包装、运输和贮存。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本文件适用于YCT系列，适配电动机功率在11kW～5000kW之间，极数在2～8之间的调速器的制造，同类型调速器派生型号的制造可参照使用。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14441-2023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拉丝机用减速机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本文件规定了拉丝机用减速机的型号、外形结构、安装尺寸、基本参数和技术要求，描述了相应的试验方法，规定了检验规则及标志、包装、运输和贮存。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本文件适用于圆柱斜齿轮及螺旋伞齿轮（锥齿轮）啮合的两级或三级传动的金属拉丝机用减速机的制造，其他类似用途减速机的制造可参照使用。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14442-2023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印染机械用减速机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本文件规定了印染机械用减速机的型号、外形结构、安装尺寸、基本参数和技术要求，描述了相应的试验方法，规定了检验规则及标志、包装、运输和贮存。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本文件适用于圆柱斜齿轮传动及蜗轮蜗杆传动的两级传动型印染机械用减速机的制造，其他类似用途减速机的制造可参照使用。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14443-2023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转向工作台用减速机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本文件规定了转向工作台用减速机的型号、外形结构、安装尺寸、基本参数和技术要求，描述了相应的试验方法，规定了检验规则及标志、包装、运输和贮存。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本文件适用于单级圆柱斜齿轮啮合传动的包装机械转向工作台用减速机的制造，其他类似用途减速机的制造可参照使用。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14450-2023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铝合金车轮摆动辗压-旋压复合成形件  通用技术规范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本文件界定了铝合金车轮摆动辗压-旋压复合成形件的术语和定义，规定了技术要求，描述了相应的试验方法，规定了检验规则以及标志、包装、运输和贮存等要求。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本文件适用于商用车辆铝合金车轮摆动辗压-旋压复合成形件的制造，乘用车铝合金车轮摆动辗压-旋压复合成形件的制造可参照使用。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14427-2023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大幅面复印设备用光导鼓</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本文件界定了大幅面复印设备用光导鼓的术语和定义，规定了技术要求，描述了相应的试验方法，规定了检验规则及标识、包装、运输和贮存。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静电成像方式的A3以上幅面的黑白和蓝色复印设备和具有复印功能的多功能设备用有机光导鼓的制造，静电成像方式的A3以上幅面的黑白和蓝色打印设备及具有打印功能的多功能设备用光导鼓的制造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14428-2023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大幅面复印设备用墨粉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本文件界定了大幅面复印设备用墨粉的术语和定义，规定了技术要求，描述了相应的试验方法，规定了检验规则及标志、包装、运输和贮存。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本文件适用于静电成像方式的A3以上幅面的复印设备和具有复印功能的多功能设备用黑色墨粉和蓝色墨粉的制造，打印设备及具有打印功能的多功能设备用黑色墨粉和蓝色墨粉的制造参照使用。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14429-2023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鼓粉盒规格表中应包含的基本内容</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本文件规定了鼓粉盒规格表的基本内容和呈现方式。</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本文件适用于静电成像的打印机、复印机、传真机及多功能机用鼓粉盒的生产者为用户提供的产品基本信息的编制。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14430-2023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墨粉规格表中应包含的基本内容</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本文件规定了墨粉规格表的基本内容和呈现方式。</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本文件适用于静电成像的打印机、复印机、传真机及多功能机用墨粉的生产者为用户提供的产品基本信息的编制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14431-2023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有机光导鼓规格表中应包含的基本内容</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本文件规定了有机光导鼓规格表的基本内容和呈现方式。</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本文件适用于A3及以下幅面的静电成像的复印机、打印机、传真机及多功能机用有机光导鼓的生产者为用户提供的产品规格信息的编制。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14668-2023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联合收割机  拨禾轮</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本文件界定了联合收割机拨禾轮的术语和定义，规定了产品型号、参数和技术要求，描述了相应的试验方法，规定了检验规则及标志、包装、运输和贮存等要求。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本文件适用于联合收割机拨禾轮的制造。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14669-2023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联合收割机  喂入搅龙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本文件界定了联合收割机喂入搅龙的术语和定义，规定了产品型号、参数和技术要求，描述了相应的试验方法，规定了检验规则及标志、包装、运输和贮存等要求。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本文件适用于联合收割机喂入搅龙的制造。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14670-2023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水稻收割机  下割刀装置</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本文件界定了水稻收割机下割刀装置的术语和定义，规定了技术要求，描述了相应的试验方法，规定了检验规则及标志、包装、运输和贮存等要求。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本文件适用于水稻收割机下割刀装置的制造。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14671-2023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蒜种分瓣分选机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本文件界定了蒜种分瓣分选机的术语和定义，规定了产品型号和技术要求，描述了相应的试验方法，规定了检验规则及标志、包装、运输和贮存等要求。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本文件适用于蒜种分瓣分选机的制造。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14672-2023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洋葱分选机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本文件界定了洋葱分选机的术语和定义，规定了产品型号和技术要求，描述了相应的试验方法，规定了检验规则及标志、包装、运输和贮存等要求。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本文件适用于洋葱分选机的制造。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14191-2023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管道带压开孔机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本文件界定了管道带压开孔机的术语和定义，规定了分类、型号、基本参数和技术要求，描述了相应的试验方法，规定了检验规则及标志、包装、运输和贮存等要求。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本文件适用于运行压力不高于1MPa的给排水管道带压开孔作业设备的制造。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14192-2023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带压开孔用管道分流器</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本文件规定了带压开孔用管道分流器的术语和定义，规定了分类、标记和技术要求，描述了相应的试验方法，规定了检验规则及包装、标志、运输和贮存。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本文件适用于额定压力不超过1.6MPa的输水管道开孔分流器的制造。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14837-2023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全自动小袋集合包装线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本文件界定了全自动小袋集合包装线的术语和定义，规定了型号、型式、组成、基本参数、工作条件、试验条件和技术要求，描述了相应的试验方法，规定了检验规则及标志、包装、运输与贮存等要求。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本文件适用于全自动小袋集合包装线的制造。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14838-2023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瓶装液态护肤化妆品灌装封盖一体机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本文件界定了瓶装液态护肤化妆品灌装封盖一体机的术语和定义，规定了型号、基本参数、工作条件和技术要求，描述了相应的试验方法，规定了检验规则及标志、包装、运输和贮存等要求。</w:t>
            </w:r>
          </w:p>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本文件适用于5mL～200mL的玻璃、塑料或金属瓶等容器灌装液态护肤化妆品的灌装封盖一体机的制造。</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本文件不适用于灌装易燃易爆或含气护肤化妆品的灌装封盖一体机。</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14839-2023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单片湿巾自动包装机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本文件界定了单片湿巾自动包装机的术语和定义，规定了型号、基本参数、工作条件和技术要求，描述了相应的试验方法，规定了检验规则及标志、包装、运输和贮存等要求。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本文件适用于单片湿巾自动包装机的制造。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14840-2023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面贴膜自动成型包装机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本文件界定了面贴膜自动成型包装机的术语和定义，规定了型号、基本参数、工作条件和技术要求，描述了相应的试验方法，规定了检验规则及标志、包装、运输和贮存等要求。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本文件适用于面贴膜自动成型包装机的制造。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4410-2023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方便面生产线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本文件界定了方便面生产线的术语和定义，规定了产品分类和技术要求，描述了相应的试验方法，规定了检验规则及标志、包装、运输和贮存等要求。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 xml:space="preserve">    本文件适用于以小麦粉为主要原料，加工块状面饼的方便面生产线的制造。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kern w:val="0"/>
                <w:sz w:val="21"/>
                <w:szCs w:val="21"/>
                <w:lang w:val="en-US" w:eastAsia="zh-CN" w:bidi="ar"/>
              </w:rPr>
            </w:pPr>
            <w:r>
              <w:rPr>
                <w:rFonts w:hint="eastAsia" w:ascii="仿宋_GB2312" w:eastAsia="仿宋_GB2312"/>
                <w:color w:val="000000"/>
                <w:szCs w:val="21"/>
              </w:rPr>
              <w:t>JB/T 4410-1999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1472-2023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泵用机械密封</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本文件界定了泵用机械密封的术语和定义，规定了基本型式、尺寸、参数、型号及材料代号和技术要求，描述了相应的试验方法，规定了检验规则、循环保护（支持）系统、安装与使用要求、包装、标志和贮存。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本文件适用于离心泵、旋涡泵及其它类似泵用机械密封的制造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1472-2011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8873-2023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机械密封用填充聚四氟乙烯和聚四氟乙烯毛坯  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本文件界定了填充聚四氟乙烯和聚四氟乙烯毛坯的术语和定义，规定了类型和技术要求，描述了相应的</w:t>
            </w:r>
            <w:r>
              <w:rPr>
                <w:rFonts w:hint="eastAsia" w:ascii="仿宋_GB2312" w:hAnsi="仿宋" w:eastAsia="仿宋_GB2312"/>
                <w:szCs w:val="21"/>
              </w:rPr>
              <w:t>试验</w:t>
            </w:r>
            <w:r>
              <w:rPr>
                <w:rFonts w:ascii="仿宋_GB2312" w:hAnsi="仿宋" w:eastAsia="仿宋_GB2312"/>
                <w:szCs w:val="21"/>
              </w:rPr>
              <w:t>方法，规定了检验规则、包装、运输和贮存。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本文件适用于机械密封各种摩擦副、辅助密封圈、包覆件、聚四氟乙烯波纹管、弹簧座和轴套等零件用填充聚四氟乙烯和聚四氟乙烯毛坯的制造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8873-2011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11107-2023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机械密封用圆柱螺旋弹簧</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本文件界定了机械密封用圆柱螺旋弹簧的术语和定义，规定了产品分类和技术要求，描述了相应的检验方法，规定了检验规则、标志、包装、运输和贮存。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本文件适用于机械密封用圆柱螺旋弹簧的制造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11107-2011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14565-2023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搅拌釜用干气密封  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本文件界定了搅拌釜用干气密封的术语和定义，规定了基本型式、参数、型式代号和技术要求，描述了相应的试验方法，规定了检验规则、安装与使用要求、标志、包装、运输与贮存。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本文件适用于搅拌器</w:t>
            </w:r>
            <w:r>
              <w:rPr>
                <w:rFonts w:hint="eastAsia" w:ascii="仿宋_GB2312" w:hAnsi="仿宋" w:eastAsia="仿宋_GB2312"/>
                <w:szCs w:val="21"/>
              </w:rPr>
              <w:t>和</w:t>
            </w:r>
            <w:r>
              <w:rPr>
                <w:rFonts w:ascii="仿宋_GB2312" w:hAnsi="仿宋" w:eastAsia="仿宋_GB2312"/>
                <w:szCs w:val="21"/>
              </w:rPr>
              <w:t>反应釜等搅拌设备用干气密封的制造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8724-2023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机械密封用氮化硅密封环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本文件界定了机械密封用氮化硅密封环的术语和定义，规定了产品分类和技术要求，描述了相应的试验方法，规定了检验规则、标志、包装运输和贮存。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本文件适用于机械密封用无压烧结、热压烧结</w:t>
            </w:r>
            <w:r>
              <w:rPr>
                <w:rFonts w:hint="eastAsia" w:ascii="仿宋_GB2312" w:hAnsi="仿宋" w:eastAsia="仿宋_GB2312"/>
                <w:szCs w:val="21"/>
              </w:rPr>
              <w:t>和</w:t>
            </w:r>
            <w:r>
              <w:rPr>
                <w:rFonts w:ascii="仿宋_GB2312" w:hAnsi="仿宋" w:eastAsia="仿宋_GB2312"/>
                <w:szCs w:val="21"/>
              </w:rPr>
              <w:t>气压烧结氮化硅密封环的制造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8724-2011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7361-2023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滚动轴承  零件硬度试验方法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本文件规定了钢制滚动轴承套圈和滚动体的硬度试验的基本要求和试样，描述了相应的试验方法。</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本文件适用于钢制滚动轴承套圈和滚动体工序间与成品的硬度试验，其他轴承用零件的硬度检验参照使用</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kern w:val="0"/>
                <w:szCs w:val="21"/>
              </w:rPr>
              <w:t>JB/T 7361</w:t>
            </w:r>
            <w:r>
              <w:rPr>
                <w:rFonts w:hint="eastAsia" w:ascii="仿宋_GB2312" w:hAnsi="Times New Roman" w:eastAsia="仿宋_GB2312"/>
                <w:kern w:val="0"/>
                <w:szCs w:val="21"/>
              </w:rPr>
              <w:t>-</w:t>
            </w:r>
            <w:r>
              <w:rPr>
                <w:rFonts w:ascii="仿宋_GB2312" w:hAnsi="Times New Roman" w:eastAsia="仿宋_GB2312"/>
                <w:kern w:val="0"/>
                <w:szCs w:val="21"/>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7363-</w:t>
            </w:r>
            <w:r>
              <w:rPr>
                <w:rFonts w:ascii="仿宋_GB2312" w:hAnsi="仿宋" w:eastAsia="仿宋_GB2312"/>
                <w:szCs w:val="21"/>
              </w:rPr>
              <w:t>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滚动轴承  零件碳氮共渗  热处理技术规范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本文件规定了轴承零件经碳氮共渗热处理后的技术要求，描述了相应的检测方法。</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本文件适用于采用以下钢种或性能与之相当的优质碳素结构钢、合金结构钢和高碳铬轴承钢制轴承零件碳氮共渗热处理质量检验</w:t>
            </w:r>
            <w:r>
              <w:rPr>
                <w:rFonts w:hint="eastAsia" w:ascii="仿宋_GB2312" w:hAnsi="仿宋" w:eastAsia="仿宋_GB2312"/>
                <w:szCs w:val="21"/>
              </w:rPr>
              <w:t>：</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——符合GB/T 699－2015规定的优质低碳碳素结构钢；</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——符合GB/T 5213－2019规定的冷轧低碳钢板及钢带；</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——符合GB/T 3077－2015规定的低碳</w:t>
            </w:r>
            <w:r>
              <w:rPr>
                <w:rFonts w:hint="eastAsia" w:ascii="仿宋_GB2312" w:hAnsi="仿宋" w:eastAsia="仿宋_GB2312"/>
                <w:szCs w:val="21"/>
              </w:rPr>
              <w:t>和</w:t>
            </w:r>
            <w:r>
              <w:rPr>
                <w:rFonts w:ascii="仿宋_GB2312" w:hAnsi="仿宋" w:eastAsia="仿宋_GB2312"/>
                <w:szCs w:val="21"/>
              </w:rPr>
              <w:t>中碳合金结构钢；</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——符合GB/T 18254－2016规定的高碳铬轴承钢</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kern w:val="0"/>
                <w:szCs w:val="21"/>
              </w:rPr>
              <w:t>JB/T 7363</w:t>
            </w:r>
            <w:r>
              <w:rPr>
                <w:rFonts w:hint="eastAsia" w:ascii="仿宋_GB2312" w:hAnsi="Times New Roman" w:eastAsia="仿宋_GB2312"/>
                <w:kern w:val="0"/>
                <w:szCs w:val="21"/>
              </w:rPr>
              <w:t>-</w:t>
            </w:r>
            <w:r>
              <w:rPr>
                <w:rFonts w:ascii="仿宋_GB2312" w:hAnsi="Times New Roman" w:eastAsia="仿宋_GB2312"/>
                <w:kern w:val="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14727-2023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滚动轴承  零件黑色氧化处理  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本文件确立了滚动轴承钢制零件表面黑色氧化处理工艺过程，规定了经黑色氧化处理后的零件技术要求，描述了相应的检测方法，规定了相应的检验规则。</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本文件适用于高碳铬轴承钢、渗碳轴承钢和中碳合金钢制轴承零件经黑色氧化处理的表面质量检验</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14728-2023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滚动轴承  电梯曳引系统反绳轮轴承单元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本文件规定了电梯复合钢带曳引系统反绳轮轴承单元代号方法、主要结构型式、外形尺寸和技术要求，描述了相应的检测方法，规定了检验规则、标志、防锈包装及运输和贮运等要求。</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本文件适用于电梯曳引系统反绳轮轴承单元的制造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7755-2023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滚动轴承  附件  外球面球轴承用紧定螺钉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本文件规定了外球面球轴承用紧定螺钉的型式、规格、尺寸和技术要求，描述了相应的检测方法，规定了检验规则。</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本文件适用于外球面球轴承用紧定螺钉的制造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kern w:val="0"/>
                <w:szCs w:val="21"/>
              </w:rPr>
              <w:t>JB/T 7755-2007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6363-2023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滚动轴承  外球面球轴承冲压座  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本文件规定了带座外球面球轴承用冲压座的技术要求，描述了相应的检测方法，规定了检验规则、标志、防锈、包装和储运等要求。</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本文件适用于外形尺寸符合GB/T 7809－2017规定的带座外球面球轴承用冲压座的制造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kern w:val="0"/>
                <w:szCs w:val="21"/>
              </w:rPr>
              <w:t>JB/T 6363-2007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7750-2023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滚动轴承  推力调心滚子轴承  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本文件规定了推力调心滚子轴承的技术要求，描述了相应的检测方法，规定了检验规则、标志及防锈和包装等要求。</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本文件适用于外形尺寸符合GB/T 5859</w:t>
            </w:r>
            <w:r>
              <w:rPr>
                <w:rFonts w:hint="eastAsia" w:ascii="仿宋_GB2312" w:hAnsi="仿宋" w:eastAsia="仿宋_GB2312"/>
                <w:szCs w:val="21"/>
              </w:rPr>
              <w:t>，</w:t>
            </w:r>
            <w:r>
              <w:rPr>
                <w:rFonts w:ascii="仿宋_GB2312" w:hAnsi="仿宋" w:eastAsia="仿宋_GB2312"/>
                <w:szCs w:val="21"/>
              </w:rPr>
              <w:t>公差等级为普通级和6级的推力调心滚子轴承的制造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kern w:val="0"/>
                <w:szCs w:val="21"/>
              </w:rPr>
              <w:t>JB/T 7750-2007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10189-2023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滚动轴承  汽车用等速万向节及其总成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本文件规定了汽车用等速万向节及其总成的分类、结构型式、尺寸和技术要求，描述了相应的检测方法，规定了检验规则、标志、包装、运输和贮存等要求。</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本文件适用于M1类机动车用等速万向节及其总成的制造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kern w:val="0"/>
                <w:szCs w:val="21"/>
              </w:rPr>
              <w:t>JB/T 10189-2010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10188-2023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滚动轴承  汽车转向节用推力轴承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本文件规定了汽车转向节用推力轴承和汽车转向节用推力组合轴承的结构型式、代号方法、外形尺寸和技术要求，描述了相应的检测方法，规定了检验规则、标志和防锈包装等要求。</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本文件适用于汽车及其他机动车辆转向节用推力轴承的制造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kern w:val="0"/>
                <w:szCs w:val="21"/>
              </w:rPr>
              <w:t>JB/T 10188-2010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14716-2023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增材制造装备  面曝光光固化三维打印机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43" w:firstLineChars="211"/>
              <w:jc w:val="both"/>
              <w:textAlignment w:val="auto"/>
              <w:rPr>
                <w:rFonts w:ascii="仿宋_GB2312" w:hAnsi="仿宋" w:eastAsia="仿宋_GB2312"/>
                <w:szCs w:val="21"/>
              </w:rPr>
            </w:pPr>
            <w:r>
              <w:rPr>
                <w:rFonts w:ascii="仿宋_GB2312" w:hAnsi="仿宋" w:eastAsia="仿宋_GB2312"/>
                <w:szCs w:val="21"/>
              </w:rPr>
              <w:t>本文件规定了面曝光光固化三维打印机的通用要求和性能要求，描述了相应的试验方法，规定了检验规则及标志、包装、运输和贮存。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本文件适用于采用数字光处理（digital light processing，DLP）或图像掩码（image mask）技术的面曝光光固化三维打印机的制造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3720-2023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往复走丝电火花线切割机床导轮  通用技术要求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43" w:firstLineChars="211"/>
              <w:jc w:val="both"/>
              <w:textAlignment w:val="auto"/>
              <w:rPr>
                <w:rFonts w:ascii="仿宋_GB2312" w:hAnsi="仿宋" w:eastAsia="仿宋_GB2312"/>
                <w:szCs w:val="21"/>
              </w:rPr>
            </w:pPr>
            <w:r>
              <w:rPr>
                <w:rFonts w:ascii="仿宋_GB2312" w:hAnsi="仿宋" w:eastAsia="仿宋_GB2312"/>
                <w:szCs w:val="21"/>
              </w:rPr>
              <w:t>本文件规定了往复走丝电火花线切割机床导轮的型式、参数、型号编制、加工要求、几何精度、标志与随机技术文件及包装</w:t>
            </w:r>
            <w:r>
              <w:rPr>
                <w:rFonts w:hint="eastAsia" w:ascii="仿宋_GB2312" w:hAnsi="仿宋" w:eastAsia="仿宋_GB2312"/>
                <w:szCs w:val="21"/>
              </w:rPr>
              <w:t>等要求</w:t>
            </w:r>
            <w:r>
              <w:rPr>
                <w:rFonts w:ascii="仿宋_GB2312" w:hAnsi="仿宋" w:eastAsia="仿宋_GB2312"/>
                <w:szCs w:val="21"/>
              </w:rPr>
              <w:t>。</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本文件适用于往复走丝电火花线切割机床用导轮部件的制造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3720.1-2006</w:t>
            </w:r>
            <w:r>
              <w:rPr>
                <w:rFonts w:hint="eastAsia" w:ascii="仿宋_GB2312" w:hAnsi="Times New Roman" w:eastAsia="仿宋_GB2312"/>
                <w:szCs w:val="21"/>
                <w:lang w:eastAsia="zh-CN"/>
              </w:rPr>
              <w:t>、</w:t>
            </w:r>
            <w:r>
              <w:rPr>
                <w:rFonts w:ascii="仿宋_GB2312" w:hAnsi="Times New Roman" w:eastAsia="仿宋_GB2312"/>
                <w:szCs w:val="21"/>
              </w:rPr>
              <w:t>JB/T 3720.2-2006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10625-2023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激光选区烧结成形机床  通用技术规范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hint="eastAsia" w:ascii="仿宋_GB2312" w:hAnsi="仿宋" w:eastAsia="仿宋_GB2312"/>
                <w:szCs w:val="21"/>
              </w:rPr>
              <w:t>本文件规定了</w:t>
            </w:r>
            <w:r>
              <w:rPr>
                <w:rFonts w:ascii="仿宋_GB2312" w:hAnsi="仿宋" w:eastAsia="仿宋_GB2312"/>
                <w:szCs w:val="21"/>
              </w:rPr>
              <w:t>激光选区烧结成形机床的加工和装配质量</w:t>
            </w:r>
            <w:r>
              <w:rPr>
                <w:rFonts w:hint="eastAsia" w:ascii="仿宋_GB2312" w:hAnsi="仿宋" w:eastAsia="仿宋_GB2312"/>
                <w:szCs w:val="21"/>
              </w:rPr>
              <w:t>、</w:t>
            </w:r>
            <w:r>
              <w:rPr>
                <w:rFonts w:ascii="仿宋_GB2312" w:hAnsi="仿宋" w:eastAsia="仿宋_GB2312"/>
                <w:szCs w:val="21"/>
              </w:rPr>
              <w:t>安全防护和环境保护</w:t>
            </w:r>
            <w:r>
              <w:rPr>
                <w:rFonts w:hint="eastAsia" w:ascii="仿宋_GB2312" w:hAnsi="仿宋" w:eastAsia="仿宋_GB2312"/>
                <w:szCs w:val="21"/>
              </w:rPr>
              <w:t>及机床精度检验的要求，描述了机床运转和机床加工性能的试验方法，规定了标志与使用说明书及包装、运输与贮存。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hint="eastAsia" w:ascii="仿宋_GB2312" w:hAnsi="仿宋" w:eastAsia="仿宋_GB2312"/>
                <w:szCs w:val="21"/>
              </w:rPr>
              <w:t>本文件适用于以高分子粉末及其复合物为成形材料的激光选区烧结成形机床的制造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10625-2006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10627-2023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熔融沉积成形机床  通用技术规范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hint="eastAsia" w:ascii="仿宋_GB2312" w:hAnsi="仿宋" w:eastAsia="仿宋_GB2312"/>
                <w:szCs w:val="21"/>
              </w:rPr>
              <w:t>本文件规定了熔融沉积成形机床的加工与装配质量及安全防护的要求，描述了电气装置检查、运行可靠性、噪声、运行保护功能、短行程运行及成形能力的试验方法，规定了标志与使用说明书及包装与贮存。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hAnsi="仿宋" w:eastAsia="仿宋_GB2312"/>
                <w:szCs w:val="21"/>
                <w:lang w:eastAsia="zh-CN"/>
              </w:rPr>
            </w:pPr>
            <w:r>
              <w:rPr>
                <w:rFonts w:hint="eastAsia" w:ascii="仿宋_GB2312" w:hAnsi="仿宋" w:eastAsia="仿宋_GB2312"/>
                <w:szCs w:val="21"/>
              </w:rPr>
              <w:t>本文件适用于以高分子及复合材料为成形材料的熔融沉积成形机床的制造。</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hint="eastAsia" w:ascii="仿宋_GB2312" w:hAnsi="仿宋" w:eastAsia="仿宋_GB2312"/>
                <w:szCs w:val="21"/>
              </w:rPr>
              <w:t>本文件不适用于桌面型熔融沉积成形设备</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10627-2006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14856-2023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高温袋式除尘器</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本文件规定了高温袋式除尘器产品结构与标记和技术要求，描述了相应的试验方法，规定了检验规则、标志和随行文件以及包装、运输和贮存。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本文件适用于冶金、建材、电力和化工等行业的高温袋式除尘器的制造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14857-2023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氧化铝焙烧烟气脱硝装置</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textAlignment w:val="auto"/>
              <w:rPr>
                <w:rFonts w:ascii="仿宋_GB2312" w:hAnsi="仿宋" w:eastAsia="仿宋_GB2312"/>
                <w:szCs w:val="21"/>
              </w:rPr>
            </w:pPr>
            <w:r>
              <w:rPr>
                <w:rFonts w:ascii="仿宋_GB2312" w:hAnsi="仿宋" w:eastAsia="仿宋_GB2312"/>
                <w:szCs w:val="21"/>
              </w:rPr>
              <w:t xml:space="preserve">    本文件规定了氧化铝焙烧烟气脱硝装置组成、总体要求和技术要求，描述了相应的试验方法，规定了检验规则、标志和文件及包装、运输与贮存。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本文件适用于氧化铝焙烧烟气脱硝装置的制造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14683-2023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有机固体废物堆肥设备 通用技术规范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本文件界定了有机固体废物堆肥设备的术语和定义，规定了分类和技术要求，描述了相应的检验方法，规定了检验规则和标志、包装、运输及贮存。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lang w:eastAsia="zh-CN"/>
              </w:rPr>
            </w:pPr>
            <w:r>
              <w:rPr>
                <w:rFonts w:ascii="仿宋_GB2312" w:hAnsi="仿宋" w:eastAsia="仿宋_GB2312"/>
                <w:szCs w:val="21"/>
              </w:rPr>
              <w:t>本文件适用于有机固体废物堆肥过程中所使用的输送、混料、布料、翻堆/转仓、筛分、曝气、通风和贮存等设备的制造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14684-2023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有机固体废物翻堆/转仓设备 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本文件界定了有机固体废物翻堆/转仓设备的术语与定义，规定了分类和技术要求，描述了相应的检验方法，规定了检验规则和标志、包装、运输及贮存。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本文件适用于槽式和仓式具备转仓功能的有机固体废物堆肥系统中的翻堆/转仓设备的制造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11980-2023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农林拖拉机和机械  起动机特性试验方法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本文件界定了农林拖拉机和机械用起动机特性试验方法的术语和定义，规定了试验条件和试验设备，描述了相应的试验方法，规定了参数值的修正和起动机输出功率，给出了起动机特性曲线。</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本文件适用于农林拖拉机和机械用起动机的特性试验活动，工程机械、船舶及其他机械用起动机参照使用</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11980-2016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11983-2023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农林拖拉机和机械  交流发电机整流二极管</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本文件界定了农林拖拉机和机械用交流发电机整流二极管的术语及定义，规定了型号和技术要求，描述了相应的试验方法，规定了检验规则、标志、包装和贮存。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本文件适用于额定正向平均电流为15 A、20 A、25 A、30 A、35 A、40 A、50 A、60 A、70 A和80 A的农林拖拉机和机械用交流发电机用主整流二极管的制造，工程机械、船舶及其他类似机械用交流发电机用整流二极管参照使用</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11983-2016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14607-2023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拖拉机  极限牵引载荷  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本文件界定了拖拉机坡地工作和平地工作时极限牵引载荷试验用术语和定义，规定了试验条件，描述了相应的试验方法，规定了试验报告</w:t>
            </w:r>
            <w:r>
              <w:rPr>
                <w:rFonts w:hint="eastAsia" w:ascii="仿宋_GB2312" w:hAnsi="仿宋" w:eastAsia="仿宋_GB2312"/>
                <w:szCs w:val="21"/>
              </w:rPr>
              <w:t>要求</w:t>
            </w:r>
            <w:r>
              <w:rPr>
                <w:rFonts w:ascii="仿宋_GB2312" w:hAnsi="仿宋" w:eastAsia="仿宋_GB2312"/>
                <w:szCs w:val="21"/>
              </w:rPr>
              <w:t>。</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本文件适用于轮式拖拉机的极限牵引载荷试验活动</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14608-2023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农林拖拉机和机械  起动机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 xml:space="preserve">本文件界定了农林拖拉机和机械用起动机的术语和定义，规定了技术要求，描述了相应的试验方法，规定了检验规则、标志、包装和贮存。 </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本文件适用于农林拖拉机和机械用起动机的制造，工程机械、船舶及其他机械用起动机参照使用</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14609-2023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农林拖拉机和机械  交流发电机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本文件界定了农林拖拉机和机械用交流发电机的术语和定义，规定了技术要求，描述了相应的试验方法，规定了检验规则、标志、包装和贮存。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本文件适用于农林拖拉机和机械用交流发电机的制造，工程机械、船舶及其他类似机械参照使用</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14610-2023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农林拖拉机和机械  起动机电磁开关</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本文件规定了农林拖拉机和机械用起动机电磁开关的技术要求，描述了相应的试验方法，规定了检验规则、标志、包装和贮存。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本文件适用于农林拖拉机和机械用起动机电磁开关的制造，工程机械、船舶及其他机械用起动机电磁开关参照使用</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14611-2023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农林拖拉机和机械  起动机单向离合器</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本文件规定了农林拖拉机和机械用起动机单向离合器的技术要求，描述了相应的试验方法，规定了检验规则、标志、包装和贮存。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本文件适用于农林拖拉机和机械用起动机单向离合器的制造，工程机械、船舶及其他机械用起动机电磁开关参照使用</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6697-2023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农林拖拉机和机械  电气设备  基本技术规范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本文件规定了农林拖拉机和机械用电气设备的技术要求，描述了相应的试验方法，规定了检验规则及标志、包装和贮存。</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本文件适用于农林拖拉机和机械用电气及电子设备的制造，其他机械用电气及电子设备参照使用</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6697-2006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14699-2023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中长焦数字抗光幕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本文件规定了中长焦数字抗光幕的技术要求，描述了相应的试验方法，规定了检验规则以及标志、包装、运输和贮存。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本文件适用于投射比大于1的投影放映设备用中长焦数字抗光幕的制造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14698-2023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摄影和放映(投影)物镜分类</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本文件规定了摄影和放映(投影)物镜的分类、主要物镜系列、主要物镜基本参数和尺寸、超短焦距投影物镜常用投射比与银(屏)幕尺寸、投影距离关系、产品型号命名原则及型号命名。</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本文件适用于摄影和放映(投影)物镜类产品的管理。</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本文件不适用于特殊用途的摄影和放映(投影)物镜</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7041.1-2023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液压泵  第1部分：叶片泵</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本文件规定了液压叶片泵的基本参数和技术要求，描述了相应的试验方法，规定了检验规则及标识和包装等。</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本文件适用于以液压油液或性能相当的其他液体为工作介质的液压叶片泵的制造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7039-2006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7041.3-2023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液压泵  第3部分：轴向柱塞泵</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本文件规定了液压轴向柱塞泵的基本参数和技术要求，描述了相应的试验方法，规定了检验规则及标识和包装等。</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本文件适用于以液压油液或性能相当的其他液体为工作介质，额定压力不大于45MPa的液压轴向柱塞泵的制造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7043-2006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10205.2-2023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液压缸  第2部分：缸筒技术规范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本文件规定了液压缸用缸筒的分类和标记及技术要求，描述了相应的试验方法，规定了检验、抽样及判定规则和标识等。</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本文件适用于以液压油或性能相当的其他液压流体为工作介质的液压缸用缸筒的制造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11718-2013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6265-2023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铂及铂铑合金搅拌器</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本文件规定了铂及铂铑合金搅拌器的产品分类和技术要求，描述了相应的试验方法，规定了检验规则与标志。</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本文件适用于铂及铂铑合金搅拌器的制造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6265-1992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7901-2023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金属材料实验室均匀腐蚀全浸试验方法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w:t>
            </w:r>
            <w:r>
              <w:rPr>
                <w:rFonts w:hint="eastAsia" w:ascii="仿宋_GB2312" w:hAnsi="仿宋" w:eastAsia="仿宋_GB2312"/>
                <w:szCs w:val="21"/>
              </w:rPr>
              <w:t>规定</w:t>
            </w:r>
            <w:r>
              <w:rPr>
                <w:rFonts w:ascii="仿宋_GB2312" w:hAnsi="仿宋" w:eastAsia="仿宋_GB2312"/>
                <w:szCs w:val="21"/>
              </w:rPr>
              <w:t>了金属材料实验室均匀腐蚀全浸试验的试样、试验装置、试验溶液</w:t>
            </w:r>
            <w:r>
              <w:rPr>
                <w:rFonts w:hint="eastAsia" w:ascii="仿宋_GB2312" w:hAnsi="仿宋" w:eastAsia="仿宋_GB2312"/>
                <w:szCs w:val="21"/>
              </w:rPr>
              <w:t>和</w:t>
            </w:r>
            <w:r>
              <w:rPr>
                <w:rFonts w:ascii="仿宋_GB2312" w:hAnsi="仿宋" w:eastAsia="仿宋_GB2312"/>
                <w:szCs w:val="21"/>
              </w:rPr>
              <w:t>试验时间</w:t>
            </w:r>
            <w:r>
              <w:rPr>
                <w:rFonts w:hint="eastAsia" w:ascii="仿宋_GB2312" w:hAnsi="仿宋" w:eastAsia="仿宋_GB2312"/>
                <w:szCs w:val="21"/>
              </w:rPr>
              <w:t>，描述了</w:t>
            </w:r>
            <w:r>
              <w:rPr>
                <w:rFonts w:ascii="仿宋_GB2312" w:hAnsi="仿宋" w:eastAsia="仿宋_GB2312"/>
                <w:szCs w:val="21"/>
              </w:rPr>
              <w:t>试验</w:t>
            </w:r>
            <w:r>
              <w:rPr>
                <w:rFonts w:hint="eastAsia" w:ascii="仿宋_GB2312" w:hAnsi="仿宋" w:eastAsia="仿宋_GB2312"/>
                <w:szCs w:val="21"/>
              </w:rPr>
              <w:t>方法，规定了</w:t>
            </w:r>
            <w:r>
              <w:rPr>
                <w:rFonts w:ascii="仿宋_GB2312" w:hAnsi="仿宋" w:eastAsia="仿宋_GB2312"/>
                <w:szCs w:val="21"/>
              </w:rPr>
              <w:t>试验结果和试验报告。</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本文件适用于金属材料实验室均匀腐蚀性能的检测</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r>
              <w:rPr>
                <w:rFonts w:ascii="仿宋_GB2312" w:hAnsi="Times New Roman" w:eastAsia="仿宋_GB2312"/>
                <w:szCs w:val="21"/>
              </w:rPr>
              <w:t>JB/T 7901-1999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Times New Roman" w:eastAsia="仿宋_GB2312"/>
                <w:szCs w:val="21"/>
              </w:rPr>
              <w:t>JB/T 14355-2023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ascii="仿宋_GB2312" w:hAnsi="仿宋" w:eastAsia="仿宋_GB2312"/>
                <w:szCs w:val="21"/>
              </w:rPr>
              <w:t>发动机尾焰测温用钨铼热电偶丝</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ascii="仿宋_GB2312" w:hAnsi="仿宋" w:eastAsia="仿宋_GB2312"/>
                <w:szCs w:val="21"/>
              </w:rPr>
            </w:pPr>
            <w:r>
              <w:rPr>
                <w:rFonts w:ascii="仿宋_GB2312" w:hAnsi="仿宋" w:eastAsia="仿宋_GB2312"/>
                <w:szCs w:val="21"/>
              </w:rPr>
              <w:t>本文件规定了发动机尾焰温度测量用钨铼热电偶丝的产品分类和技术要求，描述了相应的试验方法， 规定了检验规则、供应方式、包装和标志。</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exact"/>
              <w:ind w:firstLine="420" w:firstLineChars="200"/>
              <w:jc w:val="both"/>
              <w:textAlignment w:val="auto"/>
              <w:rPr>
                <w:rFonts w:hint="eastAsia" w:ascii="仿宋_GB2312" w:eastAsia="仿宋_GB2312"/>
                <w:color w:val="000000"/>
                <w:szCs w:val="21"/>
              </w:rPr>
            </w:pPr>
            <w:r>
              <w:rPr>
                <w:rFonts w:ascii="仿宋_GB2312" w:hAnsi="仿宋" w:eastAsia="仿宋_GB2312"/>
                <w:szCs w:val="21"/>
              </w:rPr>
              <w:t>本文件适用于发动机尾焰温度测量用钨铼5-钨铼20热电偶丝的制造</w:t>
            </w:r>
            <w:r>
              <w:rPr>
                <w:rFonts w:hint="eastAsia" w:ascii="仿宋_GB2312" w:hAnsi="仿宋" w:eastAsia="仿宋_GB2312"/>
                <w:szCs w:val="21"/>
                <w:lang w:eastAsia="zh-CN"/>
              </w:rPr>
              <w:t>。</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both"/>
              <w:textAlignment w:val="bottom"/>
              <w:rPr>
                <w:rFonts w:hint="eastAsia" w:ascii="仿宋_GB2312" w:hAnsi="仿宋_GB2312" w:eastAsia="仿宋_GB2312" w:cs="仿宋_GB2312"/>
                <w:b/>
                <w:bCs w:val="0"/>
                <w:color w:val="000000"/>
                <w:kern w:val="0"/>
                <w:lang w:val="en-US"/>
              </w:rPr>
            </w:pPr>
            <w:r>
              <w:rPr>
                <w:rFonts w:hint="eastAsia" w:ascii="仿宋_GB2312" w:hAnsi="仿宋_GB2312" w:eastAsia="仿宋_GB2312" w:cs="仿宋_GB2312"/>
                <w:b/>
                <w:bCs w:val="0"/>
                <w:color w:val="000000"/>
                <w:kern w:val="0"/>
                <w:sz w:val="21"/>
                <w:szCs w:val="21"/>
                <w:lang w:val="en-US" w:eastAsia="zh-CN" w:bidi="ar"/>
              </w:rPr>
              <w:t>汽车行业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350-2023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塑料开尾销钉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eastAsia="仿宋_GB2312"/>
                <w:color w:val="000000"/>
                <w:szCs w:val="21"/>
              </w:rPr>
            </w:pPr>
            <w:r>
              <w:rPr>
                <w:rFonts w:hint="eastAsia" w:ascii="仿宋_GB2312" w:eastAsia="仿宋_GB2312"/>
                <w:color w:val="000000"/>
                <w:szCs w:val="21"/>
              </w:rPr>
              <w:t>本文件的内容主要包括型式与尺寸、材料要求、表面缺陷要求、验收与包装要求、编号规则。</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宋体" w:eastAsia="仿宋_GB2312" w:cs="仿宋_GB2312"/>
                <w:color w:val="000000"/>
                <w:lang w:val="en-US"/>
              </w:rPr>
            </w:pPr>
            <w:r>
              <w:rPr>
                <w:rFonts w:hint="eastAsia" w:ascii="仿宋_GB2312" w:eastAsia="仿宋_GB2312"/>
                <w:color w:val="000000"/>
                <w:szCs w:val="21"/>
              </w:rPr>
              <w:t>本文件适用于汽车上固定装饰件用的塑料开尾销钉。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350-1999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346-2023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塑料堵塞</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本文件规定了塑料堵塞的型式、尺寸、技术要求、产品编号。</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本文件适用于汽车一些装配口、管道口的密封，也可用于汽车零部件运输和仓储过程中的工艺防尘、防锈密封。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346-1999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638-2023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密封垫圈</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本文件规定了密封垫圈的型式、尺寸、技术要求、产品编号。</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本文件适用于汽车上以油为介质的管路系统中的零部件间的密封。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638-2000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388-2023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碗形塞片</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本文件规定了碗形塞片的型式、尺寸、技术要求、产品编号。</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本文件适用于汽车上堵孔的碗形塞片。</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388-1999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357-2023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带导向轴车轮螺母</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本文件规定了汽车用带导向轴车轮螺母型式、尺寸、技术条件。</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本文件适用于螺纹规格为 M14×1.5～M22×1.5、机械性能等级10的带导向轴车轮螺母。</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357-1999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356-2023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球面车轮螺母</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本文件规定了汽车用球面车轮螺母型式尺寸、技术条件和编号。</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本文件适用于螺纹规格为 M12×1.5～M20×1.5、机械性能等级8、10的球面车轮螺母。</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356-1999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355-2023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锥面车轮螺母</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本文件规定了汽车用锥面车轮螺母型式尺寸、技术条件和编号。</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本文件适用于螺纹规格为 M12×1.5～M20×1.5 机械性能等级8、10的锥面车轮螺母。</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355-1999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354-2023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法兰面车轮螺母与球面垫圈</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本文件规定了螺纹规格为 M12×1.5～M22×1.5、机械性能等级8、10法兰面车轮螺母与球面垫圈型式尺寸、技术条件和编号。</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本文件适用于成对使用的法兰面车轮螺母与球面垫圈。</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354-1999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600-2023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六角头螺栓和锥形弹性垫圈的组合件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本文件规定了六角头螺栓和锥形弹性垫圈的组合件的型式、尺寸和技术条件。</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本文件适用于螺纹规格为M5～M12、螺栓机械性能等级为8.8的六角头螺栓和锥形弹性垫圈的组合件。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600-1999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343-2023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螺母保护帽</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本文件规定了螺母保护帽的型式、尺寸、性能要求和技术条件。</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本文件适用于I型六角螺母保护帽。</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343-1999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857-2023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焊接螺柱</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本文件规定了螺纹规格为 M5～M16 、机械性能等级4.8和8.8、紧固件公差产品等级为A、不经表面处理的焊接螺柱型式、尺寸、技术条件和编号。</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本文件适用于汽车操纵机构拉杆与焊接螺柱焊接后，与螺纹叉连接可调节拉杆长度的焊接螺柱。</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857-2011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620-2023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A型蜗杆传动式软管环箍</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本文件规定了汽车用A型蜗杆传动式软管环箍的型式、尺寸、技术条件和试验方法。</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本文件适用于汽车发动机冷却系统、空气系统、空调系统的软管硬管的连接密封的环箍。</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620-1999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619-2023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B型和C型蜗杆传动式软管环箍</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本文件规定了汽车用B型和C型蜗杆传动式软管环箍的型式、尺寸、技术条件和试验方法。</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本文件适用于汽车发动机冷却系统、空气系统、空调系统的软管硬管的连接密封的环箍。</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619-1999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291-2023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汽车机械式分动器总成性能要求和台架试验方法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本文件规定了汽车机械式分动器总成的性能要求和台架试验方法。</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本文件适用于最大质量不超过31 000 kg的汽车所使用的用于非作业用途的机械式分动器。非道路行驶车辆用分动器可参考执行。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291-1999</w:t>
            </w:r>
            <w:r>
              <w:rPr>
                <w:rFonts w:hint="eastAsia" w:ascii="仿宋_GB2312" w:eastAsia="仿宋_GB2312"/>
                <w:color w:val="000000"/>
                <w:szCs w:val="21"/>
                <w:lang w:eastAsia="zh-CN"/>
              </w:rPr>
              <w:t>、</w:t>
            </w:r>
            <w:r>
              <w:rPr>
                <w:rFonts w:hint="eastAsia" w:ascii="仿宋_GB2312" w:eastAsia="仿宋_GB2312"/>
                <w:color w:val="000000"/>
                <w:szCs w:val="21"/>
              </w:rPr>
              <w:t>QC/T 292-1999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465-2023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汽车机械式变速器分类的术语及定义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本文件规定了汽车中具有一定设计与技术特征的机械式变速器分类的术语及定义。</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本文件适用于GB/T 15089中定义的M类、N类汽车机械式变速器。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465-1999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998-2023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汽车空调滤清器</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eastAsia="仿宋_GB2312"/>
                <w:color w:val="000000"/>
                <w:szCs w:val="21"/>
              </w:rPr>
              <w:t xml:space="preserve">    </w:t>
            </w:r>
            <w:r>
              <w:rPr>
                <w:rFonts w:hint="eastAsia" w:ascii="仿宋_GB2312" w:hAnsi="Times New Roman" w:eastAsia="仿宋_GB2312" w:cs="Times New Roman"/>
                <w:color w:val="000000"/>
                <w:szCs w:val="21"/>
              </w:rPr>
              <w:t>本文件规定了汽车空调滤清器的技术要求、试验方法、检验规则以及标志、包装、运输及贮存。</w:t>
            </w:r>
          </w:p>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rPr>
              <w:t xml:space="preserve">    本文件适用于体积（长×宽×高）不小于0.0012</w:t>
            </w:r>
            <w:r>
              <w:rPr>
                <w:rFonts w:hint="eastAsia" w:ascii="仿宋_GB2312" w:hAnsi="Times New Roman" w:eastAsia="仿宋_GB2312" w:cs="Times New Roman"/>
                <w:color w:val="000000"/>
                <w:szCs w:val="21"/>
                <w:lang w:val="en-US" w:eastAsia="zh-CN"/>
              </w:rPr>
              <w:t>m</w:t>
            </w:r>
            <w:r>
              <w:rPr>
                <w:rFonts w:hint="eastAsia" w:ascii="仿宋_GB2312" w:hAnsi="Times New Roman" w:eastAsia="仿宋_GB2312" w:cs="Times New Roman"/>
                <w:color w:val="000000"/>
                <w:sz w:val="21"/>
                <w:szCs w:val="21"/>
                <w:vertAlign w:val="superscript"/>
                <w:lang w:val="en-US" w:eastAsia="zh-CN"/>
              </w:rPr>
              <w:t>3</w:t>
            </w:r>
            <w:r>
              <w:rPr>
                <w:rFonts w:hint="eastAsia" w:ascii="仿宋_GB2312" w:hAnsi="Times New Roman" w:eastAsia="仿宋_GB2312" w:cs="Times New Roman"/>
                <w:color w:val="000000"/>
                <w:szCs w:val="21"/>
              </w:rPr>
              <w:t>的汽车单效空调滤清器（或乘驾室用单效空调滤清器）设计、制造和检验，体积小于0.0012</w:t>
            </w:r>
            <w:r>
              <w:rPr>
                <w:rFonts w:hint="eastAsia" w:ascii="仿宋_GB2312" w:hAnsi="Times New Roman" w:eastAsia="仿宋_GB2312" w:cs="Times New Roman"/>
                <w:color w:val="000000"/>
                <w:szCs w:val="21"/>
                <w:lang w:val="en-US" w:eastAsia="zh-CN"/>
              </w:rPr>
              <w:t>m</w:t>
            </w:r>
            <w:r>
              <w:rPr>
                <w:rFonts w:hint="eastAsia" w:ascii="仿宋_GB2312" w:hAnsi="Times New Roman" w:eastAsia="仿宋_GB2312" w:cs="Times New Roman"/>
                <w:color w:val="000000"/>
                <w:sz w:val="21"/>
                <w:szCs w:val="21"/>
                <w:vertAlign w:val="superscript"/>
                <w:lang w:val="en-US" w:eastAsia="zh-CN"/>
              </w:rPr>
              <w:t>3</w:t>
            </w:r>
            <w:r>
              <w:rPr>
                <w:rFonts w:hint="eastAsia" w:ascii="仿宋_GB2312" w:hAnsi="Times New Roman" w:eastAsia="仿宋_GB2312" w:cs="Times New Roman"/>
                <w:color w:val="000000"/>
                <w:szCs w:val="21"/>
              </w:rPr>
              <w:t>的单效空调滤清器也可参照使用。</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hAnsi="Times New Roman" w:eastAsia="仿宋_GB2312" w:cs="Times New Roman"/>
                <w:color w:val="000000"/>
                <w:szCs w:val="21"/>
              </w:rPr>
              <w:t xml:space="preserve">    本文件适用于体积（长×宽×高）不小于0.0015</w:t>
            </w:r>
            <w:r>
              <w:rPr>
                <w:rFonts w:hint="eastAsia" w:ascii="仿宋_GB2312" w:hAnsi="Times New Roman" w:eastAsia="仿宋_GB2312" w:cs="Times New Roman"/>
                <w:color w:val="000000"/>
                <w:szCs w:val="21"/>
                <w:lang w:val="en-US" w:eastAsia="zh-CN"/>
              </w:rPr>
              <w:t>m</w:t>
            </w:r>
            <w:r>
              <w:rPr>
                <w:rFonts w:hint="eastAsia" w:ascii="仿宋_GB2312" w:hAnsi="Times New Roman" w:eastAsia="仿宋_GB2312" w:cs="Times New Roman"/>
                <w:color w:val="000000"/>
                <w:sz w:val="21"/>
                <w:szCs w:val="21"/>
                <w:vertAlign w:val="superscript"/>
                <w:lang w:val="en-US" w:eastAsia="zh-CN"/>
              </w:rPr>
              <w:t>3</w:t>
            </w:r>
            <w:r>
              <w:rPr>
                <w:rFonts w:hint="eastAsia" w:ascii="仿宋_GB2312" w:hAnsi="Times New Roman" w:eastAsia="仿宋_GB2312" w:cs="Times New Roman"/>
                <w:color w:val="000000"/>
                <w:szCs w:val="21"/>
              </w:rPr>
              <w:t>的汽车双效空调滤清器及多效汽车空调滤清器（或乘驾室用双效及多效空调滤清器）设计、制造和检验，体积小于0.0015</w:t>
            </w:r>
            <w:r>
              <w:rPr>
                <w:rFonts w:hint="eastAsia" w:ascii="仿宋_GB2312" w:hAnsi="Times New Roman" w:eastAsia="仿宋_GB2312" w:cs="Times New Roman"/>
                <w:color w:val="000000"/>
                <w:szCs w:val="21"/>
                <w:lang w:val="en-US" w:eastAsia="zh-CN"/>
              </w:rPr>
              <w:t>m</w:t>
            </w:r>
            <w:r>
              <w:rPr>
                <w:rFonts w:hint="eastAsia" w:ascii="仿宋_GB2312" w:hAnsi="Times New Roman" w:eastAsia="仿宋_GB2312" w:cs="Times New Roman"/>
                <w:color w:val="000000"/>
                <w:sz w:val="21"/>
                <w:szCs w:val="21"/>
                <w:vertAlign w:val="superscript"/>
                <w:lang w:val="en-US" w:eastAsia="zh-CN"/>
              </w:rPr>
              <w:t>3</w:t>
            </w:r>
            <w:r>
              <w:rPr>
                <w:rFonts w:hint="eastAsia" w:ascii="仿宋_GB2312" w:hAnsi="Times New Roman" w:eastAsia="仿宋_GB2312" w:cs="Times New Roman"/>
                <w:color w:val="000000"/>
                <w:szCs w:val="21"/>
              </w:rPr>
              <w:t>的双效及多效空调滤清器也可参照使用。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998-2015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922-2023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汽车用空气滤清器滤芯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本文件规定了汽车用空气滤清器滤芯的要求、试验方法和检验规则及标志、包装、运输和存储。主要技术内容包括：原始阻力、原始滤清效率、全寿命滤清效率、储灰能力、阻力复原性、耐水性、耐候性等。</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本文件适用于体积流量为3000 m</w:t>
            </w:r>
            <w:r>
              <w:rPr>
                <w:rFonts w:hint="eastAsia" w:ascii="仿宋_GB2312" w:eastAsia="仿宋_GB2312"/>
                <w:color w:val="000000"/>
                <w:szCs w:val="21"/>
                <w:vertAlign w:val="superscript"/>
              </w:rPr>
              <w:t>3</w:t>
            </w:r>
            <w:r>
              <w:rPr>
                <w:rFonts w:hint="eastAsia" w:ascii="仿宋_GB2312" w:eastAsia="仿宋_GB2312"/>
                <w:color w:val="000000"/>
                <w:szCs w:val="21"/>
              </w:rPr>
              <w:t>/h以下的汽车用空气滤清器滤芯设计、制造和检验。工程机械、农林机械、船舶和固定动力用空气滤清器滤芯也可参照使用。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513-2023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商用车辆前轴总成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本文件规定了商用车辆前轴总成的术语和定义、技术要求和试验方法。</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本文件适用于商用车辆整体式、非驱动前轴总成，商用车辆转向驱动桥的承载和转向部分等可以参照本文件执行。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513-1999</w:t>
            </w:r>
            <w:r>
              <w:rPr>
                <w:rFonts w:hint="eastAsia" w:ascii="仿宋_GB2312" w:eastAsia="仿宋_GB2312"/>
                <w:color w:val="000000"/>
                <w:szCs w:val="21"/>
                <w:lang w:eastAsia="zh-CN"/>
              </w:rPr>
              <w:t>、</w:t>
            </w:r>
            <w:r>
              <w:rPr>
                <w:rFonts w:hint="eastAsia" w:ascii="仿宋_GB2312" w:eastAsia="仿宋_GB2312"/>
                <w:color w:val="000000"/>
                <w:szCs w:val="21"/>
              </w:rPr>
              <w:t>QC/T 494-1999</w:t>
            </w:r>
            <w:r>
              <w:rPr>
                <w:rFonts w:hint="eastAsia" w:ascii="仿宋_GB2312" w:eastAsia="仿宋_GB2312"/>
                <w:color w:val="000000"/>
                <w:szCs w:val="21"/>
                <w:lang w:eastAsia="zh-CN"/>
              </w:rPr>
              <w:t>、</w:t>
            </w:r>
            <w:r>
              <w:rPr>
                <w:rFonts w:hint="eastAsia" w:ascii="仿宋_GB2312" w:eastAsia="仿宋_GB2312"/>
                <w:color w:val="000000"/>
                <w:szCs w:val="21"/>
              </w:rPr>
              <w:t>QC/T 483-1999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1020-2023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汽车驱动轴总成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本文件规定了汽车驱动轴总成的术语和定义、符号、技术要求和试验方法。</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本文件适用于汽车用驱动轴总成。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1020-2015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1091-2023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客车空气净化装置</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本文件规定了客车空气净化装置的一般要求、净化要求、试验方法、检验规则及标志、包装、运输和储存。</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本文件适用于M2和M3类客车所安装的空气净化装置。其它车辆可参照使用。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1091-2017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1030-2023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客车外推式应急窗</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本文件规定了外推式应急窗的一般要求、性能要求、试验方法及检验规则等。</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本文件适用于M2、M3类客车外推式应急窗的产品标准。</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r>
              <w:rPr>
                <w:rFonts w:hint="eastAsia" w:ascii="仿宋_GB2312" w:eastAsia="仿宋_GB2312"/>
                <w:color w:val="000000"/>
                <w:szCs w:val="21"/>
              </w:rPr>
              <w:t>QC/T 1030-2016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1198-2023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带功能盒的电动汽车传导充电用电缆组件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本文件规定了带功能盒的电动汽车传导充电用电缆组件的技术要求、试验方法，及其标识、包装、运输和贮存的要求。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本文件适用于额定电流不大于10 A的带功能盒的电动汽车传导充电用电缆组件。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1199-2023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电动汽车传导充电用集成式交流供电标准插座</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本文件规定了电动汽车传导充电用集成式交流供电标准插座的技术要求、试验方法、标识、包装、运输和贮存的安全要求。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本文件适用于电动汽车用传导充电用额定电压220V、额定电流10A的固定式集成式交流供电标准插座。</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1200-2023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带充电机的电动汽车传导充电用电缆组件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本文件规定了带充电机的电动汽车传导充电用电缆组件（便携式充电机）的技术要求、试验方法、以及标识、包装、运输和贮存的相关要求。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本文件适用于电动汽车传导充电用额定电流10A的带充电机电缆组件。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1201.1-2023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纯电动商用车车载换电系统互换性 第 1 部分：换电电气接口</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本文件规定了后背式换电的纯电动商用车车载换电系统电气接口的基本要求、信号定义、触电耦合顺序、连接界面、端子排布和尺寸参数。</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本文件适用于后背式电池系统整体换电的N2和N3类纯电动车辆，其他形式换电车辆可参考使用。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1201.2-2023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纯电动商用车车载换电系统互换性 第 2 部分：换电冷却接口</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本文件规定了后背式换电的纯电动商用车车载换电系统的冷却接口一般要求和结构尺寸要求。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本文件适用于后背式电池系统整体换电的N2和N3类纯电动车辆，其他形式换电车辆可参考使用。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1201.3-2023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纯电动商用车车载换电系统互换性 第 3 部分：换电机构</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本文件规定了后背式换电的纯电动商用车车载换电系统中换电机构的互换性要求。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本文件适用于后背式换电电池系统整体换电的N2和N3类纯电动车辆，其他形式换电车辆可参考使用。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1201.4-2023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纯电动商用车车载换电系统互换性 第 4 部分：换电电池系统</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本文件规定了后背式换电的纯电动商用车车载换电系统的换电电池系统一般要求和尺寸要求。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本文件适用于后背式电池系统整体换电的N2和N3类纯电动车辆，其他形式换电车辆可参考使用。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QC/T 1201.5-2023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纯电动商用车车载换电系统互换性 第 5 部分：车辆与电池系统的通信</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eastAsia="仿宋_GB2312"/>
                <w:color w:val="000000"/>
                <w:szCs w:val="21"/>
              </w:rPr>
            </w:pPr>
            <w:r>
              <w:rPr>
                <w:rFonts w:hint="eastAsia" w:ascii="仿宋_GB2312" w:eastAsia="仿宋_GB2312"/>
                <w:color w:val="000000"/>
                <w:szCs w:val="21"/>
              </w:rPr>
              <w:t xml:space="preserve">    本文件规定了后背式换电的商用车与换电电池系统的通信要求、总线要求、报文分类的要求。</w:t>
            </w:r>
          </w:p>
          <w:p>
            <w:pPr>
              <w:keepNext w:val="0"/>
              <w:keepLines w:val="0"/>
              <w:pageBreakBefore w:val="0"/>
              <w:kinsoku/>
              <w:wordWrap/>
              <w:overflowPunct/>
              <w:topLinePunct w:val="0"/>
              <w:bidi w:val="0"/>
              <w:adjustRightInd/>
              <w:snapToGrid/>
              <w:spacing w:line="360" w:lineRule="exact"/>
              <w:jc w:val="both"/>
              <w:rPr>
                <w:rFonts w:hint="eastAsia" w:ascii="仿宋_GB2312" w:hAnsi="宋体" w:eastAsia="仿宋_GB2312" w:cs="仿宋_GB2312"/>
                <w:color w:val="000000"/>
                <w:lang w:val="en-US"/>
              </w:rPr>
            </w:pPr>
            <w:r>
              <w:rPr>
                <w:rFonts w:hint="eastAsia" w:ascii="仿宋_GB2312" w:eastAsia="仿宋_GB2312"/>
                <w:color w:val="000000"/>
                <w:szCs w:val="21"/>
              </w:rPr>
              <w:t xml:space="preserve">    本文件适用于后背式换电电池系统整体换电的N2和N3类纯电动车辆，其他形式换电车辆可参考使用。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仿宋_GB2312" w:eastAsia="仿宋_GB2312" w:cs="仿宋_GB2312"/>
                <w:color w:val="000000"/>
                <w:lang w:val="en-US"/>
              </w:rPr>
            </w:pPr>
            <w:r>
              <w:rPr>
                <w:rFonts w:hint="eastAsia" w:ascii="仿宋_GB2312" w:hAnsi="仿宋_GB2312" w:eastAsia="仿宋_GB2312" w:cs="仿宋_GB2312"/>
                <w:b/>
                <w:bCs w:val="0"/>
                <w:color w:val="000000"/>
                <w:kern w:val="0"/>
                <w:sz w:val="21"/>
                <w:szCs w:val="21"/>
                <w:lang w:val="en-US" w:eastAsia="zh-CN" w:bidi="ar"/>
              </w:rPr>
              <w:t>轻工行业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QBJS 10-2023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轻工业工程设计概算编制办法</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本标准对轻工业建设项目设计概算文件的组成、编制依据、编制方法、表格形式、编制深度等作了规定。</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本标准适用于轻工业新建、扩建、改建等项目的设计概算编制、审查和调整。</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rPr>
            </w:pPr>
            <w:r>
              <w:rPr>
                <w:rFonts w:hint="eastAsia" w:ascii="仿宋_GB2312" w:hAnsi="Times New Roman" w:eastAsia="仿宋_GB2312" w:cs="Times New Roman"/>
                <w:color w:val="000000"/>
                <w:szCs w:val="21"/>
                <w:lang w:val="en-US" w:eastAsia="zh-CN"/>
              </w:rPr>
              <w:t>QBJS 10-2005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QB/T 102T-2023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甜菜糖厂设计规范</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为规范指导甜菜糖厂设计，使建成的甜菜糖厂安全适用，技术先进，保护环境，节约能源，提高企业经济效益和社会效益，制定本标准。</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本标准适用于新建甜菜糖厂的工程设计。</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rPr>
            </w:pPr>
            <w:r>
              <w:rPr>
                <w:rFonts w:hint="eastAsia" w:ascii="仿宋_GB2312" w:hAnsi="Times New Roman" w:eastAsia="仿宋_GB2312" w:cs="Times New Roman"/>
                <w:color w:val="000000"/>
                <w:szCs w:val="21"/>
                <w:lang w:val="en-US" w:eastAsia="zh-CN"/>
              </w:rPr>
              <w:t>QBJ 102T-1988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QB/T 6019-2023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制浆造纸专业设备安装工程施工质量验收规范</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为加强制浆造纸专业设备安装工程施工质量的监督管理，统一施工质量的检验和验收标准，确保工程质量，制定本标准。</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本标准适用于制浆造纸专业设备安装工程施工质量的检验与验收。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仿宋_GB2312" w:hAnsi="Times New Roman" w:eastAsia="仿宋_GB2312" w:cs="Times New Roman"/>
                <w:color w:val="000000"/>
                <w:szCs w:val="21"/>
                <w:lang w:val="en-US"/>
              </w:rPr>
            </w:pPr>
            <w:r>
              <w:rPr>
                <w:rFonts w:hint="eastAsia" w:ascii="仿宋_GB2312" w:hAnsi="Times New Roman" w:eastAsia="仿宋_GB2312" w:cs="Times New Roman"/>
                <w:color w:val="000000"/>
                <w:szCs w:val="21"/>
                <w:lang w:val="en-US" w:eastAsia="zh-CN"/>
              </w:rPr>
              <w:t>QB/T 6019-2004</w:t>
            </w:r>
          </w:p>
        </w:tc>
      </w:tr>
    </w:tbl>
    <w:p>
      <w:pPr>
        <w:rPr>
          <w:rFonts w:hint="eastAsia"/>
        </w:rPr>
      </w:pPr>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965935"/>
    <w:multiLevelType w:val="multilevel"/>
    <w:tmpl w:val="5D965935"/>
    <w:lvl w:ilvl="0" w:tentative="0">
      <w:start w:val="1"/>
      <w:numFmt w:val="decimal"/>
      <w:lvlText w:val="%1"/>
      <w:lvlJc w:val="center"/>
      <w:pPr>
        <w:tabs>
          <w:tab w:val="left" w:pos="113"/>
        </w:tabs>
        <w:ind w:left="113" w:firstLine="0"/>
      </w:pPr>
      <w:rPr>
        <w:rFonts w:hint="eastAsia" w:ascii="Times New Roman" w:eastAsia="仿宋_GB2312" w:cs="仿宋_GB2312"/>
        <w:b w:val="0"/>
        <w:i w:val="0"/>
        <w:sz w:val="21"/>
        <w:szCs w:val="21"/>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yZWYzMGIwMjc2MTM4ZGU2MjA2Y2YzNzgzNzMwYjEifQ=="/>
  </w:docVars>
  <w:rsids>
    <w:rsidRoot w:val="007F49C7"/>
    <w:rsid w:val="00020C88"/>
    <w:rsid w:val="0002442D"/>
    <w:rsid w:val="00045591"/>
    <w:rsid w:val="00053BAD"/>
    <w:rsid w:val="00077067"/>
    <w:rsid w:val="000B7E2D"/>
    <w:rsid w:val="000C44FB"/>
    <w:rsid w:val="000C6147"/>
    <w:rsid w:val="000E1C35"/>
    <w:rsid w:val="001244F7"/>
    <w:rsid w:val="00131A00"/>
    <w:rsid w:val="001427ED"/>
    <w:rsid w:val="00147B45"/>
    <w:rsid w:val="001626E4"/>
    <w:rsid w:val="00166F50"/>
    <w:rsid w:val="001B082E"/>
    <w:rsid w:val="001B30D8"/>
    <w:rsid w:val="001B66BF"/>
    <w:rsid w:val="001C0146"/>
    <w:rsid w:val="001C4B7D"/>
    <w:rsid w:val="001C5F5E"/>
    <w:rsid w:val="001E264F"/>
    <w:rsid w:val="00297467"/>
    <w:rsid w:val="002A1245"/>
    <w:rsid w:val="002A4743"/>
    <w:rsid w:val="002C7DDC"/>
    <w:rsid w:val="002D15AB"/>
    <w:rsid w:val="002D5212"/>
    <w:rsid w:val="002E7E80"/>
    <w:rsid w:val="00315C1C"/>
    <w:rsid w:val="00317A2E"/>
    <w:rsid w:val="003305A5"/>
    <w:rsid w:val="0036793D"/>
    <w:rsid w:val="003809D9"/>
    <w:rsid w:val="00385AFD"/>
    <w:rsid w:val="00387C7E"/>
    <w:rsid w:val="003A1D3D"/>
    <w:rsid w:val="003B2F65"/>
    <w:rsid w:val="0042376A"/>
    <w:rsid w:val="0042416E"/>
    <w:rsid w:val="00465700"/>
    <w:rsid w:val="004C033F"/>
    <w:rsid w:val="004C7DA1"/>
    <w:rsid w:val="004E5586"/>
    <w:rsid w:val="004F3196"/>
    <w:rsid w:val="004F3342"/>
    <w:rsid w:val="00507299"/>
    <w:rsid w:val="005131DD"/>
    <w:rsid w:val="005504F8"/>
    <w:rsid w:val="0055299F"/>
    <w:rsid w:val="005559AB"/>
    <w:rsid w:val="0056394A"/>
    <w:rsid w:val="00571485"/>
    <w:rsid w:val="005A32EE"/>
    <w:rsid w:val="005B19CF"/>
    <w:rsid w:val="005B4ECF"/>
    <w:rsid w:val="005D033A"/>
    <w:rsid w:val="005D23D3"/>
    <w:rsid w:val="005D675B"/>
    <w:rsid w:val="005E33BB"/>
    <w:rsid w:val="005F5DBF"/>
    <w:rsid w:val="00603CD6"/>
    <w:rsid w:val="0061299A"/>
    <w:rsid w:val="00630C4F"/>
    <w:rsid w:val="00632373"/>
    <w:rsid w:val="0063498A"/>
    <w:rsid w:val="0064105B"/>
    <w:rsid w:val="006820C0"/>
    <w:rsid w:val="006872CA"/>
    <w:rsid w:val="006A0BA2"/>
    <w:rsid w:val="00703877"/>
    <w:rsid w:val="007F49C7"/>
    <w:rsid w:val="008046B1"/>
    <w:rsid w:val="008403EA"/>
    <w:rsid w:val="00847707"/>
    <w:rsid w:val="00857BC3"/>
    <w:rsid w:val="00887AC8"/>
    <w:rsid w:val="008A746B"/>
    <w:rsid w:val="008B3C60"/>
    <w:rsid w:val="008D55CF"/>
    <w:rsid w:val="008E422C"/>
    <w:rsid w:val="008F5CA8"/>
    <w:rsid w:val="0093353F"/>
    <w:rsid w:val="00970117"/>
    <w:rsid w:val="00980F34"/>
    <w:rsid w:val="009A4D27"/>
    <w:rsid w:val="009B7AFE"/>
    <w:rsid w:val="009D073F"/>
    <w:rsid w:val="009E3695"/>
    <w:rsid w:val="009F6CED"/>
    <w:rsid w:val="009F7023"/>
    <w:rsid w:val="00A3034E"/>
    <w:rsid w:val="00A43019"/>
    <w:rsid w:val="00A50CC5"/>
    <w:rsid w:val="00A6716E"/>
    <w:rsid w:val="00A70242"/>
    <w:rsid w:val="00A76042"/>
    <w:rsid w:val="00AA083B"/>
    <w:rsid w:val="00AA5947"/>
    <w:rsid w:val="00AC66B4"/>
    <w:rsid w:val="00AE3BF5"/>
    <w:rsid w:val="00AE71AE"/>
    <w:rsid w:val="00B0470E"/>
    <w:rsid w:val="00B10599"/>
    <w:rsid w:val="00B353A9"/>
    <w:rsid w:val="00B358B3"/>
    <w:rsid w:val="00B86778"/>
    <w:rsid w:val="00B92AAF"/>
    <w:rsid w:val="00BB7245"/>
    <w:rsid w:val="00BD40A6"/>
    <w:rsid w:val="00BF0692"/>
    <w:rsid w:val="00BF6EF2"/>
    <w:rsid w:val="00C07B38"/>
    <w:rsid w:val="00C21650"/>
    <w:rsid w:val="00C2673A"/>
    <w:rsid w:val="00C45749"/>
    <w:rsid w:val="00C47FC2"/>
    <w:rsid w:val="00C52A37"/>
    <w:rsid w:val="00C62E03"/>
    <w:rsid w:val="00C8455D"/>
    <w:rsid w:val="00C94F31"/>
    <w:rsid w:val="00D004CE"/>
    <w:rsid w:val="00D03DF8"/>
    <w:rsid w:val="00D13910"/>
    <w:rsid w:val="00D21373"/>
    <w:rsid w:val="00D224FE"/>
    <w:rsid w:val="00D43681"/>
    <w:rsid w:val="00D6672C"/>
    <w:rsid w:val="00D66B12"/>
    <w:rsid w:val="00D733E5"/>
    <w:rsid w:val="00D83FCB"/>
    <w:rsid w:val="00DB4E6F"/>
    <w:rsid w:val="00DD4DA1"/>
    <w:rsid w:val="00E117DA"/>
    <w:rsid w:val="00E31E8E"/>
    <w:rsid w:val="00E32FCA"/>
    <w:rsid w:val="00E3501F"/>
    <w:rsid w:val="00E7712B"/>
    <w:rsid w:val="00ED461E"/>
    <w:rsid w:val="00ED4CF7"/>
    <w:rsid w:val="00EE703D"/>
    <w:rsid w:val="00EF6664"/>
    <w:rsid w:val="00F07072"/>
    <w:rsid w:val="00F14384"/>
    <w:rsid w:val="00F42627"/>
    <w:rsid w:val="00F662CC"/>
    <w:rsid w:val="00F75D55"/>
    <w:rsid w:val="00FA76B2"/>
    <w:rsid w:val="00FB7076"/>
    <w:rsid w:val="00FB7AD6"/>
    <w:rsid w:val="00FE4407"/>
    <w:rsid w:val="00FF69CE"/>
    <w:rsid w:val="02F23728"/>
    <w:rsid w:val="03D56AA0"/>
    <w:rsid w:val="04846602"/>
    <w:rsid w:val="08582F29"/>
    <w:rsid w:val="09265ED9"/>
    <w:rsid w:val="09E546C0"/>
    <w:rsid w:val="0A596D87"/>
    <w:rsid w:val="0AB13EC9"/>
    <w:rsid w:val="0BB43C70"/>
    <w:rsid w:val="0C2B1BDF"/>
    <w:rsid w:val="0C5E5049"/>
    <w:rsid w:val="0CE00A95"/>
    <w:rsid w:val="0DBB3EC6"/>
    <w:rsid w:val="0DD27170"/>
    <w:rsid w:val="0F535D0A"/>
    <w:rsid w:val="0F9A6CE0"/>
    <w:rsid w:val="0FF54858"/>
    <w:rsid w:val="10D13C6A"/>
    <w:rsid w:val="12EF231D"/>
    <w:rsid w:val="13C01D83"/>
    <w:rsid w:val="140F1975"/>
    <w:rsid w:val="150C1BA5"/>
    <w:rsid w:val="15145780"/>
    <w:rsid w:val="15724254"/>
    <w:rsid w:val="165804D8"/>
    <w:rsid w:val="168E50BE"/>
    <w:rsid w:val="169F551D"/>
    <w:rsid w:val="17DA411C"/>
    <w:rsid w:val="189C1D14"/>
    <w:rsid w:val="18D47700"/>
    <w:rsid w:val="19033B41"/>
    <w:rsid w:val="190B3D41"/>
    <w:rsid w:val="19461C80"/>
    <w:rsid w:val="195720DF"/>
    <w:rsid w:val="1A2D5023"/>
    <w:rsid w:val="1A30231C"/>
    <w:rsid w:val="1A7231A1"/>
    <w:rsid w:val="1A8B0292"/>
    <w:rsid w:val="1ACC21BA"/>
    <w:rsid w:val="1AFC0863"/>
    <w:rsid w:val="1B1E1106"/>
    <w:rsid w:val="1BD96DDB"/>
    <w:rsid w:val="1BF75319"/>
    <w:rsid w:val="1C0560D1"/>
    <w:rsid w:val="1C9D3CA9"/>
    <w:rsid w:val="1DF60118"/>
    <w:rsid w:val="1E3511F3"/>
    <w:rsid w:val="1EAA2F55"/>
    <w:rsid w:val="1F9C084C"/>
    <w:rsid w:val="201900EE"/>
    <w:rsid w:val="207D5F41"/>
    <w:rsid w:val="209A1597"/>
    <w:rsid w:val="21F12F57"/>
    <w:rsid w:val="221548E5"/>
    <w:rsid w:val="245F009A"/>
    <w:rsid w:val="24B5794C"/>
    <w:rsid w:val="24E72569"/>
    <w:rsid w:val="25393E1E"/>
    <w:rsid w:val="2584425C"/>
    <w:rsid w:val="25C74149"/>
    <w:rsid w:val="264E03C6"/>
    <w:rsid w:val="2686020E"/>
    <w:rsid w:val="268B161A"/>
    <w:rsid w:val="2740521A"/>
    <w:rsid w:val="2777583C"/>
    <w:rsid w:val="28060F58"/>
    <w:rsid w:val="281713B7"/>
    <w:rsid w:val="285C501C"/>
    <w:rsid w:val="28956780"/>
    <w:rsid w:val="29190024"/>
    <w:rsid w:val="29FA7C96"/>
    <w:rsid w:val="2A297180"/>
    <w:rsid w:val="2AC14B83"/>
    <w:rsid w:val="2AD233BD"/>
    <w:rsid w:val="2B0674C1"/>
    <w:rsid w:val="2B532ED0"/>
    <w:rsid w:val="2B726905"/>
    <w:rsid w:val="2BCD35EC"/>
    <w:rsid w:val="2C091017"/>
    <w:rsid w:val="2CA067ED"/>
    <w:rsid w:val="2CD56C26"/>
    <w:rsid w:val="2CDC4FAE"/>
    <w:rsid w:val="2E2347C8"/>
    <w:rsid w:val="2E3C4668"/>
    <w:rsid w:val="2F9652B7"/>
    <w:rsid w:val="302E4037"/>
    <w:rsid w:val="310F2100"/>
    <w:rsid w:val="325204E4"/>
    <w:rsid w:val="33136C1F"/>
    <w:rsid w:val="335214F5"/>
    <w:rsid w:val="34475066"/>
    <w:rsid w:val="34572B3B"/>
    <w:rsid w:val="34F031E5"/>
    <w:rsid w:val="35A010B4"/>
    <w:rsid w:val="35D408E8"/>
    <w:rsid w:val="3628478F"/>
    <w:rsid w:val="36F570EA"/>
    <w:rsid w:val="37F16BFA"/>
    <w:rsid w:val="3A816B64"/>
    <w:rsid w:val="3AEC0481"/>
    <w:rsid w:val="3AF22085"/>
    <w:rsid w:val="3B005CDB"/>
    <w:rsid w:val="3C5F6722"/>
    <w:rsid w:val="3C7D6D43"/>
    <w:rsid w:val="3C9C5ED7"/>
    <w:rsid w:val="3CE05DC4"/>
    <w:rsid w:val="40460634"/>
    <w:rsid w:val="40672358"/>
    <w:rsid w:val="40DF7E9D"/>
    <w:rsid w:val="41560DEB"/>
    <w:rsid w:val="417438A4"/>
    <w:rsid w:val="41D072AE"/>
    <w:rsid w:val="423A10D3"/>
    <w:rsid w:val="433A4E46"/>
    <w:rsid w:val="43B35FE0"/>
    <w:rsid w:val="44364BF7"/>
    <w:rsid w:val="45124F88"/>
    <w:rsid w:val="477517FF"/>
    <w:rsid w:val="484E4529"/>
    <w:rsid w:val="485F6BD6"/>
    <w:rsid w:val="4AAA5C63"/>
    <w:rsid w:val="4AC32C47"/>
    <w:rsid w:val="4AEB2504"/>
    <w:rsid w:val="4B4F2C3C"/>
    <w:rsid w:val="4BBD5522"/>
    <w:rsid w:val="4BC81385"/>
    <w:rsid w:val="4C571AC7"/>
    <w:rsid w:val="4C6205A3"/>
    <w:rsid w:val="4D037CA3"/>
    <w:rsid w:val="4D9957FB"/>
    <w:rsid w:val="4DBE1B2E"/>
    <w:rsid w:val="4E3C3076"/>
    <w:rsid w:val="4F0A5A5E"/>
    <w:rsid w:val="4FA26F09"/>
    <w:rsid w:val="4FA34ECE"/>
    <w:rsid w:val="50666C7A"/>
    <w:rsid w:val="50744D49"/>
    <w:rsid w:val="511B6F73"/>
    <w:rsid w:val="51510053"/>
    <w:rsid w:val="51E12AFF"/>
    <w:rsid w:val="528F5E6A"/>
    <w:rsid w:val="53656BCB"/>
    <w:rsid w:val="543D5452"/>
    <w:rsid w:val="55CA0F67"/>
    <w:rsid w:val="56707D61"/>
    <w:rsid w:val="568C007A"/>
    <w:rsid w:val="571132F2"/>
    <w:rsid w:val="57797663"/>
    <w:rsid w:val="58134E48"/>
    <w:rsid w:val="58667F89"/>
    <w:rsid w:val="58EA5D70"/>
    <w:rsid w:val="595E20F3"/>
    <w:rsid w:val="59C77E38"/>
    <w:rsid w:val="5A801A2F"/>
    <w:rsid w:val="5AC05495"/>
    <w:rsid w:val="5AD52888"/>
    <w:rsid w:val="5C5123E2"/>
    <w:rsid w:val="5CDF79EE"/>
    <w:rsid w:val="5D997444"/>
    <w:rsid w:val="5DE84681"/>
    <w:rsid w:val="5E40626B"/>
    <w:rsid w:val="5FA84CF3"/>
    <w:rsid w:val="601902A7"/>
    <w:rsid w:val="60EE1FAE"/>
    <w:rsid w:val="61BE2CFE"/>
    <w:rsid w:val="62141EE8"/>
    <w:rsid w:val="632C14B3"/>
    <w:rsid w:val="63450526"/>
    <w:rsid w:val="63B317DF"/>
    <w:rsid w:val="64740A1C"/>
    <w:rsid w:val="652A557F"/>
    <w:rsid w:val="653D0711"/>
    <w:rsid w:val="65750EF0"/>
    <w:rsid w:val="65BD6228"/>
    <w:rsid w:val="66291A75"/>
    <w:rsid w:val="672178DE"/>
    <w:rsid w:val="679F32C4"/>
    <w:rsid w:val="67AC671F"/>
    <w:rsid w:val="67BF147F"/>
    <w:rsid w:val="67E501F3"/>
    <w:rsid w:val="683F7593"/>
    <w:rsid w:val="69004F74"/>
    <w:rsid w:val="69F50851"/>
    <w:rsid w:val="6A22716C"/>
    <w:rsid w:val="6A486BF7"/>
    <w:rsid w:val="6A734895"/>
    <w:rsid w:val="6AA759F1"/>
    <w:rsid w:val="6D2E451D"/>
    <w:rsid w:val="6ED36C87"/>
    <w:rsid w:val="6F3911E0"/>
    <w:rsid w:val="71E56ACF"/>
    <w:rsid w:val="72032113"/>
    <w:rsid w:val="737427E7"/>
    <w:rsid w:val="73EC1803"/>
    <w:rsid w:val="74081B09"/>
    <w:rsid w:val="7482316A"/>
    <w:rsid w:val="75986535"/>
    <w:rsid w:val="75E60837"/>
    <w:rsid w:val="764865EB"/>
    <w:rsid w:val="772B2E92"/>
    <w:rsid w:val="77DA1086"/>
    <w:rsid w:val="788B7622"/>
    <w:rsid w:val="7AA22426"/>
    <w:rsid w:val="7AB93BDA"/>
    <w:rsid w:val="7AFE444C"/>
    <w:rsid w:val="7B245F96"/>
    <w:rsid w:val="7BAD140D"/>
    <w:rsid w:val="7BDE7397"/>
    <w:rsid w:val="7C2A49C5"/>
    <w:rsid w:val="7CFD1A9F"/>
    <w:rsid w:val="7D1E2E51"/>
    <w:rsid w:val="7E930C54"/>
    <w:rsid w:val="7EB048EF"/>
    <w:rsid w:val="7EE20677"/>
    <w:rsid w:val="7F0719F0"/>
    <w:rsid w:val="7F085B39"/>
    <w:rsid w:val="7F1F0768"/>
    <w:rsid w:val="7FEC46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92</Pages>
  <Words>48312</Words>
  <Characters>56785</Characters>
  <Lines>346</Lines>
  <Paragraphs>97</Paragraphs>
  <TotalTime>2</TotalTime>
  <ScaleCrop>false</ScaleCrop>
  <LinksUpToDate>false</LinksUpToDate>
  <CharactersWithSpaces>61718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2022-04-08T06:24:00Z</dcterms:created>
  <dc:creator>wsg</dc:creator>
  <cp:lastModifiedBy>BOOM-西瓜</cp:lastModifiedBy>
  <dcterms:modified xsi:type="dcterms:W3CDTF">2023-10-20T02:23:17Z</dcterms:modified>
  <dc:title>附件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FDA5BD4506AE426CB03CDCEB52F3AEB2_13</vt:lpwstr>
  </property>
</Properties>
</file>