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p>
    <w:p>
      <w:pPr>
        <w:pStyle w:val="2"/>
        <w:ind w:firstLine="210"/>
      </w:pP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olor w:val="000000"/>
          <w:sz w:val="32"/>
          <w:szCs w:val="32"/>
        </w:rPr>
        <w:t>嵌入式耐磨陶瓷改向滚筒采购</w:t>
      </w:r>
      <w:r>
        <w:rPr>
          <w:rFonts w:hint="eastAsia" w:ascii="仿宋" w:hAnsi="仿宋" w:eastAsia="仿宋" w:cs="仿宋_GB2312"/>
          <w:kern w:val="0"/>
          <w:sz w:val="32"/>
          <w:szCs w:val="32"/>
        </w:rPr>
        <w:t>（</w:t>
      </w:r>
      <w:r>
        <w:rPr>
          <w:rFonts w:hint="eastAsia" w:ascii="仿宋" w:hAnsi="仿宋" w:eastAsia="仿宋"/>
          <w:sz w:val="32"/>
          <w:szCs w:val="32"/>
        </w:rPr>
        <w:t>业务编号：ZB/SC2024-MS010</w:t>
      </w:r>
      <w:r>
        <w:rPr>
          <w:rFonts w:hint="eastAsia" w:ascii="仿宋" w:hAnsi="仿宋" w:eastAsia="仿宋" w:cs="仿宋_GB2312"/>
          <w:kern w:val="0"/>
          <w:sz w:val="32"/>
          <w:szCs w:val="32"/>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pStyle w:val="2"/>
        <w:ind w:firstLine="210"/>
      </w:pPr>
    </w:p>
    <w:p>
      <w:pPr>
        <w:pStyle w:val="2"/>
        <w:ind w:firstLine="210"/>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color w:val="FF0000"/>
          <w:sz w:val="32"/>
          <w:szCs w:val="32"/>
        </w:rPr>
        <w:t>(</w:t>
      </w:r>
      <w:r>
        <w:rPr>
          <w:rFonts w:hint="eastAsia" w:ascii="仿宋" w:hAnsi="仿宋" w:eastAsia="仿宋"/>
          <w:color w:val="FF0000"/>
          <w:sz w:val="32"/>
          <w:szCs w:val="32"/>
        </w:rPr>
        <w:t>单位名称、盖章</w:t>
      </w:r>
      <w:r>
        <w:rPr>
          <w:rFonts w:ascii="仿宋" w:hAnsi="仿宋" w:eastAsia="仿宋"/>
          <w:color w:val="FF0000"/>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2024</w:t>
      </w:r>
      <w:r>
        <w:rPr>
          <w:rFonts w:hint="eastAsia" w:ascii="仿宋" w:hAnsi="仿宋" w:eastAsia="仿宋"/>
          <w:sz w:val="32"/>
          <w:szCs w:val="32"/>
        </w:rPr>
        <w:t>年</w:t>
      </w:r>
      <w:r>
        <w:rPr>
          <w:rFonts w:hint="eastAsia" w:ascii="仿宋" w:hAnsi="仿宋" w:eastAsia="仿宋"/>
          <w:kern w:val="0"/>
          <w:sz w:val="32"/>
          <w:szCs w:val="32"/>
        </w:rPr>
        <w:t>2</w:t>
      </w:r>
      <w:r>
        <w:rPr>
          <w:rFonts w:hint="eastAsia" w:ascii="仿宋" w:hAnsi="仿宋" w:eastAsia="仿宋"/>
          <w:sz w:val="32"/>
          <w:szCs w:val="32"/>
        </w:rPr>
        <w:t>月7日</w:t>
      </w:r>
    </w:p>
    <w:p>
      <w:pPr>
        <w:pStyle w:val="2"/>
        <w:ind w:firstLine="320"/>
        <w:rPr>
          <w:rFonts w:ascii="仿宋" w:hAnsi="仿宋" w:eastAsia="仿宋" w:cs="仿宋"/>
          <w:kern w:val="0"/>
          <w:sz w:val="32"/>
          <w:szCs w:val="32"/>
          <w:shd w:val="clear" w:color="auto" w:fill="FFFFFF"/>
        </w:rPr>
      </w:pPr>
    </w:p>
    <w:p>
      <w:pPr>
        <w:pStyle w:val="2"/>
        <w:ind w:firstLine="280"/>
        <w:rPr>
          <w:rFonts w:ascii="仿宋" w:hAnsi="仿宋" w:eastAsia="仿宋"/>
          <w:sz w:val="32"/>
          <w:szCs w:val="32"/>
        </w:rPr>
      </w:pPr>
      <w:r>
        <w:rPr>
          <w:rFonts w:hint="eastAsia" w:ascii="仿宋" w:hAnsi="仿宋" w:eastAsia="仿宋" w:cs="仿宋_GB2312"/>
          <w:sz w:val="28"/>
          <w:szCs w:val="28"/>
          <w:shd w:val="clear" w:color="auto" w:fill="FFFFFF"/>
        </w:rPr>
        <w:t>法人身份证（正、反面）：</w:t>
      </w: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0" w:firstLineChars="0"/>
        <w:rPr>
          <w:rFonts w:ascii="小标宋" w:hAnsi="仿宋" w:eastAsia="小标宋"/>
          <w:b/>
          <w:kern w:val="44"/>
          <w:sz w:val="44"/>
          <w:szCs w:val="44"/>
        </w:rPr>
      </w:pPr>
    </w:p>
    <w:p>
      <w:pPr>
        <w:pStyle w:val="2"/>
        <w:ind w:firstLine="0" w:firstLineChars="0"/>
        <w:jc w:val="center"/>
        <w:rPr>
          <w:rFonts w:ascii="小标宋" w:hAnsi="仿宋" w:eastAsia="小标宋"/>
          <w:b/>
          <w:kern w:val="44"/>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b/>
          <w:kern w:val="44"/>
          <w:sz w:val="44"/>
          <w:szCs w:val="44"/>
        </w:rPr>
        <w:t>法人代表</w:t>
      </w:r>
      <w:r>
        <w:rPr>
          <w:rFonts w:hint="eastAsia" w:ascii="小标宋" w:hAnsi="仿宋" w:eastAsia="小标宋"/>
          <w:b/>
          <w:kern w:val="44"/>
          <w:sz w:val="44"/>
          <w:szCs w:val="44"/>
        </w:rPr>
        <w:fldChar w:fldCharType="end"/>
      </w:r>
      <w:r>
        <w:rPr>
          <w:rFonts w:hint="eastAsia" w:ascii="小标宋" w:hAnsi="仿宋" w:eastAsia="小标宋"/>
          <w:b/>
          <w:kern w:val="44"/>
          <w:sz w:val="44"/>
          <w:szCs w:val="44"/>
        </w:rPr>
        <w:t>授权书</w:t>
      </w:r>
    </w:p>
    <w:p>
      <w:pPr>
        <w:snapToGrid w:val="0"/>
        <w:spacing w:line="400" w:lineRule="exact"/>
        <w:rPr>
          <w:rFonts w:ascii="小标宋" w:hAnsi="仿宋" w:eastAsia="小标宋"/>
          <w:b/>
          <w:sz w:val="44"/>
          <w:szCs w:val="44"/>
        </w:rPr>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w:t>
      </w:r>
      <w:r>
        <w:rPr>
          <w:rFonts w:hint="eastAsia" w:ascii="仿宋" w:hAnsi="仿宋" w:eastAsia="仿宋" w:cs="微软雅黑"/>
          <w:sz w:val="32"/>
          <w:szCs w:val="32"/>
          <w:u w:val="single"/>
          <w:shd w:val="clear" w:color="auto" w:fill="FFFFFF"/>
        </w:rPr>
        <w:t>_____</w:t>
      </w:r>
      <w:r>
        <w:rPr>
          <w:rFonts w:hint="eastAsia" w:ascii="仿宋" w:hAnsi="仿宋" w:eastAsia="仿宋" w:cs="仿宋_GB2312"/>
          <w:color w:val="FF0000"/>
          <w:sz w:val="32"/>
          <w:szCs w:val="32"/>
          <w:u w:val="single"/>
          <w:shd w:val="clear" w:color="auto" w:fill="FFFFFF"/>
        </w:rPr>
        <w:t>（地址需与营业执照地址一致）</w:t>
      </w:r>
      <w:r>
        <w:rPr>
          <w:rFonts w:hint="eastAsia" w:ascii="仿宋" w:hAnsi="仿宋" w:eastAsia="仿宋" w:cs="微软雅黑"/>
          <w:sz w:val="32"/>
          <w:szCs w:val="32"/>
          <w:u w:val="single"/>
          <w:shd w:val="clear" w:color="auto" w:fill="FFFFFF"/>
        </w:rPr>
        <w:t>___</w:t>
      </w:r>
      <w:r>
        <w:rPr>
          <w:rFonts w:hint="eastAsia" w:ascii="仿宋" w:hAnsi="仿宋" w:eastAsia="仿宋" w:cs="微软雅黑"/>
          <w:sz w:val="32"/>
          <w:szCs w:val="32"/>
          <w:shd w:val="clear" w:color="auto" w:fill="FFFFFF"/>
        </w:rPr>
        <w:t>_______</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olor w:val="000000"/>
          <w:sz w:val="32"/>
          <w:szCs w:val="32"/>
        </w:rPr>
        <w:t>嵌入式耐磨陶瓷改向滚筒采购</w:t>
      </w:r>
      <w:r>
        <w:rPr>
          <w:rFonts w:hint="eastAsia" w:ascii="仿宋" w:hAnsi="仿宋" w:eastAsia="仿宋" w:cs="仿宋_GB2312"/>
          <w:kern w:val="0"/>
          <w:sz w:val="32"/>
          <w:szCs w:val="32"/>
        </w:rPr>
        <w:t>（</w:t>
      </w:r>
      <w:r>
        <w:rPr>
          <w:rFonts w:hint="eastAsia" w:ascii="仿宋" w:hAnsi="仿宋" w:eastAsia="仿宋"/>
          <w:sz w:val="32"/>
          <w:szCs w:val="32"/>
        </w:rPr>
        <w:t>业务编号：ZB/SC2024-MS010</w:t>
      </w:r>
      <w:r>
        <w:rPr>
          <w:rFonts w:hint="eastAsia" w:ascii="仿宋" w:hAnsi="仿宋" w:eastAsia="仿宋" w:cs="仿宋_GB2312"/>
          <w:kern w:val="0"/>
          <w:sz w:val="32"/>
          <w:szCs w:val="32"/>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我公司对被授权人签署的上述文件负全部责任，本授权书有效期： 2024年2月7日至2025年2月6日。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28"/>
          <w:szCs w:val="28"/>
          <w:u w:val="single"/>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w:t>
      </w:r>
      <w:r>
        <w:rPr>
          <w:rFonts w:hint="eastAsia" w:ascii="仿宋" w:hAnsi="仿宋" w:eastAsia="仿宋" w:cs="微软雅黑"/>
          <w:sz w:val="28"/>
          <w:szCs w:val="28"/>
          <w:u w:val="single"/>
          <w:shd w:val="clear" w:color="auto" w:fill="FFFFFF"/>
        </w:rPr>
        <w:t xml:space="preserve">______   </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color w:val="FF0000"/>
          <w:sz w:val="28"/>
          <w:szCs w:val="28"/>
          <w:shd w:val="clear" w:color="auto" w:fill="FFFFFF"/>
        </w:rPr>
        <w:t>签章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w:t>
      </w:r>
      <w:r>
        <w:rPr>
          <w:rFonts w:hint="eastAsia" w:ascii="仿宋" w:hAnsi="仿宋" w:eastAsia="仿宋" w:cs="微软雅黑"/>
          <w:sz w:val="28"/>
          <w:szCs w:val="28"/>
          <w:u w:val="single"/>
          <w:shd w:val="clear" w:color="auto" w:fill="FFFFFF"/>
        </w:rPr>
        <w:t>_   __ __</w:t>
      </w:r>
    </w:p>
    <w:p>
      <w:pPr>
        <w:snapToGrid w:val="0"/>
        <w:spacing w:line="400" w:lineRule="exact"/>
        <w:rPr>
          <w:rFonts w:ascii="仿宋" w:hAnsi="仿宋" w:eastAsia="仿宋"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____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_____ __ _</w:t>
      </w:r>
      <w:r>
        <w:rPr>
          <w:rFonts w:hint="eastAsia" w:ascii="仿宋" w:hAnsi="仿宋" w:eastAsia="仿宋" w:cs="微软雅黑"/>
          <w:sz w:val="28"/>
          <w:szCs w:val="28"/>
          <w:shd w:val="clear" w:color="auto" w:fill="FFFFFF"/>
        </w:rPr>
        <w:t xml:space="preserve">_ </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r>
        <w:rPr>
          <w:rFonts w:hint="eastAsia" w:ascii="仿宋" w:hAnsi="仿宋" w:eastAsia="仿宋" w:cs="微软雅黑"/>
          <w:sz w:val="28"/>
          <w:szCs w:val="28"/>
          <w:u w:val="single"/>
          <w:shd w:val="clear" w:color="auto" w:fill="FFFFFF"/>
        </w:rPr>
        <w:t xml:space="preserve">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_ _</w:t>
      </w:r>
      <w:r>
        <w:rPr>
          <w:rFonts w:hint="eastAsia" w:ascii="仿宋" w:hAnsi="仿宋" w:eastAsia="仿宋" w:cs="微软雅黑"/>
          <w:sz w:val="28"/>
          <w:szCs w:val="28"/>
          <w:shd w:val="clear" w:color="auto" w:fill="FFFFFF"/>
        </w:rPr>
        <w:t>__</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w:t>
      </w:r>
      <w:r>
        <w:rPr>
          <w:rFonts w:hint="eastAsia" w:ascii="仿宋" w:hAnsi="仿宋" w:eastAsia="仿宋" w:cs="微软雅黑"/>
          <w:sz w:val="28"/>
          <w:szCs w:val="28"/>
          <w:u w:val="single"/>
          <w:shd w:val="clear" w:color="auto" w:fill="FFFFFF"/>
        </w:rPr>
        <w:t xml:space="preserve">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_____ ____</w:t>
      </w:r>
      <w:r>
        <w:rPr>
          <w:rFonts w:hint="eastAsia" w:ascii="仿宋" w:hAnsi="仿宋" w:eastAsia="仿宋" w:cs="微软雅黑"/>
          <w:sz w:val="28"/>
          <w:szCs w:val="28"/>
          <w:shd w:val="clear" w:color="auto" w:fill="FFFFFF"/>
        </w:rPr>
        <w:t xml:space="preserve"> </w:t>
      </w:r>
    </w:p>
    <w:p>
      <w:pPr>
        <w:snapToGrid w:val="0"/>
        <w:spacing w:line="400" w:lineRule="exact"/>
        <w:ind w:firstLine="4760" w:firstLineChars="1700"/>
        <w:rPr>
          <w:rFonts w:ascii="仿宋" w:hAnsi="仿宋" w:eastAsia="仿宋" w:cs="仿宋_GB2312"/>
          <w:sz w:val="28"/>
          <w:szCs w:val="28"/>
          <w:shd w:val="clear" w:color="auto" w:fill="FFFFFF"/>
        </w:rPr>
      </w:pP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签署时间：2024年2月7日</w:t>
      </w:r>
    </w:p>
    <w:p>
      <w:pPr>
        <w:snapToGrid w:val="0"/>
        <w:spacing w:line="400" w:lineRule="exact"/>
        <w:jc w:val="left"/>
        <w:rPr>
          <w:rFonts w:ascii="仿宋" w:hAnsi="仿宋" w:eastAsia="仿宋" w:cs="仿宋_GB2312"/>
          <w:sz w:val="28"/>
          <w:szCs w:val="28"/>
          <w:shd w:val="clear" w:color="auto" w:fill="FFFFFF"/>
        </w:rPr>
      </w:pPr>
    </w:p>
    <w:p>
      <w:pPr>
        <w:snapToGrid w:val="0"/>
        <w:spacing w:line="400" w:lineRule="exact"/>
        <w:jc w:val="lef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500" w:lineRule="exact"/>
        <w:jc w:val="left"/>
        <w:rPr>
          <w:rFonts w:ascii="仿宋" w:hAnsi="仿宋" w:eastAsia="仿宋" w:cs="微软雅黑"/>
          <w:sz w:val="28"/>
          <w:szCs w:val="28"/>
          <w:shd w:val="clear" w:color="auto" w:fill="FFFFFF"/>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pStyle w:val="2"/>
        <w:ind w:firstLine="210"/>
      </w:pPr>
    </w:p>
    <w:p>
      <w:pPr>
        <w:pStyle w:val="2"/>
        <w:ind w:firstLine="210"/>
      </w:pPr>
    </w:p>
    <w:p>
      <w:pPr>
        <w:pStyle w:val="2"/>
        <w:ind w:firstLine="210"/>
      </w:pPr>
    </w:p>
    <w:p>
      <w:pPr>
        <w:pStyle w:val="2"/>
        <w:ind w:firstLine="210"/>
      </w:pPr>
    </w:p>
    <w:p>
      <w:pPr>
        <w:spacing w:line="500" w:lineRule="exact"/>
        <w:jc w:val="center"/>
        <w:rPr>
          <w:rFonts w:ascii="仿宋" w:hAnsi="仿宋" w:eastAsia="仿宋" w:cs="仿宋"/>
          <w:sz w:val="32"/>
          <w:szCs w:val="32"/>
          <w:shd w:val="clear" w:color="auto" w:fill="FFFFFF"/>
        </w:rPr>
      </w:pPr>
    </w:p>
    <w:p>
      <w:pPr>
        <w:spacing w:line="500" w:lineRule="exact"/>
        <w:jc w:val="center"/>
        <w:rPr>
          <w:rFonts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spacing w:line="500" w:lineRule="exact"/>
        <w:rPr>
          <w:rFonts w:ascii="仿宋" w:hAnsi="仿宋" w:eastAsia="仿宋"/>
          <w:b/>
          <w:sz w:val="32"/>
          <w:szCs w:val="32"/>
        </w:rPr>
      </w:pPr>
      <w:r>
        <w:rPr>
          <w:rFonts w:hint="eastAsia" w:ascii="仿宋" w:hAnsi="仿宋" w:eastAsia="仿宋"/>
          <w:b/>
          <w:sz w:val="32"/>
          <w:szCs w:val="32"/>
        </w:rPr>
        <w:t>萍乡萍钢安源钢铁有限公司：</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我司自愿参与贵司</w:t>
      </w:r>
      <w:r>
        <w:rPr>
          <w:rFonts w:hint="eastAsia" w:ascii="仿宋" w:hAnsi="仿宋" w:eastAsia="仿宋"/>
          <w:color w:val="000000"/>
          <w:sz w:val="32"/>
          <w:szCs w:val="32"/>
        </w:rPr>
        <w:t>嵌入式耐磨陶瓷改向滚筒采购</w:t>
      </w:r>
      <w:r>
        <w:rPr>
          <w:rFonts w:hint="eastAsia" w:ascii="仿宋" w:hAnsi="仿宋" w:eastAsia="仿宋" w:cs="仿宋_GB2312"/>
          <w:kern w:val="0"/>
          <w:sz w:val="32"/>
          <w:szCs w:val="32"/>
        </w:rPr>
        <w:t>（</w:t>
      </w:r>
      <w:r>
        <w:rPr>
          <w:rFonts w:hint="eastAsia" w:ascii="仿宋" w:hAnsi="仿宋" w:eastAsia="仿宋"/>
          <w:sz w:val="32"/>
          <w:szCs w:val="32"/>
        </w:rPr>
        <w:t>业务编号：ZB/SC2024-MS010</w:t>
      </w:r>
      <w:r>
        <w:rPr>
          <w:rFonts w:hint="eastAsia" w:ascii="仿宋" w:hAnsi="仿宋" w:eastAsia="仿宋" w:cs="仿宋_GB2312"/>
          <w:kern w:val="0"/>
          <w:sz w:val="32"/>
          <w:szCs w:val="32"/>
        </w:rPr>
        <w:t>）</w:t>
      </w:r>
      <w:r>
        <w:rPr>
          <w:rFonts w:hint="eastAsia" w:ascii="仿宋" w:hAnsi="仿宋" w:eastAsia="仿宋"/>
          <w:sz w:val="32"/>
          <w:szCs w:val="32"/>
        </w:rPr>
        <w:t>项目的投标，现承诺如下：</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三、严格遵守贵司的有关规定，投标中不围标、不串标、不泄标，以及不排挤其他投标人参与公平竞争。</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四、在本项目投标有效期之内不撤回投标，中标后在贵司规定的期限内签订合同，全面履行合同义务。</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11"/>
          <w:rFonts w:hint="eastAsia" w:ascii="仿宋" w:hAnsi="仿宋" w:eastAsia="仿宋"/>
          <w:color w:val="000000"/>
          <w:sz w:val="32"/>
          <w:szCs w:val="32"/>
        </w:rPr>
        <w:t>投标或履约保证金</w:t>
      </w:r>
      <w:r>
        <w:rPr>
          <w:rStyle w:val="11"/>
          <w:rFonts w:hint="eastAsia" w:ascii="仿宋" w:hAnsi="仿宋" w:eastAsia="仿宋"/>
          <w:color w:val="000000"/>
          <w:sz w:val="32"/>
          <w:szCs w:val="32"/>
        </w:rPr>
        <w:fldChar w:fldCharType="end"/>
      </w:r>
      <w:r>
        <w:rPr>
          <w:rFonts w:hint="eastAsia" w:ascii="仿宋" w:hAnsi="仿宋" w:eastAsia="仿宋"/>
          <w:color w:val="000000"/>
          <w:sz w:val="32"/>
          <w:szCs w:val="32"/>
        </w:rPr>
        <w:t>），</w:t>
      </w:r>
      <w:r>
        <w:rPr>
          <w:rFonts w:hint="eastAsia" w:ascii="仿宋" w:hAnsi="仿宋" w:eastAsia="仿宋"/>
          <w:sz w:val="32"/>
          <w:szCs w:val="32"/>
        </w:rPr>
        <w:t>并承担由此造成贵司的经济损失赔偿及法律责任。</w:t>
      </w:r>
    </w:p>
    <w:p>
      <w:pPr>
        <w:spacing w:line="500" w:lineRule="exact"/>
        <w:rPr>
          <w:rFonts w:ascii="仿宋" w:hAnsi="仿宋" w:eastAsia="仿宋"/>
          <w:b/>
          <w:sz w:val="32"/>
          <w:szCs w:val="32"/>
        </w:rPr>
      </w:pPr>
    </w:p>
    <w:p>
      <w:pPr>
        <w:spacing w:line="500" w:lineRule="exact"/>
        <w:ind w:firstLine="2673" w:firstLineChars="832"/>
        <w:rPr>
          <w:rFonts w:ascii="仿宋" w:hAnsi="仿宋" w:eastAsia="仿宋"/>
          <w:b/>
          <w:sz w:val="32"/>
          <w:szCs w:val="32"/>
        </w:rPr>
      </w:pP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承诺单位（公章）：</w:t>
      </w: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法定代表人或</w:t>
      </w: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委托代理人（</w:t>
      </w:r>
      <w:r>
        <w:rPr>
          <w:rFonts w:hint="eastAsia" w:ascii="仿宋" w:hAnsi="仿宋" w:eastAsia="仿宋"/>
          <w:b/>
          <w:color w:val="FF0000"/>
          <w:sz w:val="32"/>
          <w:szCs w:val="32"/>
        </w:rPr>
        <w:t>签名</w:t>
      </w:r>
      <w:r>
        <w:rPr>
          <w:rFonts w:hint="eastAsia" w:ascii="仿宋" w:hAnsi="仿宋" w:eastAsia="仿宋"/>
          <w:bCs/>
          <w:sz w:val="32"/>
          <w:szCs w:val="32"/>
        </w:rPr>
        <w:t>）：</w:t>
      </w:r>
    </w:p>
    <w:p>
      <w:pPr>
        <w:spacing w:line="500" w:lineRule="exact"/>
        <w:ind w:firstLine="2662" w:firstLineChars="832"/>
        <w:rPr>
          <w:rFonts w:ascii="仿宋" w:hAnsi="仿宋" w:eastAsia="仿宋"/>
          <w:bCs/>
          <w:sz w:val="32"/>
          <w:szCs w:val="32"/>
        </w:rPr>
      </w:pPr>
    </w:p>
    <w:p>
      <w:pPr>
        <w:spacing w:line="500" w:lineRule="exact"/>
        <w:rPr>
          <w:rFonts w:ascii="仿宋" w:hAnsi="仿宋" w:eastAsia="仿宋"/>
          <w:bCs/>
          <w:sz w:val="32"/>
          <w:szCs w:val="32"/>
        </w:rPr>
      </w:pPr>
      <w:r>
        <w:rPr>
          <w:rFonts w:hint="eastAsia" w:ascii="仿宋" w:hAnsi="仿宋" w:eastAsia="仿宋"/>
          <w:bCs/>
          <w:sz w:val="32"/>
          <w:szCs w:val="32"/>
        </w:rPr>
        <w:t xml:space="preserve">                       日期： 2024年2月7日</w:t>
      </w:r>
    </w:p>
    <w:p>
      <w:pPr>
        <w:snapToGrid w:val="0"/>
        <w:spacing w:line="520" w:lineRule="exact"/>
        <w:ind w:firstLine="3360" w:firstLineChars="1050"/>
        <w:rPr>
          <w:rFonts w:ascii="仿宋" w:hAnsi="仿宋" w:eastAsia="仿宋" w:cs="仿宋_GB2312"/>
          <w:bCs/>
          <w:sz w:val="32"/>
          <w:szCs w:val="32"/>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spacing w:line="480" w:lineRule="exact"/>
        <w:ind w:firstLine="440"/>
        <w:jc w:val="center"/>
        <w:rPr>
          <w:rFonts w:ascii="小标宋" w:eastAsia="小标宋"/>
          <w:sz w:val="44"/>
          <w:szCs w:val="44"/>
        </w:rPr>
      </w:pPr>
      <w:r>
        <w:rPr>
          <w:rFonts w:hint="eastAsia" w:ascii="小标宋" w:eastAsia="小标宋"/>
          <w:sz w:val="44"/>
          <w:szCs w:val="44"/>
        </w:rPr>
        <w:t>嵌入式耐磨陶瓷改向滚筒采购招标清单</w:t>
      </w:r>
    </w:p>
    <w:p>
      <w:pPr>
        <w:pStyle w:val="2"/>
        <w:spacing w:line="480" w:lineRule="exact"/>
        <w:ind w:firstLine="320"/>
        <w:jc w:val="right"/>
        <w:rPr>
          <w:rFonts w:ascii="仿宋" w:hAnsi="仿宋" w:eastAsia="仿宋"/>
          <w:sz w:val="32"/>
          <w:szCs w:val="32"/>
        </w:rPr>
      </w:pPr>
      <w:r>
        <w:rPr>
          <w:rFonts w:hint="eastAsia" w:ascii="仿宋" w:hAnsi="仿宋" w:eastAsia="仿宋"/>
          <w:sz w:val="32"/>
          <w:szCs w:val="32"/>
        </w:rPr>
        <w:t>业务编号：</w:t>
      </w:r>
      <w:r>
        <w:rPr>
          <w:rFonts w:hint="eastAsia" w:ascii="仿宋" w:hAnsi="仿宋" w:eastAsia="仿宋" w:cs="仿宋_GB2312"/>
          <w:bCs/>
          <w:sz w:val="32"/>
          <w:szCs w:val="32"/>
        </w:rPr>
        <w:t>ZB/SC2024-</w:t>
      </w:r>
      <w:r>
        <w:rPr>
          <w:rFonts w:hint="eastAsia" w:ascii="仿宋" w:hAnsi="仿宋" w:eastAsia="仿宋"/>
          <w:sz w:val="32"/>
          <w:szCs w:val="32"/>
        </w:rPr>
        <w:t>MS010</w:t>
      </w:r>
    </w:p>
    <w:tbl>
      <w:tblPr>
        <w:tblStyle w:val="7"/>
        <w:tblW w:w="9214" w:type="dxa"/>
        <w:tblInd w:w="250" w:type="dxa"/>
        <w:tblLayout w:type="autofit"/>
        <w:tblCellMar>
          <w:top w:w="0" w:type="dxa"/>
          <w:left w:w="108" w:type="dxa"/>
          <w:bottom w:w="0" w:type="dxa"/>
          <w:right w:w="108" w:type="dxa"/>
        </w:tblCellMar>
      </w:tblPr>
      <w:tblGrid>
        <w:gridCol w:w="567"/>
        <w:gridCol w:w="2126"/>
        <w:gridCol w:w="2268"/>
        <w:gridCol w:w="2268"/>
        <w:gridCol w:w="993"/>
        <w:gridCol w:w="992"/>
      </w:tblGrid>
      <w:tr>
        <w:tblPrEx>
          <w:tblCellMar>
            <w:top w:w="0" w:type="dxa"/>
            <w:left w:w="108" w:type="dxa"/>
            <w:bottom w:w="0" w:type="dxa"/>
            <w:right w:w="108" w:type="dxa"/>
          </w:tblCellMar>
        </w:tblPrEx>
        <w:trPr>
          <w:trHeight w:val="463"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bCs/>
                <w:color w:val="000000"/>
                <w:kern w:val="0"/>
                <w:sz w:val="16"/>
                <w:szCs w:val="16"/>
              </w:rPr>
            </w:pPr>
            <w:r>
              <w:rPr>
                <w:rFonts w:hint="eastAsia" w:ascii="仿宋" w:hAnsi="仿宋" w:eastAsia="仿宋" w:cs="宋体"/>
                <w:b/>
                <w:bCs/>
                <w:color w:val="000000"/>
                <w:kern w:val="0"/>
                <w:sz w:val="16"/>
                <w:szCs w:val="16"/>
              </w:rPr>
              <w:t>序号</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物资名称</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规格型号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b/>
                <w:bCs/>
                <w:color w:val="000000"/>
                <w:kern w:val="0"/>
                <w:sz w:val="16"/>
                <w:szCs w:val="16"/>
              </w:rPr>
            </w:pPr>
            <w:r>
              <w:rPr>
                <w:rFonts w:hint="eastAsia" w:ascii="仿宋" w:hAnsi="仿宋" w:eastAsia="仿宋" w:cs="宋体"/>
                <w:b/>
                <w:bCs/>
                <w:color w:val="000000"/>
                <w:kern w:val="0"/>
                <w:sz w:val="16"/>
                <w:szCs w:val="16"/>
              </w:rPr>
              <w:t>图号</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6"/>
                <w:szCs w:val="16"/>
              </w:rPr>
            </w:pPr>
            <w:r>
              <w:rPr>
                <w:rFonts w:hint="eastAsia" w:ascii="仿宋" w:hAnsi="仿宋" w:eastAsia="仿宋" w:cs="宋体"/>
                <w:b/>
                <w:bCs/>
                <w:color w:val="000000"/>
                <w:kern w:val="0"/>
                <w:sz w:val="16"/>
                <w:szCs w:val="16"/>
              </w:rPr>
              <w:t>计划数量</w:t>
            </w:r>
          </w:p>
        </w:tc>
      </w:tr>
      <w:tr>
        <w:tblPrEx>
          <w:tblCellMar>
            <w:top w:w="0" w:type="dxa"/>
            <w:left w:w="108" w:type="dxa"/>
            <w:bottom w:w="0" w:type="dxa"/>
            <w:right w:w="108" w:type="dxa"/>
          </w:tblCellMar>
        </w:tblPrEx>
        <w:trPr>
          <w:trHeight w:val="240"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Φ800*1150</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04B6122，轴承3524</w:t>
            </w:r>
            <w:r>
              <w:rPr>
                <w:rFonts w:hint="eastAsia" w:ascii="仿宋" w:hAnsi="仿宋" w:eastAsia="仿宋" w:cs="宋体"/>
                <w:color w:val="000000"/>
                <w:kern w:val="0"/>
                <w:sz w:val="16"/>
                <w:szCs w:val="16"/>
              </w:rPr>
              <w:t>。</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Φ800*1150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04B6142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Φ800*1150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DTII04B6182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Φ800*1150</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04B6162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5</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800*1400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05B6142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6</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DTII04B4122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12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7</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TD4B3</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8</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DT4B4</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9</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TD3B4，轴承1316</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10</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DTII04B4102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11</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DTII05B4122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12</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DTII05B4102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13</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DTII03B4122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42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14</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DTII03B4102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15</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500*950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TD3B3，轴承1316</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16</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DTII02B4082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17</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02B4102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18</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Φ500*750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TD2B3</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19</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Φ630*1400（轴承3528）</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DTII05B5142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20</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630*1400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DTII05B5122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412"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21</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DTII04B5162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22</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04B5122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7</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23</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 04B5101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24</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04B5102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25</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DTII04B5142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26</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630*1150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TD4B4</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27</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TD3B4</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28</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Φ630*950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DTII03B5102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29</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φ400*1150（轴承3520）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DTII04B3102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10</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30</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TD4B3(轴承型号:1316)</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31</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TD3B2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8</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32</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DTII03B3102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33</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DTII03B4102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34</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400*750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TD2B2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35</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DTII02B3062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36</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DTII02B3061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37</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02B3082</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38</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400x1400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DTII120B204</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39</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Φ400*1400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DTII05B3122  400*1400（轴承3524）</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4</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40</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φ320*950（轴承1312）</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DTII03B2061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41</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Φ320*750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TD2B1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8</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42</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Φ320*750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DTII02B2061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43</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Φ320*1400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TD5B2（轴承1316）</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44</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320*1150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TD4B3</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45</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Φ315*1150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DTII04B2061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7</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46</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Φ315*950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DTII03B2061（改）</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47</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315*950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DTII03B2061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w:t>
            </w:r>
          </w:p>
        </w:tc>
      </w:tr>
      <w:tr>
        <w:tblPrEx>
          <w:tblCellMar>
            <w:top w:w="0" w:type="dxa"/>
            <w:left w:w="108" w:type="dxa"/>
            <w:bottom w:w="0" w:type="dxa"/>
            <w:right w:w="108" w:type="dxa"/>
          </w:tblCellMar>
        </w:tblPrEx>
        <w:trPr>
          <w:trHeight w:val="366"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48</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Φ315*750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w:t>
            </w:r>
            <w:r>
              <w:rPr>
                <w:rFonts w:hint="eastAsia" w:ascii="仿宋" w:hAnsi="仿宋" w:eastAsia="仿宋" w:cs="宋体"/>
                <w:color w:val="000000"/>
                <w:kern w:val="0"/>
                <w:sz w:val="16"/>
                <w:szCs w:val="16"/>
              </w:rPr>
              <w:t>Ⅱ</w:t>
            </w:r>
            <w:r>
              <w:rPr>
                <w:rFonts w:ascii="仿宋" w:hAnsi="仿宋" w:eastAsia="仿宋" w:cs="宋体"/>
                <w:color w:val="000000"/>
                <w:kern w:val="0"/>
                <w:sz w:val="16"/>
                <w:szCs w:val="16"/>
              </w:rPr>
              <w:t>02B2051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49</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φ315*600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尺寸符合DTII01B2051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3</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50</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Φ250*750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DTII02B1051</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51</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220*1400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TD5B2改（轴承1316）</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24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52</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φ219*1150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2</w:t>
            </w:r>
          </w:p>
        </w:tc>
      </w:tr>
      <w:tr>
        <w:tblPrEx>
          <w:tblCellMar>
            <w:top w:w="0" w:type="dxa"/>
            <w:left w:w="108" w:type="dxa"/>
            <w:bottom w:w="0" w:type="dxa"/>
            <w:right w:w="108" w:type="dxa"/>
          </w:tblCellMar>
        </w:tblPrEx>
        <w:trPr>
          <w:trHeight w:val="70" w:hRule="atLeast"/>
        </w:trPr>
        <w:tc>
          <w:tcPr>
            <w:tcW w:w="567" w:type="dxa"/>
            <w:tcBorders>
              <w:top w:val="nil"/>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53</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嵌入式耐磨陶瓷改向滚筒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Φ214*1150</w:t>
            </w:r>
          </w:p>
        </w:tc>
        <w:tc>
          <w:tcPr>
            <w:tcW w:w="226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Q83005.71.28.00（改）</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ascii="仿宋" w:hAnsi="仿宋" w:eastAsia="仿宋" w:cs="宋体"/>
                <w:color w:val="000000"/>
                <w:kern w:val="0"/>
                <w:sz w:val="16"/>
                <w:szCs w:val="16"/>
              </w:rPr>
              <w:t>5</w:t>
            </w:r>
          </w:p>
        </w:tc>
      </w:tr>
    </w:tbl>
    <w:p>
      <w:pPr>
        <w:pStyle w:val="2"/>
        <w:ind w:firstLine="210"/>
      </w:pPr>
    </w:p>
    <w:p>
      <w:pPr>
        <w:pStyle w:val="2"/>
        <w:spacing w:line="440" w:lineRule="exact"/>
        <w:ind w:firstLine="0" w:firstLineChars="0"/>
        <w:rPr>
          <w:rFonts w:ascii="仿宋" w:hAnsi="仿宋" w:eastAsia="仿宋"/>
          <w:sz w:val="32"/>
          <w:szCs w:val="32"/>
        </w:rPr>
      </w:pPr>
      <w:r>
        <w:rPr>
          <w:rFonts w:hint="eastAsia" w:ascii="小标宋" w:hAnsi="仿宋" w:eastAsia="小标宋"/>
          <w:sz w:val="44"/>
          <w:szCs w:val="44"/>
        </w:rPr>
        <w:t xml:space="preserve">      嵌入式耐磨陶瓷改向滚筒技术要求</w:t>
      </w:r>
      <w:r>
        <w:rPr>
          <w:rFonts w:hint="eastAsia" w:ascii="小标宋" w:hAnsi="仿宋" w:eastAsia="小标宋"/>
          <w:sz w:val="44"/>
          <w:szCs w:val="44"/>
        </w:rPr>
        <w:cr/>
      </w:r>
      <w:r>
        <w:rPr>
          <w:rFonts w:hint="eastAsia" w:ascii="仿宋" w:hAnsi="仿宋" w:eastAsia="仿宋"/>
          <w:sz w:val="32"/>
          <w:szCs w:val="32"/>
        </w:rPr>
        <w:t>一、技术要求</w:t>
      </w:r>
      <w:r>
        <w:rPr>
          <w:rFonts w:hint="eastAsia" w:ascii="仿宋" w:hAnsi="仿宋" w:eastAsia="仿宋"/>
          <w:sz w:val="32"/>
          <w:szCs w:val="32"/>
        </w:rPr>
        <w:cr/>
      </w:r>
      <w:r>
        <w:rPr>
          <w:rFonts w:hint="eastAsia" w:ascii="仿宋" w:hAnsi="仿宋" w:eastAsia="仿宋"/>
          <w:sz w:val="32"/>
          <w:szCs w:val="32"/>
        </w:rPr>
        <w:t xml:space="preserve">    （一）嵌入式耐磨陶瓷改向滚筒辊面技术要求</w:t>
      </w:r>
      <w:r>
        <w:rPr>
          <w:rFonts w:hint="eastAsia" w:ascii="仿宋" w:hAnsi="仿宋" w:eastAsia="仿宋"/>
          <w:sz w:val="32"/>
          <w:szCs w:val="32"/>
        </w:rPr>
        <w:cr/>
      </w:r>
      <w:r>
        <w:rPr>
          <w:rFonts w:hint="eastAsia" w:ascii="仿宋" w:hAnsi="仿宋" w:eastAsia="仿宋"/>
          <w:sz w:val="32"/>
          <w:szCs w:val="32"/>
        </w:rPr>
        <w:t xml:space="preserve">    1. 滚筒辊面100%用钢瓷专用胶粘贴耐磨弧形高铝陶瓷衬板，每块弧形陶瓷衬板对应有镙栓固定，每个螺栓孔钻孔、攻丝后用螺栓连接。</w:t>
      </w:r>
      <w:r>
        <w:rPr>
          <w:rFonts w:hint="eastAsia" w:ascii="仿宋" w:hAnsi="仿宋" w:eastAsia="仿宋"/>
          <w:sz w:val="32"/>
          <w:szCs w:val="32"/>
        </w:rPr>
        <w:cr/>
      </w:r>
      <w:r>
        <w:rPr>
          <w:rFonts w:hint="eastAsia" w:ascii="仿宋" w:hAnsi="仿宋" w:eastAsia="仿宋"/>
          <w:sz w:val="32"/>
          <w:szCs w:val="32"/>
        </w:rPr>
        <w:t xml:space="preserve">    2.耐磨弧形陶瓷衬板不能采用焊接固定方式、改向滚筒辊面两端采用坡口陶瓷收边，以防皮带跑偏后损坏皮带。</w:t>
      </w:r>
      <w:r>
        <w:rPr>
          <w:rFonts w:hint="eastAsia" w:ascii="仿宋" w:hAnsi="仿宋" w:eastAsia="仿宋"/>
          <w:sz w:val="32"/>
          <w:szCs w:val="32"/>
        </w:rPr>
        <w:cr/>
      </w:r>
      <w:r>
        <w:rPr>
          <w:rFonts w:hint="eastAsia" w:ascii="仿宋" w:hAnsi="仿宋" w:eastAsia="仿宋"/>
          <w:sz w:val="32"/>
          <w:szCs w:val="32"/>
        </w:rPr>
        <w:t xml:space="preserve">    3.耐磨弧形陶瓷衬板厚度14mm/±1mm,耐磨弧形陶瓷衬板理化指标：含铝92%+/-1，堆积密度≥3.6，莫氏硬度（级）≥8.5，吸水率＜0.05。</w:t>
      </w:r>
      <w:r>
        <w:rPr>
          <w:rFonts w:hint="eastAsia" w:ascii="仿宋" w:hAnsi="仿宋" w:eastAsia="仿宋"/>
          <w:sz w:val="32"/>
          <w:szCs w:val="32"/>
        </w:rPr>
        <w:cr/>
      </w:r>
      <w:r>
        <w:rPr>
          <w:rFonts w:hint="eastAsia" w:ascii="仿宋" w:hAnsi="仿宋" w:eastAsia="仿宋"/>
          <w:sz w:val="32"/>
          <w:szCs w:val="32"/>
        </w:rPr>
        <w:t xml:space="preserve">    （二）光面碳钢滚筒筒皮厚度、圆板厚度、轴直径等严格按国家最新标准GB/T10595-2009要求执行。</w:t>
      </w:r>
      <w:r>
        <w:rPr>
          <w:rFonts w:hint="eastAsia" w:ascii="仿宋" w:hAnsi="仿宋" w:eastAsia="仿宋"/>
          <w:sz w:val="32"/>
          <w:szCs w:val="32"/>
        </w:rPr>
        <w:cr/>
      </w:r>
      <w:r>
        <w:rPr>
          <w:rFonts w:hint="eastAsia" w:ascii="仿宋" w:hAnsi="仿宋" w:eastAsia="仿宋"/>
          <w:sz w:val="32"/>
          <w:szCs w:val="32"/>
        </w:rPr>
        <w:t>二、轴承要求</w:t>
      </w:r>
      <w:r>
        <w:rPr>
          <w:rFonts w:hint="eastAsia" w:ascii="仿宋" w:hAnsi="仿宋" w:eastAsia="仿宋"/>
          <w:sz w:val="32"/>
          <w:szCs w:val="32"/>
        </w:rPr>
        <w:cr/>
      </w:r>
      <w:r>
        <w:rPr>
          <w:rFonts w:hint="eastAsia" w:ascii="仿宋" w:hAnsi="仿宋" w:eastAsia="仿宋"/>
          <w:sz w:val="32"/>
          <w:szCs w:val="32"/>
        </w:rPr>
        <w:t xml:space="preserve">    （一）嵌入式耐磨陶瓷改向滚筒使用哈（HRB）、瓦（ZWZ）、洛（LYC）品牌的轴承，发货时附带轴承质检合格证。</w:t>
      </w:r>
      <w:r>
        <w:rPr>
          <w:rFonts w:hint="eastAsia" w:ascii="仿宋" w:hAnsi="仿宋" w:eastAsia="仿宋"/>
          <w:sz w:val="32"/>
          <w:szCs w:val="32"/>
        </w:rPr>
        <w:cr/>
      </w:r>
      <w:r>
        <w:rPr>
          <w:rFonts w:hint="eastAsia" w:ascii="仿宋" w:hAnsi="仿宋" w:eastAsia="仿宋"/>
          <w:sz w:val="32"/>
          <w:szCs w:val="32"/>
        </w:rPr>
        <w:t xml:space="preserve">    （二）嵌入式耐磨陶瓷改向滚筒轴承座需有注油孔和放油孔装置，且每个滚筒轴承座上有产品固定铭牌标示。</w:t>
      </w:r>
      <w:r>
        <w:rPr>
          <w:rFonts w:hint="eastAsia" w:ascii="仿宋" w:hAnsi="仿宋" w:eastAsia="仿宋"/>
          <w:sz w:val="32"/>
          <w:szCs w:val="32"/>
        </w:rPr>
        <w:cr/>
      </w:r>
      <w:r>
        <w:rPr>
          <w:rFonts w:hint="eastAsia" w:ascii="仿宋" w:hAnsi="仿宋" w:eastAsia="仿宋"/>
          <w:sz w:val="32"/>
          <w:szCs w:val="32"/>
        </w:rPr>
        <w:t>三、其他要求</w:t>
      </w:r>
      <w:r>
        <w:rPr>
          <w:rFonts w:hint="eastAsia" w:ascii="仿宋" w:hAnsi="仿宋" w:eastAsia="仿宋"/>
          <w:sz w:val="32"/>
          <w:szCs w:val="32"/>
        </w:rPr>
        <w:cr/>
      </w:r>
      <w:r>
        <w:rPr>
          <w:rFonts w:hint="eastAsia" w:ascii="仿宋" w:hAnsi="仿宋" w:eastAsia="仿宋"/>
          <w:sz w:val="32"/>
          <w:szCs w:val="32"/>
        </w:rPr>
        <w:t>嵌入式耐磨陶瓷改向滚筒发货时需附带相对应的探伤报告及静平衡报告。</w:t>
      </w:r>
    </w:p>
    <w:sectPr>
      <w:pgSz w:w="11906" w:h="16838"/>
      <w:pgMar w:top="816" w:right="1191" w:bottom="1043"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D17D7B"/>
    <w:rsid w:val="00030874"/>
    <w:rsid w:val="00031042"/>
    <w:rsid w:val="0003520E"/>
    <w:rsid w:val="000372DC"/>
    <w:rsid w:val="00054E7A"/>
    <w:rsid w:val="000615B2"/>
    <w:rsid w:val="000C072D"/>
    <w:rsid w:val="000D1C7D"/>
    <w:rsid w:val="000E10D8"/>
    <w:rsid w:val="00104B98"/>
    <w:rsid w:val="001058AB"/>
    <w:rsid w:val="001135C2"/>
    <w:rsid w:val="00125B09"/>
    <w:rsid w:val="00127D5E"/>
    <w:rsid w:val="001345F3"/>
    <w:rsid w:val="001878E6"/>
    <w:rsid w:val="001B495E"/>
    <w:rsid w:val="001F300A"/>
    <w:rsid w:val="001F42D9"/>
    <w:rsid w:val="001F5173"/>
    <w:rsid w:val="001F7971"/>
    <w:rsid w:val="00237E18"/>
    <w:rsid w:val="00273AA5"/>
    <w:rsid w:val="002E191A"/>
    <w:rsid w:val="002E45B3"/>
    <w:rsid w:val="002F72B4"/>
    <w:rsid w:val="003168C2"/>
    <w:rsid w:val="00330E8E"/>
    <w:rsid w:val="003B28BC"/>
    <w:rsid w:val="003F3D76"/>
    <w:rsid w:val="00412518"/>
    <w:rsid w:val="00462735"/>
    <w:rsid w:val="00490AA5"/>
    <w:rsid w:val="00491FE4"/>
    <w:rsid w:val="004A2E44"/>
    <w:rsid w:val="004D256A"/>
    <w:rsid w:val="004D5B8B"/>
    <w:rsid w:val="004E2DB1"/>
    <w:rsid w:val="005018CD"/>
    <w:rsid w:val="005019E7"/>
    <w:rsid w:val="00543DF0"/>
    <w:rsid w:val="005525AA"/>
    <w:rsid w:val="00557571"/>
    <w:rsid w:val="00561A37"/>
    <w:rsid w:val="00562138"/>
    <w:rsid w:val="00570E9F"/>
    <w:rsid w:val="00572499"/>
    <w:rsid w:val="00590D85"/>
    <w:rsid w:val="00592646"/>
    <w:rsid w:val="005A5726"/>
    <w:rsid w:val="005A6DE9"/>
    <w:rsid w:val="005A71A0"/>
    <w:rsid w:val="005C7432"/>
    <w:rsid w:val="005D10A4"/>
    <w:rsid w:val="005F2B21"/>
    <w:rsid w:val="00613DD5"/>
    <w:rsid w:val="00625AED"/>
    <w:rsid w:val="00646B7C"/>
    <w:rsid w:val="00653A39"/>
    <w:rsid w:val="00672070"/>
    <w:rsid w:val="00680ECC"/>
    <w:rsid w:val="006811E7"/>
    <w:rsid w:val="006914E3"/>
    <w:rsid w:val="006A7AD7"/>
    <w:rsid w:val="006B2F57"/>
    <w:rsid w:val="006B40C6"/>
    <w:rsid w:val="006D51C4"/>
    <w:rsid w:val="00732CBB"/>
    <w:rsid w:val="00772AD7"/>
    <w:rsid w:val="007B3191"/>
    <w:rsid w:val="007E2980"/>
    <w:rsid w:val="008010C6"/>
    <w:rsid w:val="008663D8"/>
    <w:rsid w:val="009000A7"/>
    <w:rsid w:val="00903D3A"/>
    <w:rsid w:val="009301CE"/>
    <w:rsid w:val="009340A8"/>
    <w:rsid w:val="00954380"/>
    <w:rsid w:val="00956CE9"/>
    <w:rsid w:val="0096599E"/>
    <w:rsid w:val="00980401"/>
    <w:rsid w:val="00995976"/>
    <w:rsid w:val="009A11E9"/>
    <w:rsid w:val="009A781F"/>
    <w:rsid w:val="009C7EB9"/>
    <w:rsid w:val="009D320F"/>
    <w:rsid w:val="00A24A4F"/>
    <w:rsid w:val="00A25750"/>
    <w:rsid w:val="00A426D9"/>
    <w:rsid w:val="00A548DF"/>
    <w:rsid w:val="00A85035"/>
    <w:rsid w:val="00A90F33"/>
    <w:rsid w:val="00A9304D"/>
    <w:rsid w:val="00AA0262"/>
    <w:rsid w:val="00AA17DD"/>
    <w:rsid w:val="00AB4301"/>
    <w:rsid w:val="00AE7D07"/>
    <w:rsid w:val="00AF4DA3"/>
    <w:rsid w:val="00B1447A"/>
    <w:rsid w:val="00B4373A"/>
    <w:rsid w:val="00B84AFE"/>
    <w:rsid w:val="00BA0C65"/>
    <w:rsid w:val="00BA14F6"/>
    <w:rsid w:val="00BA49BF"/>
    <w:rsid w:val="00BB6D02"/>
    <w:rsid w:val="00BC2978"/>
    <w:rsid w:val="00BC69E8"/>
    <w:rsid w:val="00BD1E27"/>
    <w:rsid w:val="00BD21EB"/>
    <w:rsid w:val="00BD3E11"/>
    <w:rsid w:val="00BF1C8B"/>
    <w:rsid w:val="00C102C2"/>
    <w:rsid w:val="00C7028D"/>
    <w:rsid w:val="00CE57CE"/>
    <w:rsid w:val="00CE5D31"/>
    <w:rsid w:val="00CF3A34"/>
    <w:rsid w:val="00CF4582"/>
    <w:rsid w:val="00D16CE6"/>
    <w:rsid w:val="00D175B0"/>
    <w:rsid w:val="00D17D7B"/>
    <w:rsid w:val="00D24E55"/>
    <w:rsid w:val="00D66F71"/>
    <w:rsid w:val="00D84530"/>
    <w:rsid w:val="00D84765"/>
    <w:rsid w:val="00DA402F"/>
    <w:rsid w:val="00DA6FBC"/>
    <w:rsid w:val="00DC7600"/>
    <w:rsid w:val="00DD2B4C"/>
    <w:rsid w:val="00DE7663"/>
    <w:rsid w:val="00E21588"/>
    <w:rsid w:val="00E421BD"/>
    <w:rsid w:val="00E506DF"/>
    <w:rsid w:val="00E6157D"/>
    <w:rsid w:val="00E62731"/>
    <w:rsid w:val="00E85D9B"/>
    <w:rsid w:val="00EE6FA0"/>
    <w:rsid w:val="00F02F3B"/>
    <w:rsid w:val="00F24959"/>
    <w:rsid w:val="00F303EE"/>
    <w:rsid w:val="00F64796"/>
    <w:rsid w:val="00F8050B"/>
    <w:rsid w:val="00F8201E"/>
    <w:rsid w:val="00F85DF1"/>
    <w:rsid w:val="00FA743B"/>
    <w:rsid w:val="00FB6084"/>
    <w:rsid w:val="00FC40A6"/>
    <w:rsid w:val="00FC4388"/>
    <w:rsid w:val="00FD55FF"/>
    <w:rsid w:val="00FF101B"/>
    <w:rsid w:val="02CD2E7C"/>
    <w:rsid w:val="04553F6E"/>
    <w:rsid w:val="049A5E25"/>
    <w:rsid w:val="05D10889"/>
    <w:rsid w:val="0B4C2483"/>
    <w:rsid w:val="0CE14D1C"/>
    <w:rsid w:val="0F3351BB"/>
    <w:rsid w:val="15B14D7D"/>
    <w:rsid w:val="175C0E99"/>
    <w:rsid w:val="1A682168"/>
    <w:rsid w:val="1EDC0E44"/>
    <w:rsid w:val="1F4B31AE"/>
    <w:rsid w:val="1FE06EDA"/>
    <w:rsid w:val="25796271"/>
    <w:rsid w:val="2596422C"/>
    <w:rsid w:val="299F3544"/>
    <w:rsid w:val="2BBF198C"/>
    <w:rsid w:val="2FC45313"/>
    <w:rsid w:val="32B53CA7"/>
    <w:rsid w:val="36E7595F"/>
    <w:rsid w:val="375A4F1E"/>
    <w:rsid w:val="3B6B724C"/>
    <w:rsid w:val="3D13022E"/>
    <w:rsid w:val="42D12854"/>
    <w:rsid w:val="441F6454"/>
    <w:rsid w:val="454330A2"/>
    <w:rsid w:val="480D6DF5"/>
    <w:rsid w:val="4A200A4F"/>
    <w:rsid w:val="4A4F5763"/>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qFormat/>
    <w:uiPriority w:val="99"/>
    <w:pPr>
      <w:ind w:firstLine="420" w:firstLineChars="100"/>
    </w:pPr>
  </w:style>
  <w:style w:type="paragraph" w:styleId="3">
    <w:name w:val="Body Text"/>
    <w:basedOn w:val="1"/>
    <w:link w:val="12"/>
    <w:qFormat/>
    <w:uiPriority w:val="99"/>
    <w:pPr>
      <w:spacing w:after="120"/>
    </w:pPr>
  </w:style>
  <w:style w:type="paragraph" w:styleId="4">
    <w:name w:val="Date"/>
    <w:basedOn w:val="1"/>
    <w:next w:val="1"/>
    <w:link w:val="41"/>
    <w:semiHidden/>
    <w:unhideWhenUsed/>
    <w:uiPriority w:val="99"/>
    <w:pPr>
      <w:ind w:left="100" w:leftChars="2500"/>
    </w:p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semiHidden/>
    <w:unhideWhenUsed/>
    <w:qFormat/>
    <w:uiPriority w:val="99"/>
    <w:rPr>
      <w:color w:val="800080"/>
      <w:u w:val="single"/>
    </w:rPr>
  </w:style>
  <w:style w:type="character" w:styleId="11">
    <w:name w:val="Hyperlink"/>
    <w:basedOn w:val="9"/>
    <w:unhideWhenUsed/>
    <w:qFormat/>
    <w:uiPriority w:val="99"/>
    <w:rPr>
      <w:color w:val="0000FF"/>
      <w:u w:val="single"/>
    </w:rPr>
  </w:style>
  <w:style w:type="character" w:customStyle="1" w:styleId="12">
    <w:name w:val="正文文本 Char"/>
    <w:basedOn w:val="9"/>
    <w:link w:val="3"/>
    <w:uiPriority w:val="99"/>
    <w:rPr>
      <w:kern w:val="2"/>
      <w:sz w:val="21"/>
      <w:szCs w:val="24"/>
    </w:rPr>
  </w:style>
  <w:style w:type="character" w:customStyle="1" w:styleId="13">
    <w:name w:val="正文首行缩进 Char"/>
    <w:basedOn w:val="12"/>
    <w:link w:val="2"/>
    <w:uiPriority w:val="99"/>
  </w:style>
  <w:style w:type="character" w:customStyle="1" w:styleId="14">
    <w:name w:val="页脚 Char"/>
    <w:basedOn w:val="9"/>
    <w:link w:val="5"/>
    <w:semiHidden/>
    <w:qFormat/>
    <w:uiPriority w:val="99"/>
    <w:rPr>
      <w:rFonts w:ascii="Times New Roman" w:hAnsi="Times New Roman" w:eastAsia="宋体" w:cs="Times New Roman"/>
      <w:sz w:val="18"/>
      <w:szCs w:val="18"/>
    </w:rPr>
  </w:style>
  <w:style w:type="character" w:customStyle="1" w:styleId="15">
    <w:name w:val="页眉 Char"/>
    <w:basedOn w:val="9"/>
    <w:link w:val="6"/>
    <w:semiHidden/>
    <w:qFormat/>
    <w:uiPriority w:val="99"/>
    <w:rPr>
      <w:rFonts w:ascii="Times New Roman" w:hAnsi="Times New Roman" w:eastAsia="宋体" w:cs="Times New Roman"/>
      <w:sz w:val="18"/>
      <w:szCs w:val="18"/>
    </w:rPr>
  </w:style>
  <w:style w:type="paragraph" w:customStyle="1" w:styleId="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
    <w:name w:val="xl67"/>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1">
    <w:name w:val="xl68"/>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3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5">
    <w:name w:val="浅色网格 - 强调文字颜色 11"/>
    <w:basedOn w:val="7"/>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6">
    <w:name w:val="font51"/>
    <w:basedOn w:val="9"/>
    <w:qFormat/>
    <w:uiPriority w:val="0"/>
    <w:rPr>
      <w:rFonts w:hint="default" w:ascii="微软雅黑 Light" w:hAnsi="微软雅黑 Light" w:eastAsia="微软雅黑 Light" w:cs="微软雅黑 Light"/>
      <w:color w:val="000000"/>
      <w:sz w:val="18"/>
      <w:szCs w:val="18"/>
      <w:u w:val="none"/>
    </w:rPr>
  </w:style>
  <w:style w:type="character" w:customStyle="1" w:styleId="37">
    <w:name w:val="font31"/>
    <w:basedOn w:val="9"/>
    <w:qFormat/>
    <w:uiPriority w:val="0"/>
    <w:rPr>
      <w:rFonts w:hint="eastAsia" w:ascii="宋体" w:hAnsi="宋体" w:eastAsia="宋体" w:cs="宋体"/>
      <w:color w:val="000000"/>
      <w:sz w:val="18"/>
      <w:szCs w:val="18"/>
      <w:u w:val="none"/>
    </w:rPr>
  </w:style>
  <w:style w:type="character" w:customStyle="1" w:styleId="38">
    <w:name w:val="font81"/>
    <w:basedOn w:val="9"/>
    <w:qFormat/>
    <w:uiPriority w:val="0"/>
    <w:rPr>
      <w:rFonts w:ascii="等线" w:hAnsi="等线" w:eastAsia="等线" w:cs="等线"/>
      <w:color w:val="000000"/>
      <w:sz w:val="18"/>
      <w:szCs w:val="18"/>
      <w:u w:val="none"/>
    </w:rPr>
  </w:style>
  <w:style w:type="paragraph" w:customStyle="1" w:styleId="39">
    <w:name w:val="Body text|1"/>
    <w:basedOn w:val="1"/>
    <w:qFormat/>
    <w:uiPriority w:val="0"/>
    <w:pPr>
      <w:spacing w:line="360" w:lineRule="auto"/>
      <w:ind w:firstLine="400"/>
    </w:pPr>
    <w:rPr>
      <w:rFonts w:ascii="宋体" w:hAnsi="宋体" w:cs="宋体"/>
      <w:sz w:val="30"/>
      <w:szCs w:val="30"/>
      <w:lang w:val="zh-TW" w:eastAsia="zh-TW" w:bidi="zh-TW"/>
    </w:rPr>
  </w:style>
  <w:style w:type="character" w:customStyle="1" w:styleId="40">
    <w:name w:val="font11"/>
    <w:basedOn w:val="9"/>
    <w:qFormat/>
    <w:uiPriority w:val="0"/>
    <w:rPr>
      <w:rFonts w:hint="eastAsia" w:ascii="宋体" w:hAnsi="宋体" w:eastAsia="宋体" w:cs="宋体"/>
      <w:b/>
      <w:bCs/>
      <w:color w:val="000000"/>
      <w:sz w:val="21"/>
      <w:szCs w:val="21"/>
      <w:u w:val="none"/>
    </w:rPr>
  </w:style>
  <w:style w:type="character" w:customStyle="1" w:styleId="41">
    <w:name w:val="日期 Char"/>
    <w:basedOn w:val="9"/>
    <w:link w:val="4"/>
    <w:semiHidden/>
    <w:uiPriority w:val="99"/>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860</Words>
  <Characters>4907</Characters>
  <Lines>40</Lines>
  <Paragraphs>11</Paragraphs>
  <TotalTime>1801</TotalTime>
  <ScaleCrop>false</ScaleCrop>
  <LinksUpToDate>false</LinksUpToDate>
  <CharactersWithSpaces>5756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Administrator</cp:lastModifiedBy>
  <cp:lastPrinted>2023-11-27T01:54:00Z</cp:lastPrinted>
  <dcterms:modified xsi:type="dcterms:W3CDTF">2024-01-31T08:01:05Z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907896BD175B4CEC919455E9C627F589_13</vt:lpwstr>
  </property>
</Properties>
</file>