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小标宋" w:hAnsi="仿宋" w:eastAsia="小标宋"/>
          <w:b/>
          <w:kern w:val="44"/>
          <w:sz w:val="44"/>
          <w:szCs w:val="44"/>
        </w:rPr>
      </w:pPr>
      <w:r>
        <w:rPr>
          <w:rFonts w:hint="eastAsia" w:ascii="小标宋" w:hAnsi="仿宋" w:eastAsia="小标宋"/>
          <w:b/>
          <w:kern w:val="44"/>
          <w:sz w:val="44"/>
          <w:szCs w:val="44"/>
        </w:rPr>
        <w:t>法定代表人资格证明书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80" w:lineRule="exact"/>
        <w:ind w:firstLine="576" w:firstLineChars="200"/>
        <w:rPr>
          <w:rFonts w:ascii="仿宋" w:hAnsi="仿宋" w:eastAsia="仿宋"/>
          <w:w w:val="90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jc w:val="lef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萍乡萍钢安源钢铁有限公司：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，在我公司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职务：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系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的法定代表人，代表我公司参加贵公司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组织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</w:rPr>
        <w:t>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铁水包浇注料、钢包盖板浇注料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FFFFFF"/>
          <w:lang w:eastAsia="zh-CN"/>
        </w:rPr>
        <w:t>采购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招标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业务编号：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ZB/SC2024-BS019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招标活动，签署该招标项目的投标文件、进行合同谈判、签署合同和处理与之有关的一切事务。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投标人：(盖章)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日期：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xODRkNDg4NzQ4ODJmNWQ3M2IxYjk3YzVjMjlmMTUifQ=="/>
  </w:docVars>
  <w:rsids>
    <w:rsidRoot w:val="086607E6"/>
    <w:rsid w:val="086607E6"/>
    <w:rsid w:val="1B2619DB"/>
    <w:rsid w:val="694B431B"/>
    <w:rsid w:val="710D73A1"/>
    <w:rsid w:val="7619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2"/>
    <w:basedOn w:val="1"/>
    <w:autoRedefine/>
    <w:qFormat/>
    <w:uiPriority w:val="0"/>
    <w:pPr>
      <w:widowControl w:val="0"/>
      <w:shd w:val="clear" w:color="auto" w:fill="auto"/>
      <w:spacing w:line="322" w:lineRule="exact"/>
      <w:ind w:firstLine="270"/>
    </w:pPr>
    <w:rPr>
      <w:rFonts w:ascii="宋体" w:hAnsi="宋体" w:eastAsia="宋体" w:cs="宋体"/>
      <w:sz w:val="19"/>
      <w:szCs w:val="19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2024-02-06T08:19:00Z</dcterms:created>
  <dc:creator>Administrator</dc:creator>
  <cp:lastModifiedBy>Administrator</cp:lastModifiedBy>
  <dcterms:modified xsi:type="dcterms:W3CDTF">2024-02-06T08:24:09Z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1622158D7AE44202A72FA410869D6CFA_13</vt:lpwstr>
  </property>
</Properties>
</file>