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仿宋_GB2312" w:hAnsi="仿宋" w:eastAsia="仿宋_GB2312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黑体"/>
          <w:b/>
          <w:bCs/>
          <w:sz w:val="44"/>
        </w:rPr>
        <w:t>法人代表</w:t>
      </w:r>
      <w:r>
        <w:rPr>
          <w:rFonts w:hint="eastAsia" w:ascii="仿宋_GB2312" w:hAnsi="仿宋" w:eastAsia="仿宋_GB2312" w:cs="黑体"/>
          <w:b/>
          <w:bCs/>
          <w:sz w:val="44"/>
        </w:rPr>
        <w:fldChar w:fldCharType="end"/>
      </w:r>
      <w:r>
        <w:rPr>
          <w:rFonts w:hint="eastAsia" w:ascii="仿宋_GB2312" w:hAnsi="仿宋" w:eastAsia="仿宋_GB2312" w:cs="黑体"/>
          <w:b/>
          <w:bCs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仿宋_GB2312" w:hAnsi="仿宋" w:eastAsia="仿宋_GB2312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______________________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  <w:shd w:val="clear" w:color="auto" w:fill="FFFFFF"/>
        </w:rPr>
        <w:t>（地址需与营业执照地址一致）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重型数控轧辊车床等采购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业务编号：ZB/SC2024-VG027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__2024_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_2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_19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_2025_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_2_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_18_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微软雅黑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被授权人签字：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_（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手写签字）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盖法人章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)___________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_____________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_____________________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____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职务不能填法人）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_____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__________ 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单位名称：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(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公章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　　　　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签署时间：2024年2月19日</w:t>
      </w:r>
    </w:p>
    <w:p>
      <w:pPr>
        <w:snapToGrid w:val="0"/>
        <w:spacing w:line="400" w:lineRule="exact"/>
        <w:jc w:val="left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被授权人身份证（正、反面）：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A486C8D"/>
    <w:rsid w:val="1A3A6914"/>
    <w:rsid w:val="3A486C8D"/>
    <w:rsid w:val="3B2666A6"/>
    <w:rsid w:val="56F05D5B"/>
    <w:rsid w:val="59AE1051"/>
    <w:rsid w:val="71443991"/>
    <w:rsid w:val="78B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即缘故份</dc:creator>
  <cp:lastModifiedBy>即缘故份</cp:lastModifiedBy>
  <dcterms:modified xsi:type="dcterms:W3CDTF">2024-02-19T02:59:33Z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2FB98428C8A84BC7A1EB3EBBA9DCE9A0_13</vt:lpwstr>
  </property>
</Properties>
</file>