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组织的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  <w:lang w:eastAsia="zh-CN"/>
        </w:rPr>
        <w:t>溜槽备件采购（业务编号ZB/SC2024-KS032）</w:t>
      </w:r>
      <w:r>
        <w:rPr>
          <w:rFonts w:hint="eastAsia" w:ascii="仿宋" w:hAnsi="仿宋" w:eastAsia="仿宋"/>
          <w:kern w:val="0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pStyle w:val="2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日期：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2987284E"/>
    <w:rsid w:val="1A3A6914"/>
    <w:rsid w:val="2987284E"/>
    <w:rsid w:val="3B2666A6"/>
    <w:rsid w:val="56F05D5B"/>
    <w:rsid w:val="59AE1051"/>
    <w:rsid w:val="5DD50A8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2024-02-19T05:40:00Z</dcterms:created>
  <dc:creator>即缘故份</dc:creator>
  <cp:lastModifiedBy>即缘故份</cp:lastModifiedBy>
  <dcterms:modified xsi:type="dcterms:W3CDTF">2024-02-19T05:42:15Z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16F73BDB7AC84CB691EC15B4799D34E3_13</vt:lpwstr>
  </property>
</Properties>
</file>