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附件二：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b/>
          <w:kern w:val="44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小标宋" w:hAnsi="小标宋" w:eastAsia="小标宋" w:cs="小标宋"/>
          <w:b/>
          <w:kern w:val="44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fldChar w:fldCharType="begin"/>
      </w:r>
      <w:r>
        <w:rPr>
          <w:rFonts w:hint="eastAsia" w:ascii="小标宋" w:hAnsi="小标宋" w:eastAsia="小标宋" w:cs="小标宋"/>
          <w:sz w:val="44"/>
          <w:szCs w:val="44"/>
        </w:rPr>
        <w:instrText xml:space="preserve"> HYPERLINK "http://www.so.com/s?q=%E6%B3%95%E4%BA%BA%E4%BB%A3%E8%A1%A8&amp;ie=utf-8&amp;src=wenda_link" \t "_blank" </w:instrText>
      </w:r>
      <w:r>
        <w:rPr>
          <w:rFonts w:hint="eastAsia" w:ascii="小标宋" w:hAnsi="小标宋" w:eastAsia="小标宋" w:cs="小标宋"/>
          <w:sz w:val="44"/>
          <w:szCs w:val="44"/>
        </w:rPr>
        <w:fldChar w:fldCharType="separate"/>
      </w:r>
      <w:r>
        <w:rPr>
          <w:rFonts w:hint="eastAsia" w:ascii="小标宋" w:hAnsi="小标宋" w:eastAsia="小标宋" w:cs="小标宋"/>
          <w:b/>
          <w:kern w:val="44"/>
          <w:sz w:val="44"/>
          <w:szCs w:val="44"/>
        </w:rPr>
        <w:t>法人代表</w:t>
      </w:r>
      <w:r>
        <w:rPr>
          <w:rFonts w:hint="eastAsia" w:ascii="小标宋" w:hAnsi="小标宋" w:eastAsia="小标宋" w:cs="小标宋"/>
          <w:b/>
          <w:kern w:val="44"/>
          <w:sz w:val="44"/>
          <w:szCs w:val="44"/>
        </w:rPr>
        <w:fldChar w:fldCharType="end"/>
      </w:r>
      <w:r>
        <w:rPr>
          <w:rFonts w:hint="eastAsia" w:ascii="小标宋" w:hAnsi="小标宋" w:eastAsia="小标宋" w:cs="小标宋"/>
          <w:b/>
          <w:kern w:val="44"/>
          <w:sz w:val="44"/>
          <w:szCs w:val="44"/>
        </w:rPr>
        <w:t>授权书</w:t>
      </w:r>
    </w:p>
    <w:p>
      <w:pPr>
        <w:snapToGrid w:val="0"/>
        <w:spacing w:line="400" w:lineRule="exact"/>
        <w:rPr>
          <w:rFonts w:ascii="仿宋_GB2312" w:hAnsi="仿宋_GB2312" w:eastAsia="仿宋_GB2312" w:cs="仿宋_GB2312"/>
          <w:b/>
          <w:kern w:val="44"/>
          <w:sz w:val="32"/>
          <w:szCs w:val="32"/>
        </w:rPr>
      </w:pPr>
    </w:p>
    <w:p>
      <w:pPr>
        <w:snapToGrid w:val="0"/>
        <w:spacing w:line="4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</w:rPr>
        <w:t>（地址需与营业执照地址一致）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代表我公司全权办理针对贵公司直流装置和直流传动功率柜采购（业务编号：ZB/SC2024-QG037）招标活动的投标、谈判、签约等具体工作，并签署全部的有关文件、协议及合同。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2025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pStyle w:val="2"/>
        <w:spacing w:before="0" w:after="0" w:line="240" w:lineRule="auto"/>
        <w:ind w:left="0"/>
        <w:jc w:val="left"/>
        <w:rPr>
          <w:rFonts w:hint="eastAsia"/>
        </w:rPr>
      </w:pPr>
    </w:p>
    <w:p>
      <w:pPr>
        <w:snapToGrid w:val="0"/>
        <w:spacing w:line="400" w:lineRule="exact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授权人：(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</w:rPr>
        <w:t>签章或签字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</w:t>
      </w: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</w:t>
      </w:r>
    </w:p>
    <w:p>
      <w:pPr>
        <w:snapToGrid w:val="0"/>
        <w:spacing w:line="400" w:lineRule="exact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  </w:t>
      </w:r>
    </w:p>
    <w:p>
      <w:pPr>
        <w:snapToGrid w:val="0"/>
        <w:spacing w:line="400" w:lineRule="exact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电话: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  </w:t>
      </w:r>
    </w:p>
    <w:p>
      <w:pPr>
        <w:snapToGrid w:val="0"/>
        <w:spacing w:line="40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40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(公章)　　　　</w:t>
      </w:r>
    </w:p>
    <w:p>
      <w:pPr>
        <w:snapToGrid w:val="0"/>
        <w:spacing w:line="4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签署时间：2024年2月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snapToGrid w:val="0"/>
        <w:spacing w:line="400" w:lineRule="exact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       授权人身份证（正、反面）：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65136A07"/>
    <w:rsid w:val="65136A07"/>
    <w:rsid w:val="7DF2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 w:line="720" w:lineRule="auto"/>
      <w:ind w:left="425"/>
      <w:jc w:val="center"/>
      <w:outlineLvl w:val="0"/>
    </w:pPr>
    <w:rPr>
      <w:rFonts w:ascii="Arial" w:hAnsi="Arial"/>
      <w:b/>
      <w:sz w:val="3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2024-02-19T07:06:00Z</dcterms:created>
  <dc:creator>Administrator</dc:creator>
  <cp:lastModifiedBy>Administrator</cp:lastModifiedBy>
  <dcterms:modified xsi:type="dcterms:W3CDTF">2024-02-19T07:07:21Z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A5BC8B04C5444FBABEA904B87330C47F_13</vt:lpwstr>
  </property>
</Properties>
</file>