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仿宋" w:hAnsi="仿宋" w:eastAsia="仿宋" w:cs="仿宋_GB2312"/>
          <w:b/>
          <w:bCs w:val="0"/>
          <w:sz w:val="44"/>
          <w:szCs w:val="44"/>
          <w:lang w:eastAsia="zh-CN"/>
        </w:rPr>
      </w:pPr>
      <w:r>
        <w:rPr>
          <w:rFonts w:hint="eastAsia" w:ascii="仿宋" w:hAnsi="仿宋" w:eastAsia="仿宋" w:cs="仿宋_GB2312"/>
          <w:b/>
          <w:bCs w:val="0"/>
          <w:sz w:val="44"/>
          <w:szCs w:val="44"/>
          <w:lang w:eastAsia="zh-CN"/>
        </w:rPr>
        <w:t>清单明细</w:t>
      </w:r>
    </w:p>
    <w:tbl>
      <w:tblPr>
        <w:tblStyle w:val="4"/>
        <w:tblW w:w="94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67"/>
        <w:gridCol w:w="1360"/>
        <w:gridCol w:w="4960"/>
        <w:gridCol w:w="620"/>
        <w:gridCol w:w="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参数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48盘位双控网络存储设备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VX5248-V2</w:t>
            </w:r>
          </w:p>
        </w:tc>
        <w:tc>
          <w:tcPr>
            <w:tcW w:w="4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控制CPU:Intel 64位多核处理器，控制器个数:2个，单控制器内存:标配8GB（可扩展至64GB）单控制器 内存槽数:4网络接口:10个10/100/1000Mbps以太网接口（标配）4端口千兆以太网接口（选配）2端口万兆以太网接口（选配）/ 4端口万兆以太网接口（选配））PCI-E插槽:2HDMI接口:4串口:4个RS232 RJ45接口USB接口:4后端扩展接口:4个 4x12Gbps Mini SAS HD 接口磁盘通道数:48磁盘类型:SATA/SSD/SAS/NL-SASRAID功能:支持JBOD、RAID 0、1、10、5、6、50支持自动空白盘全局热备、专有热备多种热备方式协议支持:iSCSI、FC、NFS(V2、V3、V4)、CIFS/SMB、FTPIMOS性能:1024路2M块直存、102路回放GB/Onvif接入性能:768路2M流直存、76路回放启动内置VMS ONVIF/GB写入（带转发）:512路/2M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8TB硬盘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ND-HD8000V-A-D-N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容量:8TB接口类型:SATA尺寸:3.5英寸硬盘类型:监控级转速:5400RPM缓存:不低于128MB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IPSAN接入许可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LIS-Video Manager 3.0-SAN-1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视频管理服务软件-IPSAN接入许可-1台授权费用-基于IMOS平台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700W电源模块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NI0M1DPS700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指示灯:正常: Green On待命: Green Blink不正常: Yellow On or Yellow Blink工作温度:5°C~35°C存储温度:-40~70°C交流输入 电压:90~264VAC交流输入 频率:50~60Hz交流输入 电流:≤4A@100VAC240V直流输入:支持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铅酸电池模块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BAT-LA5800-NB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电池类型:铅酸电池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电池容量:34W @ 15min-rate to 1.67V per cell @25℃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工作温度:5°C~35°C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12口终端盒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12口接入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满配12个SC耦合器含尾纤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H3C S5500-52C-SI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背板带宽240Gbps，包转发率132Mpps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H3C S5500V2-24P-SI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双AC220V电源模块供电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POE交换机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RG-ES209GC-P/企业级交换机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8个千兆电口（</w:t>
            </w:r>
            <w:r>
              <w:rPr>
                <w:rStyle w:val="6"/>
                <w:lang w:val="en-US" w:eastAsia="zh-CN" w:bidi="ar"/>
              </w:rPr>
              <w:t>POE/POE+)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1B37E17"/>
    <w:rsid w:val="0C2B6903"/>
    <w:rsid w:val="21B37E17"/>
    <w:rsid w:val="4A4A4B72"/>
    <w:rsid w:val="700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character" w:customStyle="1" w:styleId="6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2024-02-21T08:45:00Z</dcterms:created>
  <dc:creator>李佩花</dc:creator>
  <cp:lastModifiedBy>李佩花</cp:lastModifiedBy>
  <dcterms:modified xsi:type="dcterms:W3CDTF">2024-02-21T08:46:47Z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E64A4C8D010E42AC837DD55526168FA0_13</vt:lpwstr>
  </property>
</Properties>
</file>