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15" w:lineRule="atLeast"/>
        <w:jc w:val="left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jc w:val="center"/>
        <w:textAlignment w:val="auto"/>
        <w:rPr>
          <w:rFonts w:hint="eastAsia" w:ascii="小标宋" w:hAnsi="小标宋" w:eastAsia="小标宋" w:cs="小标宋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fldChar w:fldCharType="begin"/>
      </w:r>
      <w:r>
        <w:rPr>
          <w:rFonts w:hint="eastAsia" w:ascii="仿宋_GB2312" w:hAnsi="仿宋_GB2312" w:eastAsia="仿宋_GB2312" w:cs="仿宋_GB2312"/>
          <w:sz w:val="44"/>
          <w:szCs w:val="44"/>
        </w:rPr>
        <w:instrText xml:space="preserve"> HYPERLINK "http://www.so.com/s?q=%E6%B3%95%E4%BA%BA%E4%BB%A3%E8%A1%A8&amp;ie=utf-8&amp;src=wenda_link" \t "_blank" </w:instrText>
      </w:r>
      <w:r>
        <w:rPr>
          <w:rFonts w:hint="eastAsia" w:ascii="仿宋_GB2312" w:hAnsi="仿宋_GB2312" w:eastAsia="仿宋_GB2312" w:cs="仿宋_GB2312"/>
          <w:sz w:val="44"/>
          <w:szCs w:val="44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法人代表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  <w:shd w:val="clear" w:color="auto" w:fill="FFFFFF"/>
        </w:rPr>
        <w:t>请填写与营业执照上地址一致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eastAsia="zh-CN"/>
        </w:rPr>
        <w:t>辊环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（加工费）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采购（业务编号：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ZB/SC2024-PS045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项目招标活动的投标、谈判、签约等具体工作，并签署全部的有关文件、协议及合同。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我公司对被授权人签署的上述文件负全部责任，本授权书有效期：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授权人（签章）：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"http://www.so.com/s?q=%E8%BA%AB%E4%BB%BD%E8%AF%81%E5%8F%B7&amp;ie=utf-8&amp;src=wenda_link" \t "_blank"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"http://www.so.com/s?q=%E8%BA%AB%E4%BB%BD%E8%AF%81%E5%8F%B7&amp;ie=utf-8&amp;src=wenda_link" \t "_blank"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单位名称：（公章）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签署日期：202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napToGrid w:val="0"/>
        <w:spacing w:line="520" w:lineRule="exact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被授权人身份证（正、反面）：授权人身份证（正、反面）：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60FF323B"/>
    <w:rsid w:val="1A3A6914"/>
    <w:rsid w:val="3B2666A6"/>
    <w:rsid w:val="56F05D5B"/>
    <w:rsid w:val="59AE1051"/>
    <w:rsid w:val="60FF323B"/>
    <w:rsid w:val="714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2024-03-12T08:15:00Z</dcterms:created>
  <dc:creator>即缘故份</dc:creator>
  <cp:lastModifiedBy>即缘故份</cp:lastModifiedBy>
  <dcterms:modified xsi:type="dcterms:W3CDTF">2024-03-12T08:15:58Z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585B251B812945159E4A9E68FEB20F3D_11</vt:lpwstr>
  </property>
</Properties>
</file>