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shd w:val="clear" w:color="auto" w:fill="FFFFFF"/>
          <w:lang w:eastAsia="zh-CN"/>
        </w:rPr>
        <w:t>（要求与营业执照上的地址一模一样）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保温材料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ZB/SC2024-IS041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盖法人章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default" w:ascii="仿宋_GB2312" w:hAnsi="仿宋_GB2312" w:eastAsia="仿宋_GB2312" w:cs="仿宋_GB2312"/>
          <w:color w:val="FF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  <w:lang w:val="en-US" w:eastAsia="zh-CN"/>
        </w:rPr>
        <w:t>2024年3月14日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1E382773"/>
    <w:rsid w:val="1A3A6914"/>
    <w:rsid w:val="1E382773"/>
    <w:rsid w:val="380B7600"/>
    <w:rsid w:val="3B2666A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2024-03-14T07:20:00Z</dcterms:created>
  <dc:creator>即缘故份</dc:creator>
  <cp:lastModifiedBy>即缘故份</cp:lastModifiedBy>
  <dcterms:modified xsi:type="dcterms:W3CDTF">2024-03-14T07:20:49Z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BFC1CE7B4DCE42F3AE614EE8DD67BCE7_13</vt:lpwstr>
  </property>
</Properties>
</file>