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8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/>
          <w:sz w:val="32"/>
          <w:szCs w:val="32"/>
        </w:rPr>
        <w:t>安源炼铁厂90烧结脱硫钢结构防腐及管道检修项目（业务编号：ZB/JD2024-JX009）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   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63F04E01"/>
    <w:rsid w:val="1A3A6914"/>
    <w:rsid w:val="3B2666A6"/>
    <w:rsid w:val="43B768A7"/>
    <w:rsid w:val="56F05D5B"/>
    <w:rsid w:val="59AE1051"/>
    <w:rsid w:val="63F04E0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2024-03-19T07:53:00Z</dcterms:created>
  <dc:creator>即缘故份</dc:creator>
  <cp:lastModifiedBy>即缘故份</cp:lastModifiedBy>
  <dcterms:modified xsi:type="dcterms:W3CDTF">2024-03-19T07:54:15Z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D1E5FED0B6A64E34B0A103732DEEB1A6_13</vt:lpwstr>
  </property>
</Properties>
</file>