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40" w:lineRule="auto"/>
        <w:ind w:left="0" w:leftChars="0" w:right="0" w:firstLine="0" w:firstLineChars="0"/>
        <w:jc w:val="left"/>
        <w:rPr>
          <w:rFonts w:hint="eastAsia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40" w:lineRule="auto"/>
        <w:ind w:left="0" w:leftChars="0" w:right="0" w:firstLine="0" w:firstLineChars="0"/>
        <w:jc w:val="center"/>
        <w:rPr>
          <w:rFonts w:hint="eastAsia" w:ascii="小标宋" w:hAnsi="小标宋" w:eastAsia="小标宋" w:cs="小标宋"/>
          <w:b/>
          <w:bCs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/>
          <w:bCs/>
          <w:sz w:val="44"/>
          <w:szCs w:val="44"/>
          <w:lang w:val="en-US" w:eastAsia="zh-CN"/>
        </w:rPr>
        <w:t>技术要求</w:t>
      </w:r>
    </w:p>
    <w:p>
      <w:pPr>
        <w:bidi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一、快换水口总包要求：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总包项目含：快换上水口、快换下水口、快换水口座砖、快换机构及其配套设备，供方包施工（含机构、水口安装）。</w:t>
      </w:r>
      <w:r>
        <w:rPr>
          <w:rFonts w:hint="eastAsia" w:ascii="仿宋_GB2312" w:hAnsi="仿宋_GB2312" w:eastAsia="仿宋_GB2312" w:cs="仿宋_GB2312"/>
        </w:rPr>
        <w:t xml:space="preserve">    </w:t>
      </w:r>
    </w:p>
    <w:p>
      <w:pPr>
        <w:bidi w:val="0"/>
        <w:rPr>
          <w:rFonts w:hint="eastAsia" w:ascii="仿宋_GB2312" w:hAnsi="仿宋_GB2312" w:eastAsia="仿宋_GB2312" w:cs="仿宋_GB2312"/>
          <w:b/>
          <w:bCs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</w:rPr>
        <w:t>湘东片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快换水口总包</w:t>
      </w:r>
      <w:r>
        <w:rPr>
          <w:rFonts w:hint="eastAsia" w:ascii="仿宋_GB2312" w:hAnsi="仿宋_GB2312" w:eastAsia="仿宋_GB2312" w:cs="仿宋_GB2312"/>
          <w:b/>
          <w:bCs/>
        </w:rPr>
        <w:t>质量技术标准（要求）及结算考核办法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：</w:t>
      </w:r>
    </w:p>
    <w:p>
      <w:pPr>
        <w:bidi w:val="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</w:rPr>
        <w:t>快换上水口使用寿命与中间包包龄</w:t>
      </w:r>
      <w:r>
        <w:rPr>
          <w:rFonts w:hint="eastAsia" w:ascii="仿宋_GB2312" w:hAnsi="仿宋_GB2312" w:eastAsia="仿宋_GB2312" w:cs="仿宋_GB2312"/>
          <w:lang w:eastAsia="zh-CN"/>
        </w:rPr>
        <w:t>（≥</w:t>
      </w:r>
      <w:r>
        <w:rPr>
          <w:rFonts w:hint="eastAsia" w:ascii="仿宋_GB2312" w:hAnsi="仿宋_GB2312" w:eastAsia="仿宋_GB2312" w:cs="仿宋_GB2312"/>
          <w:lang w:val="en-US" w:eastAsia="zh-CN"/>
        </w:rPr>
        <w:t>100炉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  <w:r>
        <w:rPr>
          <w:rFonts w:hint="eastAsia" w:ascii="仿宋_GB2312" w:hAnsi="仿宋_GB2312" w:eastAsia="仿宋_GB2312" w:cs="仿宋_GB2312"/>
        </w:rPr>
        <w:t>同步，按合同价结算。由于快换上水口原因造成中间包包龄未达</w:t>
      </w:r>
      <w:r>
        <w:rPr>
          <w:rFonts w:hint="eastAsia" w:ascii="仿宋_GB2312" w:hAnsi="仿宋_GB2312" w:eastAsia="仿宋_GB2312" w:cs="仿宋_GB231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</w:rPr>
        <w:t>炉，按</w:t>
      </w:r>
      <w:r>
        <w:rPr>
          <w:rFonts w:hint="eastAsia" w:ascii="仿宋_GB2312" w:hAnsi="仿宋_GB2312" w:eastAsia="仿宋_GB2312" w:cs="仿宋_GB2312"/>
          <w:lang w:eastAsia="zh-CN"/>
        </w:rPr>
        <w:t>低于要求炉数</w:t>
      </w:r>
      <w:r>
        <w:rPr>
          <w:rFonts w:hint="eastAsia" w:ascii="仿宋_GB2312" w:hAnsi="仿宋_GB2312" w:eastAsia="仿宋_GB2312" w:cs="仿宋_GB231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</w:rPr>
        <w:t>当月平均炉钢产量</w:t>
      </w:r>
      <w:r>
        <w:rPr>
          <w:rFonts w:hint="eastAsia" w:ascii="仿宋_GB2312" w:hAnsi="仿宋_GB2312" w:eastAsia="仿宋_GB2312" w:cs="仿宋_GB2312"/>
          <w:lang w:eastAsia="zh-CN"/>
        </w:rPr>
        <w:t>进行扣除</w:t>
      </w:r>
      <w:r>
        <w:rPr>
          <w:rFonts w:hint="eastAsia" w:ascii="仿宋_GB2312" w:hAnsi="仿宋_GB2312" w:eastAsia="仿宋_GB2312" w:cs="仿宋_GB2312"/>
        </w:rPr>
        <w:t>，由需方炼钢厂提供</w:t>
      </w:r>
      <w:r>
        <w:rPr>
          <w:rFonts w:hint="eastAsia" w:ascii="仿宋_GB2312" w:hAnsi="仿宋_GB2312" w:eastAsia="仿宋_GB2312" w:cs="仿宋_GB2312"/>
          <w:lang w:eastAsia="zh-CN"/>
        </w:rPr>
        <w:t>使用</w:t>
      </w:r>
      <w:r>
        <w:rPr>
          <w:rFonts w:hint="eastAsia" w:ascii="仿宋_GB2312" w:hAnsi="仿宋_GB2312" w:eastAsia="仿宋_GB2312" w:cs="仿宋_GB2312"/>
        </w:rPr>
        <w:t>证明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</w:rPr>
        <w:t>由于快换水口原因造成穿渗钢事故每次扣10000元（以需方炼钢厂报告为准）。若因此造成的伤亡事故，由供方承担全部责任。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</w:rPr>
        <w:t>快换座砖以不影响中间包使用作为结算依据。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</w:rPr>
        <w:t>由于供方原因断供影响需方生产，按实际发生损失向供方索赔，情节严重取消供方供货资格。</w:t>
      </w:r>
    </w:p>
    <w:p>
      <w:pPr>
        <w:bidi w:val="0"/>
        <w:rPr>
          <w:rFonts w:hint="eastAsia" w:ascii="仿宋_GB2312" w:hAnsi="仿宋_GB2312" w:eastAsia="仿宋_GB2312" w:cs="仿宋_GB2312"/>
          <w:b/>
          <w:bCs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</w:rPr>
        <w:t>安源片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快换水口总包</w:t>
      </w:r>
      <w:r>
        <w:rPr>
          <w:rFonts w:hint="eastAsia" w:ascii="仿宋_GB2312" w:hAnsi="仿宋_GB2312" w:eastAsia="仿宋_GB2312" w:cs="仿宋_GB2312"/>
          <w:b/>
          <w:bCs/>
        </w:rPr>
        <w:t>质量技术标准（要求）及结算考核办法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：</w:t>
      </w:r>
    </w:p>
    <w:p>
      <w:pPr>
        <w:bidi w:val="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</w:rPr>
        <w:t>快换上水口使用寿命与中间包包龄</w:t>
      </w:r>
      <w:r>
        <w:rPr>
          <w:rFonts w:hint="eastAsia" w:ascii="仿宋_GB2312" w:hAnsi="仿宋_GB2312" w:eastAsia="仿宋_GB2312" w:cs="仿宋_GB2312"/>
          <w:lang w:eastAsia="zh-CN"/>
        </w:rPr>
        <w:t>（≥</w:t>
      </w:r>
      <w:r>
        <w:rPr>
          <w:rFonts w:hint="eastAsia" w:ascii="仿宋_GB2312" w:hAnsi="仿宋_GB2312" w:eastAsia="仿宋_GB2312" w:cs="仿宋_GB2312"/>
          <w:lang w:val="en-US" w:eastAsia="zh-CN"/>
        </w:rPr>
        <w:t>80炉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  <w:r>
        <w:rPr>
          <w:rFonts w:hint="eastAsia" w:ascii="仿宋_GB2312" w:hAnsi="仿宋_GB2312" w:eastAsia="仿宋_GB2312" w:cs="仿宋_GB2312"/>
        </w:rPr>
        <w:t>同步，按合同价结算。由于快换上水口原因造成中间包包龄未达80炉，按</w:t>
      </w:r>
      <w:r>
        <w:rPr>
          <w:rFonts w:hint="eastAsia" w:ascii="仿宋_GB2312" w:hAnsi="仿宋_GB2312" w:eastAsia="仿宋_GB2312" w:cs="仿宋_GB2312"/>
          <w:lang w:eastAsia="zh-CN"/>
        </w:rPr>
        <w:t>低于要求炉数</w:t>
      </w:r>
      <w:r>
        <w:rPr>
          <w:rFonts w:hint="eastAsia" w:ascii="仿宋_GB2312" w:hAnsi="仿宋_GB2312" w:eastAsia="仿宋_GB2312" w:cs="仿宋_GB2312"/>
          <w:lang w:val="en-US" w:eastAsia="zh-CN"/>
        </w:rPr>
        <w:t>×</w:t>
      </w:r>
      <w:r>
        <w:rPr>
          <w:rFonts w:hint="eastAsia" w:ascii="仿宋_GB2312" w:hAnsi="仿宋_GB2312" w:eastAsia="仿宋_GB2312" w:cs="仿宋_GB2312"/>
        </w:rPr>
        <w:t>当月平均炉钢产量</w:t>
      </w:r>
      <w:r>
        <w:rPr>
          <w:rFonts w:hint="eastAsia" w:ascii="仿宋_GB2312" w:hAnsi="仿宋_GB2312" w:eastAsia="仿宋_GB2312" w:cs="仿宋_GB2312"/>
          <w:lang w:eastAsia="zh-CN"/>
        </w:rPr>
        <w:t>进行扣除</w:t>
      </w:r>
      <w:r>
        <w:rPr>
          <w:rFonts w:hint="eastAsia" w:ascii="仿宋_GB2312" w:hAnsi="仿宋_GB2312" w:eastAsia="仿宋_GB2312" w:cs="仿宋_GB2312"/>
        </w:rPr>
        <w:t>，由需方炼钢厂提供</w:t>
      </w:r>
      <w:r>
        <w:rPr>
          <w:rFonts w:hint="eastAsia" w:ascii="仿宋_GB2312" w:hAnsi="仿宋_GB2312" w:eastAsia="仿宋_GB2312" w:cs="仿宋_GB2312"/>
          <w:lang w:eastAsia="zh-CN"/>
        </w:rPr>
        <w:t>使用</w:t>
      </w:r>
      <w:r>
        <w:rPr>
          <w:rFonts w:hint="eastAsia" w:ascii="仿宋_GB2312" w:hAnsi="仿宋_GB2312" w:eastAsia="仿宋_GB2312" w:cs="仿宋_GB2312"/>
        </w:rPr>
        <w:t>证明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</w:rPr>
        <w:t>由于快换水口原因造成穿渗钢事故每次扣50000元（以需方炼钢厂报告为准），若因此造成的伤亡事故，由供方承担全部责任。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</w:rPr>
        <w:t>快换座砖以不影响中间包</w:t>
      </w:r>
      <w:r>
        <w:rPr>
          <w:rFonts w:hint="eastAsia" w:ascii="仿宋_GB2312" w:hAnsi="仿宋_GB2312" w:eastAsia="仿宋_GB2312" w:cs="仿宋_GB2312"/>
          <w:lang w:eastAsia="zh-CN"/>
        </w:rPr>
        <w:t>包龄</w:t>
      </w:r>
      <w:r>
        <w:rPr>
          <w:rFonts w:hint="eastAsia" w:ascii="仿宋_GB2312" w:hAnsi="仿宋_GB2312" w:eastAsia="仿宋_GB2312" w:cs="仿宋_GB2312"/>
        </w:rPr>
        <w:t>作为结算依据。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</w:rPr>
        <w:t>由于供方原因断供影响需方生产，按实际发生损失向供方索赔，情节严重取消供方供货资格。</w:t>
      </w:r>
    </w:p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二、滑动水口总包要求：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eastAsia="zh-CN"/>
        </w:rPr>
        <w:t>（一）</w:t>
      </w:r>
      <w:r>
        <w:rPr>
          <w:rFonts w:hint="eastAsia" w:ascii="仿宋_GB2312" w:hAnsi="仿宋_GB2312" w:eastAsia="仿宋_GB2312" w:cs="仿宋_GB2312"/>
        </w:rPr>
        <w:t>总包范围：钢包滑动水口及机构总包（含钢包上水口、钢包下水口、滑板砖、刚玉火泥、滑动机构）等耐材；负责滑板的更换及安装（安装所需的工具由</w:t>
      </w:r>
      <w:r>
        <w:rPr>
          <w:rFonts w:hint="eastAsia" w:ascii="仿宋_GB2312" w:hAnsi="仿宋_GB2312" w:eastAsia="仿宋_GB2312" w:cs="仿宋_GB2312"/>
          <w:lang w:eastAsia="zh-CN"/>
        </w:rPr>
        <w:t>供</w:t>
      </w:r>
      <w:r>
        <w:rPr>
          <w:rFonts w:hint="eastAsia" w:ascii="仿宋_GB2312" w:hAnsi="仿宋_GB2312" w:eastAsia="仿宋_GB2312" w:cs="仿宋_GB2312"/>
        </w:rPr>
        <w:t>方负责）。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</w:rPr>
        <w:t>需保证需方炼钢厂的钢包滑动水口系列的正常使用。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</w:rPr>
        <w:t>湘东片钢包机构不超过</w:t>
      </w:r>
      <w:r>
        <w:rPr>
          <w:rFonts w:hint="eastAsia" w:ascii="仿宋_GB2312" w:hAnsi="仿宋_GB2312" w:eastAsia="仿宋_GB2312" w:cs="仿宋_GB231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</w:rPr>
        <w:t>炉</w:t>
      </w:r>
      <w:r>
        <w:rPr>
          <w:rFonts w:hint="eastAsia" w:ascii="仿宋_GB2312" w:hAnsi="仿宋_GB2312" w:eastAsia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</w:rPr>
        <w:t>安源片钢包机构不超过2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00炉（其中小配件炉数要求，按与需方炼钢厂签订的规定执行）。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</w:rPr>
        <w:t>不得出现供方产品原因造成的穿、漏钢事故，否则由需方炼钢厂出具的流损吨位统计，按500元/吨流损考核；并对每次穿、漏钢事故加扣两万元；其它由于供方原因造成的人身、设备等事故，按实际损失索赔。</w:t>
      </w:r>
    </w:p>
    <w:p>
      <w:pPr>
        <w:bidi w:val="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</w:rPr>
        <w:t>不得出现任何与供方产品相关的工艺、质量事故、断档或安全事故。否则需方按实际损失索赔或不予付款、并有权追究供方相关责任。</w:t>
      </w:r>
    </w:p>
    <w:p>
      <w:pPr>
        <w:bidi w:val="0"/>
        <w:rPr>
          <w:rFonts w:hint="eastAsia" w:ascii="仿宋_GB2312" w:hAnsi="仿宋_GB2312" w:eastAsia="仿宋_GB2312" w:cs="仿宋_GB2312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1"/>
          <w:szCs w:val="21"/>
          <w:highlight w:val="none"/>
          <w:lang w:val="en-US" w:eastAsia="zh-CN"/>
        </w:rPr>
        <w:t>三、铝碳水口总包要求：</w:t>
      </w:r>
    </w:p>
    <w:p>
      <w:pPr>
        <w:bidi w:val="0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1"/>
          <w:szCs w:val="21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1"/>
          <w:szCs w:val="21"/>
        </w:rPr>
        <w:t>安源片铝碳浸入式水口质量标准及结算（考核）办法：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346"/>
        </w:tabs>
        <w:bidi w:val="0"/>
        <w:spacing w:before="0" w:after="0" w:line="317" w:lineRule="exac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铝碳浸入式水口按使用寿命结算（非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eastAsia="zh-CN"/>
        </w:rPr>
        <w:t>供方耐材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因素影响除外）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eastAsia="zh-CN"/>
        </w:rPr>
        <w:t>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17"/>
        </w:tabs>
        <w:bidi w:val="0"/>
        <w:spacing w:before="0" w:after="0" w:line="328" w:lineRule="exact"/>
        <w:ind w:right="0" w:rightChars="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bookmarkStart w:id="0" w:name="bookmark24"/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月平均使用寿命达到200分钟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/支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，按合同价结算。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931"/>
        </w:tabs>
        <w:bidi w:val="0"/>
        <w:spacing w:before="0" w:after="0" w:line="328" w:lineRule="exact"/>
        <w:ind w:right="0" w:rightChars="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bookmarkStart w:id="1" w:name="bookmark25"/>
      <w:bookmarkEnd w:id="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月平均使用寿命200分钟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/支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以下，每少1分钟扣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0.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4吨钢产量/支。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346"/>
        </w:tabs>
        <w:bidi w:val="0"/>
        <w:spacing w:before="0" w:after="0" w:line="328" w:lineRule="exac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bookmarkStart w:id="2" w:name="bookmark26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1"/>
          <w:szCs w:val="21"/>
        </w:rPr>
        <w:t>（</w:t>
      </w:r>
      <w:bookmarkEnd w:id="2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1"/>
          <w:szCs w:val="21"/>
        </w:rPr>
        <w:t>二）安源片铝碳大包长水口质量标准及结算（考核）办法：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12"/>
        </w:tabs>
        <w:bidi w:val="0"/>
        <w:spacing w:before="0" w:after="0" w:line="338" w:lineRule="exact"/>
        <w:ind w:right="0" w:rightChars="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bookmarkStart w:id="3" w:name="bookmark27"/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月平均浇钢时间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14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/支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按合同价结算，每少1炉按比例扣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15000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元（按批次统计平均炉数保留两位小数）。</w:t>
      </w:r>
    </w:p>
    <w:p>
      <w:pPr>
        <w:pStyle w:val="4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19"/>
        </w:tabs>
        <w:bidi w:val="0"/>
        <w:spacing w:before="0" w:after="0" w:line="338" w:lineRule="exact"/>
        <w:ind w:right="0" w:rightChars="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bookmarkStart w:id="4" w:name="bookmark28"/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月平均浇钢时间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eastAsia="zh-CN"/>
        </w:rPr>
        <w:t>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12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/支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不予结算（由于需方炼钢厂内部原因或其他耐材影响时剔除考核）。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188"/>
        </w:tabs>
        <w:bidi w:val="0"/>
        <w:spacing w:before="0" w:after="0" w:line="240" w:lineRule="auto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1"/>
          <w:szCs w:val="21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1"/>
          <w:szCs w:val="21"/>
        </w:rPr>
        <w:t>湘东片铝碳浸入式水口质量标准及结算（考核）办法：</w:t>
      </w:r>
    </w:p>
    <w:p>
      <w:pPr>
        <w:pStyle w:val="4"/>
        <w:keepNext w:val="0"/>
        <w:keepLines w:val="0"/>
        <w:widowControl w:val="0"/>
        <w:shd w:val="clear" w:color="auto" w:fill="auto"/>
        <w:tabs>
          <w:tab w:val="left" w:pos="1246"/>
        </w:tabs>
        <w:bidi w:val="0"/>
        <w:spacing w:before="0" w:after="0" w:line="321" w:lineRule="exac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铝碳浸入式水口按使用寿命结算（非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eastAsia="zh-CN"/>
        </w:rPr>
        <w:t>供方耐材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因素影响除外）：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21" w:lineRule="exac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2.1号、2号机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月平均使用寿命达到300分钟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/支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3号、4号机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月平均使用寿命达到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240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分钟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/支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eastAsia="zh-CN"/>
        </w:rPr>
        <w:t>，均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按合同价结算。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21" w:lineRule="exac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1号、2号机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月平均使用寿命达到300分钟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/支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eastAsia="zh-CN"/>
        </w:rPr>
        <w:t>以下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3号、4号机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月平均使用寿命达到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240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分钟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/支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eastAsia="zh-CN"/>
        </w:rPr>
        <w:t>以下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，每少1分钟扣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0.4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吨钢产量/支。</w:t>
      </w:r>
      <w:bookmarkStart w:id="5" w:name="bookmark31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321" w:lineRule="exact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1"/>
          <w:szCs w:val="21"/>
        </w:rPr>
        <w:t>（</w:t>
      </w:r>
      <w:bookmarkEnd w:id="5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1"/>
          <w:szCs w:val="21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sz w:val="21"/>
          <w:szCs w:val="21"/>
        </w:rPr>
        <w:t>）湘东片铝碳大包长水口质量标准及结算（考核）办法：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napToGrid w:val="0"/>
        <w:spacing w:before="0" w:after="0" w:line="240" w:lineRule="auto"/>
        <w:ind w:left="0" w:leftChars="0" w:right="0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月平均连续浇钢时间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eastAsia="zh-CN"/>
        </w:rPr>
        <w:t>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420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分钟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zh-CN"/>
        </w:rPr>
        <w:t>/支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按合同价结算，月平均使用寿命每少1分钟扣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0.4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1"/>
          <w:szCs w:val="21"/>
        </w:rPr>
        <w:t>吨钢产量/支（需方炼钢厂内部原因或其他耐材影响时剔除考核）。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ce4601b-dffe-40d2-a59a-f7395e25a493"/>
  </w:docVars>
  <w:rsids>
    <w:rsidRoot w:val="2B152301"/>
    <w:rsid w:val="02D45050"/>
    <w:rsid w:val="119F0F1F"/>
    <w:rsid w:val="2B152301"/>
    <w:rsid w:val="3A946897"/>
    <w:rsid w:val="470D5A07"/>
    <w:rsid w:val="4E922C96"/>
    <w:rsid w:val="56955A19"/>
    <w:rsid w:val="799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362</Characters>
  <Lines>0</Lines>
  <Paragraphs>0</Paragraphs>
  <TotalTime>0</TotalTime>
  <ScaleCrop>false</ScaleCrop>
  <LinksUpToDate>false</LinksUpToDate>
  <CharactersWithSpaces>389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2024-04-02T09:05:00Z</dcterms:created>
  <dc:creator>即缘故份</dc:creator>
  <cp:lastModifiedBy>即缘故份</cp:lastModifiedBy>
  <dcterms:modified xsi:type="dcterms:W3CDTF">2024-04-02T09:10:54Z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154508F18E1044F98AD0834AD1AE5A1D_13</vt:lpwstr>
  </property>
</Properties>
</file>