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</w:t>
      </w:r>
      <w:r>
        <w:rPr>
          <w:rFonts w:hint="eastAsia" w:ascii="小标宋" w:hAnsi="仿宋" w:eastAsia="小标宋"/>
          <w:b/>
          <w:kern w:val="44"/>
          <w:sz w:val="44"/>
          <w:szCs w:val="44"/>
        </w:rPr>
        <w:fldChar w:fldCharType="end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小标宋" w:hAnsi="仿宋" w:eastAsia="小标宋"/>
          <w:b/>
          <w:sz w:val="44"/>
          <w:szCs w:val="44"/>
        </w:rPr>
      </w:pPr>
    </w:p>
    <w:p>
      <w:pPr>
        <w:snapToGrid w:val="0"/>
        <w:spacing w:line="4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u w:val="single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代表我公司全权办理针对贵公司万向联轴器等备件采购（业务编号：ZB/SC2024-MS089）招标活动的投标、谈判、签约等具体工作，并签署全部的有关文件、协议及合同。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 2024年4月11日至2025年4月10日。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签章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： 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 职务：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shd w:val="clear" w:color="auto" w:fill="FFFFFF"/>
        </w:rPr>
        <w:t xml:space="preserve">     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签署时间：2024年4月11日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jc w:val="left"/>
        <w:rPr>
          <w:rFonts w:ascii="仿宋" w:hAnsi="仿宋" w:eastAsia="仿宋" w:cs="微软雅黑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授权人身份证（正、反面）：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22C97F3E"/>
    <w:rsid w:val="493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180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3B453A3114354B619AA5CD7797042CEC_13</vt:lpwstr>
  </property>
</Properties>
</file>