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w w:val="9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360" w:lineRule="exact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组织的</w:t>
      </w:r>
      <w:r>
        <w:rPr>
          <w:rFonts w:hint="eastAsia" w:ascii="仿宋_GB2312" w:hAnsi="仿宋_GB2312" w:eastAsia="仿宋_GB2312" w:cs="仿宋_GB2312"/>
          <w:color w:val="000000"/>
          <w:w w:val="90"/>
          <w:kern w:val="0"/>
          <w:sz w:val="32"/>
          <w:szCs w:val="32"/>
          <w:u w:val="single"/>
          <w:lang w:eastAsia="zh-CN"/>
        </w:rPr>
        <w:t>危险废物处置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eastAsia="zh-CN"/>
        </w:rPr>
        <w:t>业务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ZB/XS2024-FJ005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投标人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33e65c1d-f320-4bd2-a013-badc93c008a5"/>
  </w:docVars>
  <w:rsids>
    <w:rsidRoot w:val="7B642B8E"/>
    <w:rsid w:val="5B386973"/>
    <w:rsid w:val="7B642B8E"/>
    <w:rsid w:val="7D53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370</Characters>
  <Lines>0</Lines>
  <Paragraphs>0</Paragraphs>
  <TotalTime>0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2024-04-09T01:42:00Z</dcterms:created>
  <dc:creator>即缘故份</dc:creator>
  <cp:lastModifiedBy>即缘故份</cp:lastModifiedBy>
  <dcterms:modified xsi:type="dcterms:W3CDTF">2024-04-09T01:44:59Z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C07AF0AD754D4B82A319503F8E981181_13</vt:lpwstr>
  </property>
</Properties>
</file>