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AD2" w:rsidRDefault="005D2AD2" w:rsidP="005D2AD2">
      <w:pPr>
        <w:spacing w:line="581" w:lineRule="exact"/>
        <w:rPr>
          <w:rFonts w:ascii="Times New Roman" w:eastAsia="黑体" w:hAnsi="Times New Roman" w:cs="Times New Roman"/>
          <w:sz w:val="32"/>
          <w:szCs w:val="32"/>
        </w:rPr>
      </w:pPr>
      <w:r>
        <w:rPr>
          <w:rFonts w:ascii="Times New Roman" w:eastAsia="黑体" w:hAnsi="Times New Roman" w:cs="Times New Roman"/>
          <w:sz w:val="32"/>
          <w:szCs w:val="32"/>
        </w:rPr>
        <w:t>附件</w:t>
      </w:r>
      <w:r>
        <w:rPr>
          <w:rFonts w:ascii="Times New Roman" w:eastAsia="黑体" w:hAnsi="Times New Roman" w:cs="Times New Roman"/>
          <w:sz w:val="32"/>
          <w:szCs w:val="32"/>
        </w:rPr>
        <w:t>1</w:t>
      </w:r>
    </w:p>
    <w:p w:rsidR="005D2AD2" w:rsidRDefault="005D2AD2" w:rsidP="005D2AD2">
      <w:pPr>
        <w:jc w:val="center"/>
        <w:rPr>
          <w:rFonts w:ascii="Times New Roman" w:eastAsia="黑体" w:hAnsi="Times New Roman" w:cs="Times New Roman"/>
          <w:sz w:val="48"/>
          <w:szCs w:val="48"/>
        </w:rPr>
      </w:pPr>
      <w:r>
        <w:rPr>
          <w:rFonts w:ascii="Times New Roman" w:eastAsia="黑体" w:hAnsi="Times New Roman" w:cs="Times New Roman"/>
          <w:sz w:val="48"/>
          <w:szCs w:val="48"/>
        </w:rPr>
        <w:t>XXX</w:t>
      </w:r>
      <w:bookmarkStart w:id="0" w:name="_GoBack"/>
      <w:bookmarkEnd w:id="0"/>
      <w:r>
        <w:rPr>
          <w:rFonts w:ascii="Times New Roman" w:eastAsia="黑体" w:hAnsi="Times New Roman" w:cs="Times New Roman"/>
          <w:sz w:val="48"/>
          <w:szCs w:val="48"/>
        </w:rPr>
        <w:t>X</w:t>
      </w:r>
      <w:r>
        <w:rPr>
          <w:rFonts w:ascii="Times New Roman" w:eastAsia="黑体" w:hAnsi="Times New Roman" w:cs="Times New Roman" w:hint="eastAsia"/>
          <w:sz w:val="48"/>
          <w:szCs w:val="48"/>
        </w:rPr>
        <w:t>污染治理和</w:t>
      </w:r>
      <w:proofErr w:type="gramStart"/>
      <w:r>
        <w:rPr>
          <w:rFonts w:ascii="Times New Roman" w:eastAsia="黑体" w:hAnsi="Times New Roman" w:cs="Times New Roman" w:hint="eastAsia"/>
          <w:sz w:val="48"/>
          <w:szCs w:val="48"/>
        </w:rPr>
        <w:t>节能减碳领域</w:t>
      </w:r>
      <w:proofErr w:type="gramEnd"/>
    </w:p>
    <w:p w:rsidR="005D2AD2" w:rsidRDefault="005D2AD2" w:rsidP="005D2AD2">
      <w:pPr>
        <w:jc w:val="center"/>
        <w:rPr>
          <w:rFonts w:ascii="Times New Roman" w:eastAsia="黑体" w:hAnsi="Times New Roman" w:cs="Times New Roman"/>
          <w:sz w:val="48"/>
          <w:szCs w:val="48"/>
        </w:rPr>
      </w:pPr>
      <w:r>
        <w:rPr>
          <w:rFonts w:ascii="Times New Roman" w:eastAsia="黑体" w:hAnsi="Times New Roman" w:cs="Times New Roman" w:hint="eastAsia"/>
          <w:sz w:val="48"/>
          <w:szCs w:val="48"/>
        </w:rPr>
        <w:t>（储能专项）市预算内投资项目</w:t>
      </w:r>
    </w:p>
    <w:p w:rsidR="005D2AD2" w:rsidRDefault="005D2AD2" w:rsidP="005D2AD2">
      <w:pPr>
        <w:jc w:val="center"/>
        <w:rPr>
          <w:rFonts w:ascii="Times New Roman" w:eastAsia="黑体" w:hAnsi="Times New Roman" w:cs="Times New Roman"/>
          <w:sz w:val="48"/>
          <w:szCs w:val="48"/>
        </w:rPr>
      </w:pPr>
      <w:r>
        <w:rPr>
          <w:rFonts w:ascii="Times New Roman" w:eastAsia="黑体" w:hAnsi="Times New Roman" w:cs="Times New Roman"/>
          <w:sz w:val="84"/>
          <w:szCs w:val="84"/>
        </w:rPr>
        <w:t>资</w:t>
      </w:r>
    </w:p>
    <w:p w:rsidR="005D2AD2" w:rsidRDefault="005D2AD2" w:rsidP="005D2AD2">
      <w:pPr>
        <w:jc w:val="center"/>
        <w:rPr>
          <w:rFonts w:ascii="Times New Roman" w:eastAsia="黑体" w:hAnsi="Times New Roman" w:cs="Times New Roman"/>
          <w:sz w:val="84"/>
          <w:szCs w:val="84"/>
        </w:rPr>
      </w:pPr>
      <w:r>
        <w:rPr>
          <w:rFonts w:ascii="Times New Roman" w:eastAsia="黑体" w:hAnsi="Times New Roman" w:cs="Times New Roman"/>
          <w:sz w:val="84"/>
          <w:szCs w:val="84"/>
        </w:rPr>
        <w:t>金</w:t>
      </w:r>
    </w:p>
    <w:p w:rsidR="005D2AD2" w:rsidRDefault="005D2AD2" w:rsidP="005D2AD2">
      <w:pPr>
        <w:jc w:val="center"/>
        <w:rPr>
          <w:rFonts w:ascii="Times New Roman" w:eastAsia="黑体" w:hAnsi="Times New Roman" w:cs="Times New Roman"/>
          <w:sz w:val="84"/>
          <w:szCs w:val="84"/>
        </w:rPr>
      </w:pPr>
      <w:r>
        <w:rPr>
          <w:rFonts w:ascii="Times New Roman" w:eastAsia="黑体" w:hAnsi="Times New Roman" w:cs="Times New Roman"/>
          <w:sz w:val="84"/>
          <w:szCs w:val="84"/>
        </w:rPr>
        <w:t>申</w:t>
      </w:r>
    </w:p>
    <w:p w:rsidR="005D2AD2" w:rsidRDefault="005D2AD2" w:rsidP="005D2AD2">
      <w:pPr>
        <w:jc w:val="center"/>
        <w:rPr>
          <w:rFonts w:ascii="Times New Roman" w:eastAsia="黑体" w:hAnsi="Times New Roman" w:cs="Times New Roman"/>
          <w:sz w:val="84"/>
          <w:szCs w:val="84"/>
        </w:rPr>
      </w:pPr>
      <w:r>
        <w:rPr>
          <w:rFonts w:ascii="Times New Roman" w:eastAsia="黑体" w:hAnsi="Times New Roman" w:cs="Times New Roman"/>
          <w:sz w:val="84"/>
          <w:szCs w:val="84"/>
        </w:rPr>
        <w:t>请</w:t>
      </w:r>
    </w:p>
    <w:p w:rsidR="005D2AD2" w:rsidRDefault="005D2AD2" w:rsidP="005D2AD2">
      <w:pPr>
        <w:jc w:val="center"/>
        <w:rPr>
          <w:rFonts w:ascii="Times New Roman" w:eastAsia="黑体" w:hAnsi="Times New Roman" w:cs="Times New Roman"/>
          <w:sz w:val="84"/>
          <w:szCs w:val="84"/>
        </w:rPr>
      </w:pPr>
      <w:r>
        <w:rPr>
          <w:rFonts w:ascii="Times New Roman" w:eastAsia="黑体" w:hAnsi="Times New Roman" w:cs="Times New Roman"/>
          <w:sz w:val="84"/>
          <w:szCs w:val="84"/>
        </w:rPr>
        <w:t>报</w:t>
      </w:r>
    </w:p>
    <w:p w:rsidR="005D2AD2" w:rsidRDefault="005D2AD2" w:rsidP="005D2AD2">
      <w:pPr>
        <w:jc w:val="center"/>
        <w:rPr>
          <w:rFonts w:ascii="Times New Roman" w:eastAsia="黑体" w:hAnsi="Times New Roman" w:cs="Times New Roman"/>
          <w:sz w:val="84"/>
          <w:szCs w:val="84"/>
        </w:rPr>
      </w:pPr>
      <w:r>
        <w:rPr>
          <w:rFonts w:ascii="Times New Roman" w:eastAsia="黑体" w:hAnsi="Times New Roman" w:cs="Times New Roman"/>
          <w:sz w:val="84"/>
          <w:szCs w:val="84"/>
        </w:rPr>
        <w:t>告</w:t>
      </w:r>
    </w:p>
    <w:p w:rsidR="005D2AD2" w:rsidRDefault="005D2AD2" w:rsidP="005D2AD2">
      <w:pPr>
        <w:pStyle w:val="1"/>
        <w:spacing w:before="0" w:after="0"/>
        <w:jc w:val="left"/>
        <w:rPr>
          <w:rFonts w:eastAsia="黑体" w:cs="Times New Roman"/>
          <w:b w:val="0"/>
          <w:sz w:val="28"/>
          <w:szCs w:val="28"/>
        </w:rPr>
      </w:pPr>
      <w:r>
        <w:rPr>
          <w:rFonts w:eastAsia="黑体" w:cs="Times New Roman"/>
          <w:b w:val="0"/>
          <w:sz w:val="28"/>
          <w:szCs w:val="28"/>
        </w:rPr>
        <w:t xml:space="preserve">    </w:t>
      </w:r>
      <w:r>
        <w:rPr>
          <w:rFonts w:eastAsia="黑体" w:cs="Times New Roman"/>
          <w:b w:val="0"/>
          <w:sz w:val="28"/>
          <w:szCs w:val="28"/>
        </w:rPr>
        <w:t>选项类别</w:t>
      </w:r>
      <w:r>
        <w:rPr>
          <w:rFonts w:eastAsia="仿宋_GB2312" w:cs="Times New Roman"/>
          <w:b w:val="0"/>
          <w:sz w:val="28"/>
          <w:szCs w:val="28"/>
        </w:rPr>
        <w:t>：</w:t>
      </w:r>
      <w:r>
        <w:rPr>
          <w:rFonts w:eastAsia="黑体" w:cs="Times New Roman"/>
          <w:b w:val="0"/>
          <w:sz w:val="28"/>
          <w:szCs w:val="28"/>
        </w:rPr>
        <w:t xml:space="preserve"> XXXX</w:t>
      </w:r>
    </w:p>
    <w:p w:rsidR="005D2AD2" w:rsidRDefault="005D2AD2" w:rsidP="005D2AD2">
      <w:pPr>
        <w:pStyle w:val="1"/>
        <w:spacing w:before="0" w:after="0"/>
        <w:ind w:firstLineChars="200" w:firstLine="560"/>
        <w:jc w:val="left"/>
        <w:rPr>
          <w:rFonts w:cs="Times New Roman"/>
        </w:rPr>
      </w:pPr>
      <w:r>
        <w:rPr>
          <w:rFonts w:eastAsia="黑体" w:cs="Times New Roman"/>
          <w:b w:val="0"/>
          <w:sz w:val="28"/>
          <w:szCs w:val="28"/>
        </w:rPr>
        <w:t>项目名称</w:t>
      </w:r>
      <w:r>
        <w:rPr>
          <w:rFonts w:eastAsia="仿宋_GB2312" w:cs="Times New Roman"/>
          <w:b w:val="0"/>
          <w:sz w:val="28"/>
          <w:szCs w:val="28"/>
        </w:rPr>
        <w:t>：</w:t>
      </w:r>
      <w:r>
        <w:rPr>
          <w:rFonts w:eastAsia="黑体" w:cs="Times New Roman"/>
          <w:b w:val="0"/>
          <w:sz w:val="28"/>
          <w:szCs w:val="28"/>
        </w:rPr>
        <w:t xml:space="preserve"> XXXX</w:t>
      </w:r>
    </w:p>
    <w:p w:rsidR="005D2AD2" w:rsidRDefault="005D2AD2" w:rsidP="005D2AD2">
      <w:pPr>
        <w:ind w:firstLine="570"/>
        <w:rPr>
          <w:rFonts w:ascii="Times New Roman" w:eastAsia="黑体" w:hAnsi="Times New Roman" w:cs="Times New Roman"/>
          <w:kern w:val="0"/>
          <w:sz w:val="28"/>
          <w:szCs w:val="28"/>
        </w:rPr>
      </w:pPr>
      <w:r>
        <w:rPr>
          <w:rFonts w:ascii="Times New Roman" w:eastAsia="黑体" w:hAnsi="Times New Roman" w:cs="Times New Roman"/>
          <w:kern w:val="0"/>
          <w:sz w:val="28"/>
          <w:szCs w:val="28"/>
        </w:rPr>
        <w:t>项目业主</w:t>
      </w:r>
      <w:r>
        <w:rPr>
          <w:rFonts w:ascii="Times New Roman" w:eastAsia="仿宋_GB2312" w:hAnsi="Times New Roman" w:cs="Times New Roman"/>
          <w:kern w:val="0"/>
          <w:sz w:val="28"/>
          <w:szCs w:val="28"/>
        </w:rPr>
        <w:t>：</w:t>
      </w:r>
      <w:r>
        <w:rPr>
          <w:rFonts w:ascii="Times New Roman" w:eastAsia="黑体" w:hAnsi="Times New Roman" w:cs="Times New Roman"/>
          <w:kern w:val="0"/>
          <w:sz w:val="28"/>
          <w:szCs w:val="28"/>
        </w:rPr>
        <w:t xml:space="preserve"> XXXX</w:t>
      </w:r>
    </w:p>
    <w:p w:rsidR="005D2AD2" w:rsidRDefault="005D2AD2" w:rsidP="005D2AD2">
      <w:pPr>
        <w:ind w:firstLineChars="800" w:firstLine="3840"/>
        <w:rPr>
          <w:rFonts w:ascii="Times New Roman" w:eastAsia="黑体" w:hAnsi="Times New Roman" w:cs="Times New Roman"/>
          <w:kern w:val="0"/>
          <w:sz w:val="28"/>
          <w:szCs w:val="28"/>
        </w:rPr>
      </w:pPr>
      <w:r>
        <w:rPr>
          <w:rFonts w:ascii="Times New Roman" w:eastAsia="黑体" w:hAnsi="Times New Roman" w:cs="Times New Roman"/>
          <w:sz w:val="48"/>
          <w:szCs w:val="48"/>
        </w:rPr>
        <w:t>XXXX</w:t>
      </w:r>
    </w:p>
    <w:p w:rsidR="005D2AD2" w:rsidRDefault="005D2AD2" w:rsidP="005D2AD2">
      <w:pPr>
        <w:jc w:val="center"/>
        <w:rPr>
          <w:rFonts w:ascii="Times New Roman" w:eastAsia="仿宋_GB2312" w:hAnsi="Times New Roman" w:cs="Times New Roman"/>
        </w:rPr>
      </w:pPr>
      <w:r>
        <w:rPr>
          <w:rFonts w:ascii="Times New Roman" w:eastAsia="黑体" w:hAnsi="Times New Roman" w:cs="Times New Roman"/>
          <w:sz w:val="36"/>
          <w:szCs w:val="36"/>
        </w:rPr>
        <w:t>二</w:t>
      </w:r>
      <w:r>
        <w:rPr>
          <w:rFonts w:ascii="Times New Roman" w:eastAsia="仿宋_GB2312" w:hAnsi="Times New Roman" w:cs="Times New Roman"/>
          <w:sz w:val="36"/>
          <w:szCs w:val="36"/>
        </w:rPr>
        <w:t>○</w:t>
      </w:r>
      <w:r>
        <w:rPr>
          <w:rFonts w:ascii="Times New Roman" w:eastAsia="黑体" w:hAnsi="Times New Roman" w:cs="Times New Roman"/>
          <w:sz w:val="36"/>
          <w:szCs w:val="36"/>
        </w:rPr>
        <w:t>二</w:t>
      </w:r>
      <w:r>
        <w:rPr>
          <w:rFonts w:ascii="Times New Roman" w:eastAsia="黑体" w:hAnsi="Times New Roman" w:cs="Times New Roman" w:hint="eastAsia"/>
          <w:sz w:val="36"/>
          <w:szCs w:val="36"/>
        </w:rPr>
        <w:t>三</w:t>
      </w:r>
      <w:r>
        <w:rPr>
          <w:rFonts w:ascii="Times New Roman" w:eastAsia="黑体" w:hAnsi="Times New Roman" w:cs="Times New Roman"/>
          <w:sz w:val="36"/>
          <w:szCs w:val="36"/>
        </w:rPr>
        <w:t>年</w:t>
      </w:r>
      <w:r>
        <w:rPr>
          <w:rFonts w:ascii="Times New Roman" w:eastAsia="黑体" w:hAnsi="Times New Roman" w:cs="Times New Roman"/>
          <w:sz w:val="36"/>
          <w:szCs w:val="36"/>
        </w:rPr>
        <w:t xml:space="preserve">   </w:t>
      </w:r>
      <w:r>
        <w:rPr>
          <w:rFonts w:ascii="Times New Roman" w:eastAsia="黑体" w:hAnsi="Times New Roman" w:cs="Times New Roman"/>
          <w:sz w:val="36"/>
          <w:szCs w:val="36"/>
        </w:rPr>
        <w:t>月</w:t>
      </w:r>
    </w:p>
    <w:p w:rsidR="005D2AD2" w:rsidRDefault="005D2AD2" w:rsidP="005D2AD2">
      <w:pPr>
        <w:jc w:val="center"/>
        <w:rPr>
          <w:rFonts w:ascii="Times New Roman" w:eastAsia="仿宋_GB2312" w:hAnsi="Times New Roman" w:cs="Times New Roman"/>
          <w:b/>
          <w:sz w:val="44"/>
          <w:szCs w:val="44"/>
        </w:rPr>
      </w:pPr>
    </w:p>
    <w:p w:rsidR="005D2AD2" w:rsidRDefault="005D2AD2" w:rsidP="005D2AD2">
      <w:pPr>
        <w:widowControl/>
        <w:jc w:val="left"/>
        <w:rPr>
          <w:rFonts w:ascii="Times New Roman" w:eastAsia="仿宋_GB2312" w:hAnsi="Times New Roman" w:cs="Times New Roman"/>
          <w:b/>
          <w:sz w:val="44"/>
          <w:szCs w:val="44"/>
        </w:rPr>
      </w:pPr>
      <w:r>
        <w:rPr>
          <w:rFonts w:ascii="Times New Roman" w:eastAsia="仿宋_GB2312" w:hAnsi="Times New Roman" w:cs="Times New Roman"/>
          <w:b/>
          <w:sz w:val="44"/>
          <w:szCs w:val="44"/>
        </w:rPr>
        <w:br w:type="page"/>
      </w:r>
    </w:p>
    <w:p w:rsidR="005D2AD2" w:rsidRDefault="005D2AD2" w:rsidP="005D2AD2">
      <w:pPr>
        <w:jc w:val="center"/>
        <w:rPr>
          <w:rFonts w:ascii="Times New Roman" w:eastAsia="仿宋_GB2312" w:hAnsi="Times New Roman" w:cs="Times New Roman"/>
          <w:b/>
          <w:sz w:val="44"/>
          <w:szCs w:val="44"/>
        </w:rPr>
      </w:pPr>
      <w:r>
        <w:rPr>
          <w:rFonts w:ascii="Times New Roman" w:eastAsia="仿宋_GB2312" w:hAnsi="Times New Roman" w:cs="Times New Roman"/>
          <w:b/>
          <w:sz w:val="44"/>
          <w:szCs w:val="44"/>
        </w:rPr>
        <w:lastRenderedPageBreak/>
        <w:t>目</w:t>
      </w:r>
      <w:r>
        <w:rPr>
          <w:rFonts w:ascii="Times New Roman" w:eastAsia="仿宋_GB2312" w:hAnsi="Times New Roman" w:cs="Times New Roman"/>
          <w:b/>
          <w:sz w:val="44"/>
          <w:szCs w:val="44"/>
        </w:rPr>
        <w:t xml:space="preserve"> </w:t>
      </w:r>
      <w:r>
        <w:rPr>
          <w:rFonts w:ascii="Times New Roman" w:eastAsia="仿宋_GB2312" w:hAnsi="Times New Roman" w:cs="Times New Roman"/>
          <w:b/>
          <w:sz w:val="44"/>
          <w:szCs w:val="44"/>
        </w:rPr>
        <w:t>录</w:t>
      </w:r>
    </w:p>
    <w:p w:rsidR="005D2AD2" w:rsidRDefault="005D2AD2" w:rsidP="005D2AD2">
      <w:pPr>
        <w:spacing w:line="600" w:lineRule="exact"/>
        <w:ind w:firstLineChars="200" w:firstLine="640"/>
        <w:rPr>
          <w:rFonts w:ascii="仿宋_GB2312" w:eastAsia="仿宋_GB2312"/>
          <w:sz w:val="32"/>
          <w:szCs w:val="32"/>
        </w:rPr>
      </w:pPr>
      <w:r>
        <w:rPr>
          <w:rFonts w:ascii="仿宋_GB2312" w:eastAsia="仿宋_GB2312" w:hint="eastAsia"/>
          <w:sz w:val="32"/>
          <w:szCs w:val="32"/>
        </w:rPr>
        <w:t>（一）项目单位基本情况；</w:t>
      </w:r>
    </w:p>
    <w:p w:rsidR="005D2AD2" w:rsidRDefault="005D2AD2" w:rsidP="005D2AD2">
      <w:pPr>
        <w:spacing w:line="600" w:lineRule="exact"/>
        <w:ind w:firstLineChars="200" w:firstLine="640"/>
        <w:rPr>
          <w:rFonts w:ascii="仿宋_GB2312" w:eastAsia="仿宋_GB2312"/>
          <w:sz w:val="32"/>
          <w:szCs w:val="32"/>
        </w:rPr>
      </w:pPr>
      <w:r>
        <w:rPr>
          <w:rFonts w:ascii="仿宋_GB2312" w:eastAsia="仿宋_GB2312" w:hint="eastAsia"/>
          <w:sz w:val="32"/>
          <w:szCs w:val="32"/>
        </w:rPr>
        <w:t>（二）项目基本情况，包括四川省投资项目</w:t>
      </w:r>
      <w:proofErr w:type="gramStart"/>
      <w:r>
        <w:rPr>
          <w:rFonts w:ascii="仿宋_GB2312" w:eastAsia="仿宋_GB2312" w:hint="eastAsia"/>
          <w:sz w:val="32"/>
          <w:szCs w:val="32"/>
        </w:rPr>
        <w:t>在线审批</w:t>
      </w:r>
      <w:proofErr w:type="gramEnd"/>
      <w:r>
        <w:rPr>
          <w:rFonts w:ascii="仿宋_GB2312" w:eastAsia="仿宋_GB2312" w:hint="eastAsia"/>
          <w:sz w:val="32"/>
          <w:szCs w:val="32"/>
        </w:rPr>
        <w:t>平台生成的项目代码、项目</w:t>
      </w:r>
      <w:r>
        <w:rPr>
          <w:rFonts w:ascii="仿宋_GB2312" w:eastAsia="仿宋_GB2312"/>
          <w:sz w:val="32"/>
          <w:szCs w:val="32"/>
        </w:rPr>
        <w:t>建设必要性及可行性</w:t>
      </w:r>
      <w:r>
        <w:rPr>
          <w:rFonts w:ascii="仿宋_GB2312" w:eastAsia="仿宋_GB2312" w:hint="eastAsia"/>
          <w:sz w:val="32"/>
          <w:szCs w:val="32"/>
        </w:rPr>
        <w:t>建设内容、建设规模、总投资及资金来源、建设条件落实情况、投资完成情况和年度基本建设资金需求、项目建成后达成的效果等；</w:t>
      </w:r>
    </w:p>
    <w:p w:rsidR="005D2AD2" w:rsidRDefault="005D2AD2" w:rsidP="005D2AD2">
      <w:pPr>
        <w:suppressAutoHyphens/>
        <w:spacing w:line="600" w:lineRule="exact"/>
        <w:ind w:firstLine="684"/>
        <w:rPr>
          <w:rFonts w:eastAsia="仿宋_GB2312"/>
          <w:color w:val="000000"/>
          <w:sz w:val="32"/>
          <w:szCs w:val="32"/>
        </w:rPr>
      </w:pPr>
      <w:r>
        <w:rPr>
          <w:rFonts w:eastAsia="仿宋_GB2312" w:hint="eastAsia"/>
          <w:sz w:val="32"/>
          <w:szCs w:val="32"/>
        </w:rPr>
        <w:t>（三）</w:t>
      </w:r>
      <w:r>
        <w:rPr>
          <w:rFonts w:eastAsia="仿宋_GB2312"/>
          <w:color w:val="000000"/>
          <w:sz w:val="32"/>
          <w:szCs w:val="32"/>
        </w:rPr>
        <w:t>申请</w:t>
      </w:r>
      <w:r>
        <w:rPr>
          <w:rFonts w:eastAsia="仿宋_GB2312" w:hint="eastAsia"/>
          <w:color w:val="000000"/>
          <w:sz w:val="32"/>
          <w:szCs w:val="32"/>
        </w:rPr>
        <w:t>投资补助</w:t>
      </w:r>
      <w:r>
        <w:rPr>
          <w:rFonts w:eastAsia="仿宋_GB2312"/>
          <w:color w:val="000000"/>
          <w:sz w:val="32"/>
          <w:szCs w:val="32"/>
        </w:rPr>
        <w:t>的主要</w:t>
      </w:r>
      <w:r>
        <w:rPr>
          <w:rFonts w:eastAsia="仿宋_GB2312" w:hint="eastAsia"/>
          <w:color w:val="000000"/>
          <w:sz w:val="32"/>
          <w:szCs w:val="32"/>
        </w:rPr>
        <w:t>理由和政策</w:t>
      </w:r>
      <w:r>
        <w:rPr>
          <w:rFonts w:eastAsia="仿宋_GB2312"/>
          <w:color w:val="000000"/>
          <w:sz w:val="32"/>
          <w:szCs w:val="32"/>
        </w:rPr>
        <w:t>依据</w:t>
      </w:r>
      <w:r>
        <w:rPr>
          <w:rFonts w:eastAsia="仿宋_GB2312" w:hint="eastAsia"/>
          <w:color w:val="000000"/>
          <w:sz w:val="32"/>
          <w:szCs w:val="32"/>
        </w:rPr>
        <w:t>，试点示范项目实施方案和审批文件，以及党委政府有关领导的批示和会议纪要等；</w:t>
      </w:r>
    </w:p>
    <w:p w:rsidR="005D2AD2" w:rsidRDefault="005D2AD2" w:rsidP="005D2AD2">
      <w:pPr>
        <w:suppressAutoHyphens/>
        <w:spacing w:line="600" w:lineRule="exact"/>
        <w:ind w:firstLine="684"/>
        <w:rPr>
          <w:rFonts w:eastAsia="仿宋_GB2312"/>
          <w:color w:val="000000"/>
          <w:sz w:val="32"/>
          <w:szCs w:val="32"/>
        </w:rPr>
      </w:pPr>
      <w:r>
        <w:rPr>
          <w:rFonts w:eastAsia="仿宋_GB2312" w:hint="eastAsia"/>
          <w:color w:val="000000"/>
          <w:sz w:val="32"/>
          <w:szCs w:val="32"/>
        </w:rPr>
        <w:t>（四）项目</w:t>
      </w:r>
      <w:r>
        <w:rPr>
          <w:rFonts w:eastAsia="仿宋_GB2312"/>
          <w:color w:val="000000"/>
          <w:sz w:val="32"/>
          <w:szCs w:val="32"/>
        </w:rPr>
        <w:t>建设方案，包括</w:t>
      </w:r>
      <w:r>
        <w:rPr>
          <w:rFonts w:eastAsia="仿宋_GB2312" w:hint="eastAsia"/>
          <w:color w:val="000000"/>
          <w:sz w:val="32"/>
          <w:szCs w:val="32"/>
        </w:rPr>
        <w:t>项目</w:t>
      </w:r>
      <w:r>
        <w:rPr>
          <w:rFonts w:eastAsia="仿宋_GB2312"/>
          <w:color w:val="000000"/>
          <w:sz w:val="32"/>
          <w:szCs w:val="32"/>
        </w:rPr>
        <w:t>建设必要</w:t>
      </w:r>
      <w:r>
        <w:rPr>
          <w:rFonts w:eastAsia="仿宋_GB2312" w:hint="eastAsia"/>
          <w:color w:val="000000"/>
          <w:sz w:val="32"/>
          <w:szCs w:val="32"/>
        </w:rPr>
        <w:t>性</w:t>
      </w:r>
      <w:r>
        <w:rPr>
          <w:rFonts w:eastAsia="仿宋_GB2312"/>
          <w:color w:val="000000"/>
          <w:sz w:val="32"/>
          <w:szCs w:val="32"/>
        </w:rPr>
        <w:t>、选址</w:t>
      </w:r>
      <w:r>
        <w:rPr>
          <w:rFonts w:eastAsia="仿宋_GB2312" w:hint="eastAsia"/>
          <w:color w:val="000000"/>
          <w:sz w:val="32"/>
          <w:szCs w:val="32"/>
        </w:rPr>
        <w:t>、</w:t>
      </w:r>
      <w:r>
        <w:rPr>
          <w:rFonts w:eastAsia="仿宋_GB2312"/>
          <w:color w:val="000000"/>
          <w:sz w:val="32"/>
          <w:szCs w:val="32"/>
        </w:rPr>
        <w:t>建设规模、建设内容、</w:t>
      </w:r>
      <w:r>
        <w:rPr>
          <w:rFonts w:eastAsia="仿宋_GB2312" w:hint="eastAsia"/>
          <w:color w:val="000000"/>
          <w:sz w:val="32"/>
          <w:szCs w:val="32"/>
        </w:rPr>
        <w:t>工艺</w:t>
      </w:r>
      <w:r>
        <w:rPr>
          <w:rFonts w:eastAsia="仿宋_GB2312"/>
          <w:color w:val="000000"/>
          <w:sz w:val="32"/>
          <w:szCs w:val="32"/>
        </w:rPr>
        <w:t>方案、产品方案、设备方案、工程方案等；</w:t>
      </w:r>
    </w:p>
    <w:p w:rsidR="005D2AD2" w:rsidRDefault="005D2AD2" w:rsidP="005D2AD2">
      <w:pPr>
        <w:spacing w:line="600" w:lineRule="exact"/>
        <w:ind w:firstLine="630"/>
        <w:rPr>
          <w:rFonts w:eastAsia="仿宋_GB2312"/>
          <w:color w:val="000000"/>
          <w:sz w:val="32"/>
          <w:szCs w:val="32"/>
        </w:rPr>
      </w:pPr>
      <w:r>
        <w:rPr>
          <w:rFonts w:eastAsia="仿宋_GB2312" w:hint="eastAsia"/>
          <w:color w:val="000000"/>
          <w:sz w:val="32"/>
          <w:szCs w:val="32"/>
        </w:rPr>
        <w:t>（五）项目前期手续</w:t>
      </w:r>
      <w:r>
        <w:rPr>
          <w:rFonts w:eastAsia="仿宋_GB2312"/>
          <w:color w:val="000000"/>
          <w:sz w:val="32"/>
          <w:szCs w:val="32"/>
        </w:rPr>
        <w:t>相关</w:t>
      </w:r>
      <w:r>
        <w:rPr>
          <w:rFonts w:eastAsia="仿宋_GB2312" w:hint="eastAsia"/>
          <w:color w:val="000000"/>
          <w:sz w:val="32"/>
          <w:szCs w:val="32"/>
        </w:rPr>
        <w:t>文件，包括</w:t>
      </w:r>
      <w:r>
        <w:rPr>
          <w:rFonts w:eastAsia="仿宋_GB2312"/>
          <w:color w:val="000000"/>
          <w:sz w:val="32"/>
          <w:szCs w:val="32"/>
        </w:rPr>
        <w:t>可行性研究报告批复或核准文件、备案证明</w:t>
      </w:r>
      <w:r>
        <w:rPr>
          <w:rFonts w:eastAsia="仿宋_GB2312" w:hint="eastAsia"/>
          <w:color w:val="000000"/>
          <w:sz w:val="32"/>
          <w:szCs w:val="32"/>
        </w:rPr>
        <w:t>，项目用地预审与选址意见书</w:t>
      </w:r>
      <w:r>
        <w:rPr>
          <w:rFonts w:eastAsia="仿宋_GB2312"/>
          <w:color w:val="000000"/>
          <w:sz w:val="32"/>
          <w:szCs w:val="32"/>
        </w:rPr>
        <w:t>等</w:t>
      </w:r>
      <w:r>
        <w:rPr>
          <w:rFonts w:eastAsia="仿宋_GB2312" w:hint="eastAsia"/>
          <w:color w:val="000000"/>
          <w:sz w:val="32"/>
          <w:szCs w:val="32"/>
        </w:rPr>
        <w:t>（不涉及</w:t>
      </w:r>
      <w:r>
        <w:rPr>
          <w:rFonts w:eastAsia="仿宋_GB2312"/>
          <w:color w:val="000000"/>
          <w:sz w:val="32"/>
          <w:szCs w:val="32"/>
        </w:rPr>
        <w:t>的需</w:t>
      </w:r>
      <w:r>
        <w:rPr>
          <w:rFonts w:eastAsia="仿宋_GB2312" w:hint="eastAsia"/>
          <w:color w:val="000000"/>
          <w:sz w:val="32"/>
          <w:szCs w:val="32"/>
        </w:rPr>
        <w:t>提供</w:t>
      </w:r>
      <w:r>
        <w:rPr>
          <w:rFonts w:eastAsia="仿宋_GB2312"/>
          <w:color w:val="000000"/>
          <w:sz w:val="32"/>
          <w:szCs w:val="32"/>
        </w:rPr>
        <w:t>有关情况说明</w:t>
      </w:r>
      <w:r>
        <w:rPr>
          <w:rFonts w:eastAsia="仿宋_GB2312" w:hint="eastAsia"/>
          <w:color w:val="000000"/>
          <w:sz w:val="32"/>
          <w:szCs w:val="32"/>
        </w:rPr>
        <w:t>）；</w:t>
      </w:r>
    </w:p>
    <w:p w:rsidR="005D2AD2" w:rsidRDefault="005D2AD2" w:rsidP="005D2AD2">
      <w:pPr>
        <w:spacing w:line="600" w:lineRule="exact"/>
        <w:ind w:firstLine="630"/>
        <w:rPr>
          <w:rFonts w:eastAsia="仿宋_GB2312"/>
          <w:color w:val="000000"/>
          <w:sz w:val="32"/>
          <w:szCs w:val="32"/>
        </w:rPr>
      </w:pPr>
      <w:r>
        <w:rPr>
          <w:rFonts w:eastAsia="仿宋_GB2312" w:hint="eastAsia"/>
          <w:color w:val="000000"/>
          <w:sz w:val="32"/>
          <w:szCs w:val="32"/>
        </w:rPr>
        <w:t>（六）项目单位确保申请资金的新建项目当年年内开工的承诺函或已开工项目的工程形象进度的说明；</w:t>
      </w:r>
    </w:p>
    <w:p w:rsidR="005D2AD2" w:rsidRDefault="005D2AD2" w:rsidP="005D2AD2">
      <w:pPr>
        <w:spacing w:line="600" w:lineRule="exact"/>
        <w:ind w:firstLine="630"/>
        <w:rPr>
          <w:rFonts w:eastAsia="仿宋_GB2312"/>
          <w:color w:val="000000"/>
          <w:sz w:val="32"/>
          <w:szCs w:val="32"/>
        </w:rPr>
      </w:pPr>
      <w:r>
        <w:rPr>
          <w:rFonts w:eastAsia="仿宋_GB2312" w:hint="eastAsia"/>
          <w:color w:val="000000"/>
          <w:sz w:val="32"/>
          <w:szCs w:val="32"/>
        </w:rPr>
        <w:t>（七）项目实施单位和汇总申报单位对项目满足</w:t>
      </w:r>
      <w:r>
        <w:rPr>
          <w:rFonts w:eastAsia="仿宋_GB2312"/>
          <w:color w:val="000000"/>
          <w:sz w:val="32"/>
          <w:szCs w:val="32"/>
        </w:rPr>
        <w:t>申报要求和</w:t>
      </w:r>
      <w:r>
        <w:rPr>
          <w:rFonts w:eastAsia="仿宋_GB2312" w:hint="eastAsia"/>
          <w:color w:val="000000"/>
          <w:sz w:val="32"/>
          <w:szCs w:val="32"/>
        </w:rPr>
        <w:t>真实性、</w:t>
      </w:r>
      <w:r>
        <w:rPr>
          <w:rFonts w:eastAsia="仿宋_GB2312"/>
          <w:color w:val="000000"/>
          <w:sz w:val="32"/>
          <w:szCs w:val="32"/>
        </w:rPr>
        <w:t>合</w:t>
      </w:r>
      <w:proofErr w:type="gramStart"/>
      <w:r>
        <w:rPr>
          <w:rFonts w:eastAsia="仿宋_GB2312"/>
          <w:color w:val="000000"/>
          <w:sz w:val="32"/>
          <w:szCs w:val="32"/>
        </w:rPr>
        <w:t>规</w:t>
      </w:r>
      <w:proofErr w:type="gramEnd"/>
      <w:r>
        <w:rPr>
          <w:rFonts w:eastAsia="仿宋_GB2312"/>
          <w:color w:val="000000"/>
          <w:sz w:val="32"/>
          <w:szCs w:val="32"/>
        </w:rPr>
        <w:t>性</w:t>
      </w:r>
      <w:r>
        <w:rPr>
          <w:rFonts w:eastAsia="仿宋_GB2312" w:hint="eastAsia"/>
          <w:color w:val="000000"/>
          <w:sz w:val="32"/>
          <w:szCs w:val="32"/>
        </w:rPr>
        <w:t>的承诺函；</w:t>
      </w:r>
    </w:p>
    <w:p w:rsidR="005D2AD2" w:rsidRDefault="005D2AD2" w:rsidP="005D2AD2">
      <w:pPr>
        <w:spacing w:line="600" w:lineRule="exact"/>
        <w:ind w:firstLine="63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八</w:t>
      </w:r>
      <w:r>
        <w:rPr>
          <w:rFonts w:eastAsia="仿宋_GB2312"/>
          <w:color w:val="000000"/>
          <w:sz w:val="32"/>
          <w:szCs w:val="32"/>
        </w:rPr>
        <w:t>）</w:t>
      </w:r>
      <w:r>
        <w:rPr>
          <w:rFonts w:eastAsia="仿宋_GB2312" w:hint="eastAsia"/>
          <w:color w:val="000000"/>
          <w:sz w:val="32"/>
          <w:szCs w:val="32"/>
        </w:rPr>
        <w:t>基本建设项目</w:t>
      </w:r>
      <w:r>
        <w:rPr>
          <w:rFonts w:eastAsia="仿宋_GB2312"/>
          <w:color w:val="000000"/>
          <w:sz w:val="32"/>
          <w:szCs w:val="32"/>
        </w:rPr>
        <w:t>绩效目标申报表；</w:t>
      </w:r>
    </w:p>
    <w:p w:rsidR="005D2AD2" w:rsidRDefault="005D2AD2" w:rsidP="005D2AD2">
      <w:pPr>
        <w:ind w:firstLineChars="200" w:firstLine="640"/>
        <w:rPr>
          <w:rFonts w:ascii="仿宋_GB2312" w:eastAsia="仿宋_GB2312" w:hAnsi="Times New Roman"/>
          <w:sz w:val="32"/>
          <w:szCs w:val="32"/>
        </w:rPr>
      </w:pPr>
      <w:r>
        <w:rPr>
          <w:rFonts w:eastAsia="仿宋_GB2312"/>
          <w:color w:val="000000"/>
          <w:sz w:val="32"/>
          <w:szCs w:val="32"/>
        </w:rPr>
        <w:t>（</w:t>
      </w:r>
      <w:r>
        <w:rPr>
          <w:rFonts w:eastAsia="仿宋_GB2312" w:hint="eastAsia"/>
          <w:color w:val="000000"/>
          <w:sz w:val="32"/>
          <w:szCs w:val="32"/>
        </w:rPr>
        <w:t>九</w:t>
      </w:r>
      <w:r>
        <w:rPr>
          <w:rFonts w:eastAsia="仿宋_GB2312"/>
          <w:color w:val="000000"/>
          <w:sz w:val="32"/>
          <w:szCs w:val="32"/>
        </w:rPr>
        <w:t>）</w:t>
      </w:r>
      <w:r>
        <w:rPr>
          <w:rFonts w:eastAsia="仿宋_GB2312" w:hint="eastAsia"/>
          <w:color w:val="000000"/>
          <w:sz w:val="32"/>
          <w:szCs w:val="32"/>
        </w:rPr>
        <w:t>按上级要求需要提供的</w:t>
      </w:r>
      <w:r>
        <w:rPr>
          <w:rFonts w:eastAsia="仿宋_GB2312"/>
          <w:color w:val="000000"/>
          <w:sz w:val="32"/>
          <w:szCs w:val="32"/>
        </w:rPr>
        <w:t>其他</w:t>
      </w:r>
      <w:r>
        <w:rPr>
          <w:rFonts w:eastAsia="仿宋_GB2312" w:hint="eastAsia"/>
          <w:color w:val="000000"/>
          <w:sz w:val="32"/>
          <w:szCs w:val="32"/>
        </w:rPr>
        <w:t>附件</w:t>
      </w:r>
      <w:r>
        <w:rPr>
          <w:rFonts w:eastAsia="仿宋_GB2312"/>
          <w:color w:val="000000"/>
          <w:sz w:val="32"/>
          <w:szCs w:val="32"/>
        </w:rPr>
        <w:t>材料。</w:t>
      </w:r>
    </w:p>
    <w:p w:rsidR="005D2AD2" w:rsidRDefault="005D2AD2" w:rsidP="005D2AD2">
      <w:pPr>
        <w:rPr>
          <w:rFonts w:ascii="Times New Roman" w:eastAsia="仿宋_GB2312" w:hAnsi="Times New Roman" w:cs="Times New Roman"/>
          <w:sz w:val="32"/>
          <w:szCs w:val="32"/>
        </w:rPr>
      </w:pPr>
    </w:p>
    <w:p w:rsidR="009C5F04" w:rsidRPr="005D2AD2" w:rsidRDefault="009C5F04"/>
    <w:sectPr w:rsidR="009C5F04" w:rsidRPr="005D2A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D2"/>
    <w:rsid w:val="005D2AD2"/>
    <w:rsid w:val="009C5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C0BFF-CBD6-4E6F-AA6D-B229DD12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AD2"/>
    <w:pPr>
      <w:widowControl w:val="0"/>
      <w:jc w:val="both"/>
    </w:pPr>
  </w:style>
  <w:style w:type="paragraph" w:styleId="1">
    <w:name w:val="heading 1"/>
    <w:basedOn w:val="a"/>
    <w:next w:val="a"/>
    <w:link w:val="1Char"/>
    <w:uiPriority w:val="99"/>
    <w:qFormat/>
    <w:rsid w:val="005D2AD2"/>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5D2AD2"/>
    <w:rPr>
      <w:rFonts w:ascii="Times New Roman" w:hAnsi="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448</Characters>
  <Application>Microsoft Office Word</Application>
  <DocSecurity>0</DocSecurity>
  <Lines>3</Lines>
  <Paragraphs>1</Paragraphs>
  <ScaleCrop>false</ScaleCrop>
  <Company>Microsoft</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2023-06-27T06:41:00Z</dcterms:created>
  <dcterms:modified xsi:type="dcterms:W3CDTF">2023-06-27T06:41:00Z</dcterms:modified>
</cp:coreProperties>
</file>