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6BA27505">
      <w:pPr>
        <w:keepNext w:val="0"/>
        <w:keepLines w:val="0"/>
        <w:pageBreakBefore w:val="0"/>
        <w:kinsoku/>
        <w:wordWrap/>
        <w:overflowPunct/>
        <w:topLinePunct w:val="0"/>
        <w:autoSpaceDE/>
        <w:autoSpaceDN/>
        <w:bidi w:val="0"/>
        <w:adjustRightInd/>
        <w:snapToGrid/>
        <w:spacing w:line="0" w:lineRule="atLeast"/>
        <w:ind w:right="420"/>
        <w:jc w:val="right"/>
        <w:rPr>
          <w:rFonts w:hint="eastAsia" w:ascii="仿宋" w:hAnsi="仿宋" w:eastAsia="仿宋" w:cs="仿宋"/>
          <w:spacing w:val="0"/>
          <w:w w:val="100"/>
          <w:kern w:val="0"/>
          <w:szCs w:val="32"/>
        </w:rPr>
      </w:pPr>
    </w:p>
    <w:p w14:paraId="381C8AB9">
      <w:pPr>
        <w:keepNext w:val="0"/>
        <w:keepLines w:val="0"/>
        <w:pageBreakBefore w:val="0"/>
        <w:kinsoku/>
        <w:wordWrap/>
        <w:overflowPunct/>
        <w:topLinePunct w:val="0"/>
        <w:autoSpaceDN/>
        <w:bidi w:val="0"/>
        <w:adjustRightInd/>
        <w:spacing w:line="0" w:lineRule="atLeast"/>
        <w:ind w:right="420"/>
        <w:rPr>
          <w:rFonts w:ascii="仿宋" w:hAnsi="仿宋" w:eastAsia="仿宋" w:cs="仿宋"/>
          <w:color w:val="auto"/>
          <w:kern w:val="0"/>
          <w:szCs w:val="32"/>
        </w:rPr>
      </w:pPr>
      <w:r>
        <w:rPr>
          <w:rFonts w:hint="eastAsia" w:ascii="仿宋" w:hAnsi="仿宋" w:eastAsia="仿宋" w:cs="仿宋"/>
          <w:color w:val="auto"/>
          <w:kern w:val="0"/>
          <w:szCs w:val="32"/>
        </w:rPr>
        <w:t>附件</w:t>
      </w:r>
      <w:r>
        <w:rPr>
          <w:rFonts w:hint="eastAsia" w:ascii="仿宋" w:hAnsi="仿宋" w:eastAsia="仿宋" w:cs="仿宋"/>
          <w:color w:val="auto"/>
          <w:kern w:val="0"/>
          <w:szCs w:val="32"/>
          <w:lang w:eastAsia="zh-CN"/>
        </w:rPr>
        <w:t>一</w:t>
      </w:r>
      <w:r>
        <w:rPr>
          <w:rFonts w:hint="eastAsia" w:ascii="仿宋" w:hAnsi="仿宋" w:eastAsia="仿宋" w:cs="仿宋"/>
          <w:color w:val="auto"/>
          <w:kern w:val="0"/>
          <w:szCs w:val="32"/>
        </w:rPr>
        <w:t>：</w:t>
      </w:r>
    </w:p>
    <w:p w14:paraId="702D4C66">
      <w:pPr>
        <w:keepNext w:val="0"/>
        <w:keepLines w:val="0"/>
        <w:pageBreakBefore w:val="0"/>
        <w:widowControl/>
        <w:kinsoku/>
        <w:wordWrap/>
        <w:overflowPunct/>
        <w:topLinePunct w:val="0"/>
        <w:autoSpaceDE/>
        <w:autoSpaceDN/>
        <w:bidi w:val="0"/>
        <w:adjustRightInd/>
        <w:snapToGrid w:val="0"/>
        <w:spacing w:line="0" w:lineRule="atLeast"/>
        <w:ind w:right="25"/>
        <w:jc w:val="center"/>
        <w:textAlignment w:val="auto"/>
        <w:rPr>
          <w:rFonts w:hint="eastAsia" w:ascii="小标宋" w:hAnsi="Calibri" w:eastAsia="小标宋" w:cs="宋体"/>
          <w:b/>
          <w:color w:val="auto"/>
          <w:kern w:val="0"/>
          <w:sz w:val="44"/>
          <w:szCs w:val="44"/>
        </w:rPr>
      </w:pPr>
      <w:r>
        <w:rPr>
          <w:rFonts w:hint="eastAsia" w:ascii="小标宋" w:hAnsi="Calibri" w:eastAsia="小标宋" w:cs="宋体"/>
          <w:b/>
          <w:color w:val="auto"/>
          <w:kern w:val="0"/>
          <w:sz w:val="44"/>
          <w:szCs w:val="44"/>
        </w:rPr>
        <w:t>授权委托书</w:t>
      </w:r>
    </w:p>
    <w:p w14:paraId="79F7E7B0">
      <w:pPr>
        <w:keepNext w:val="0"/>
        <w:keepLines w:val="0"/>
        <w:pageBreakBefore w:val="0"/>
        <w:widowControl/>
        <w:kinsoku/>
        <w:wordWrap/>
        <w:overflowPunct/>
        <w:topLinePunct w:val="0"/>
        <w:autoSpaceDE/>
        <w:autoSpaceDN/>
        <w:bidi w:val="0"/>
        <w:adjustRightInd/>
        <w:snapToGrid w:val="0"/>
        <w:spacing w:line="0" w:lineRule="atLeast"/>
        <w:textAlignment w:val="auto"/>
        <w:rPr>
          <w:rFonts w:ascii="Calibri" w:hAnsi="Calibri" w:cs="宋体"/>
          <w:color w:val="auto"/>
          <w:kern w:val="0"/>
          <w:szCs w:val="21"/>
        </w:rPr>
      </w:pPr>
      <w:r>
        <w:rPr>
          <w:rFonts w:hint="eastAsia" w:ascii="仿宋_GB2312" w:hAnsi="Calibri" w:eastAsia="仿宋_GB2312" w:cs="宋体"/>
          <w:b/>
          <w:bCs/>
          <w:color w:val="auto"/>
          <w:kern w:val="0"/>
          <w:sz w:val="28"/>
          <w:szCs w:val="28"/>
          <w:shd w:val="clear" w:color="auto" w:fill="FFFFFF"/>
        </w:rPr>
        <w:t>九江萍钢钢铁有限公司</w:t>
      </w:r>
      <w:r>
        <w:rPr>
          <w:rFonts w:hint="eastAsia" w:ascii="仿宋_GB2312" w:hAnsi="Calibri" w:eastAsia="仿宋_GB2312" w:cs="宋体"/>
          <w:color w:val="auto"/>
          <w:kern w:val="0"/>
          <w:sz w:val="28"/>
          <w:szCs w:val="28"/>
          <w:shd w:val="clear" w:color="auto" w:fill="FFFFFF"/>
        </w:rPr>
        <w:t>：</w:t>
      </w:r>
    </w:p>
    <w:p w14:paraId="6426F44D">
      <w:pPr>
        <w:keepNext w:val="0"/>
        <w:keepLines w:val="0"/>
        <w:pageBreakBefore w:val="0"/>
        <w:widowControl/>
        <w:kinsoku/>
        <w:wordWrap/>
        <w:overflowPunct/>
        <w:topLinePunct w:val="0"/>
        <w:autoSpaceDE/>
        <w:autoSpaceDN/>
        <w:bidi w:val="0"/>
        <w:adjustRightInd/>
        <w:snapToGrid w:val="0"/>
        <w:spacing w:line="0" w:lineRule="atLeast"/>
        <w:ind w:firstLine="560" w:firstLineChars="200"/>
        <w:textAlignment w:val="auto"/>
        <w:rPr>
          <w:rFonts w:ascii="Calibri" w:hAnsi="Calibri" w:cs="宋体"/>
          <w:color w:val="auto"/>
          <w:kern w:val="0"/>
          <w:szCs w:val="21"/>
        </w:rPr>
      </w:pPr>
      <w:r>
        <w:rPr>
          <w:rFonts w:ascii="微软雅黑" w:hAnsi="微软雅黑" w:cs="宋体"/>
          <w:color w:val="auto"/>
          <w:kern w:val="0"/>
          <w:sz w:val="28"/>
          <w:szCs w:val="28"/>
          <w:shd w:val="clear" w:color="auto" w:fill="FFFFFF"/>
        </w:rPr>
        <w:t>______________________</w:t>
      </w:r>
      <w:r>
        <w:rPr>
          <w:rFonts w:hint="eastAsia" w:ascii="仿宋_GB2312" w:hAnsi="Calibri" w:eastAsia="仿宋_GB2312" w:cs="宋体"/>
          <w:color w:val="auto"/>
          <w:kern w:val="0"/>
          <w:sz w:val="28"/>
          <w:szCs w:val="28"/>
          <w:shd w:val="clear" w:color="auto" w:fill="FFFFFF"/>
        </w:rPr>
        <w:t>是中华人民共和国合法企业，法定地址：</w:t>
      </w:r>
      <w:r>
        <w:rPr>
          <w:rFonts w:ascii="微软雅黑" w:hAnsi="微软雅黑" w:cs="宋体"/>
          <w:color w:val="auto"/>
          <w:kern w:val="0"/>
          <w:sz w:val="28"/>
          <w:szCs w:val="28"/>
          <w:shd w:val="clear" w:color="auto" w:fill="FFFFFF"/>
        </w:rPr>
        <w:t>______________________</w:t>
      </w:r>
      <w:r>
        <w:rPr>
          <w:rFonts w:hint="eastAsia" w:ascii="仿宋_GB2312" w:hAnsi="Calibri" w:eastAsia="仿宋_GB2312" w:cs="宋体"/>
          <w:color w:val="auto"/>
          <w:kern w:val="0"/>
          <w:sz w:val="28"/>
          <w:szCs w:val="28"/>
          <w:shd w:val="clear" w:color="auto" w:fill="FFFFFF"/>
        </w:rPr>
        <w:t>。（</w:t>
      </w:r>
      <w:r>
        <w:rPr>
          <w:rFonts w:hint="eastAsia" w:ascii="仿宋_GB2312" w:hAnsi="Calibri" w:eastAsia="仿宋_GB2312" w:cs="宋体"/>
          <w:b/>
          <w:color w:val="auto"/>
          <w:kern w:val="0"/>
          <w:sz w:val="28"/>
          <w:szCs w:val="28"/>
          <w:shd w:val="clear" w:color="auto" w:fill="FFFFFF"/>
        </w:rPr>
        <w:t>必填</w:t>
      </w:r>
      <w:r>
        <w:rPr>
          <w:rFonts w:hint="eastAsia" w:ascii="仿宋_GB2312" w:hAnsi="Calibri" w:eastAsia="仿宋_GB2312" w:cs="宋体"/>
          <w:color w:val="auto"/>
          <w:kern w:val="0"/>
          <w:sz w:val="28"/>
          <w:szCs w:val="28"/>
          <w:shd w:val="clear" w:color="auto" w:fill="FFFFFF"/>
        </w:rPr>
        <w:t>）</w:t>
      </w:r>
    </w:p>
    <w:p w14:paraId="275B530B">
      <w:pPr>
        <w:keepNext w:val="0"/>
        <w:keepLines w:val="0"/>
        <w:pageBreakBefore w:val="0"/>
        <w:widowControl/>
        <w:kinsoku/>
        <w:wordWrap/>
        <w:overflowPunct/>
        <w:topLinePunct w:val="0"/>
        <w:autoSpaceDE/>
        <w:autoSpaceDN/>
        <w:bidi w:val="0"/>
        <w:adjustRightInd/>
        <w:snapToGrid w:val="0"/>
        <w:spacing w:line="0" w:lineRule="atLeast"/>
        <w:ind w:firstLine="560"/>
        <w:textAlignment w:val="auto"/>
        <w:rPr>
          <w:rFonts w:ascii="仿宋_GB2312" w:hAnsi="Calibri" w:eastAsia="仿宋_GB2312" w:cs="宋体"/>
          <w:color w:val="auto"/>
          <w:kern w:val="0"/>
          <w:sz w:val="28"/>
          <w:szCs w:val="28"/>
          <w:shd w:val="clear" w:color="auto" w:fill="FFFFFF"/>
        </w:rPr>
      </w:pPr>
      <w:r>
        <w:rPr>
          <w:rFonts w:hint="eastAsia" w:ascii="仿宋_GB2312" w:hAnsi="Calibri" w:eastAsia="仿宋_GB2312" w:cs="宋体"/>
          <w:color w:val="auto"/>
          <w:kern w:val="0"/>
          <w:sz w:val="28"/>
          <w:szCs w:val="28"/>
          <w:shd w:val="clear" w:color="auto" w:fill="FFFFFF"/>
        </w:rPr>
        <w:t>法定代表人</w:t>
      </w:r>
      <w:r>
        <w:rPr>
          <w:rFonts w:ascii="微软雅黑" w:hAnsi="微软雅黑" w:cs="宋体"/>
          <w:color w:val="auto"/>
          <w:kern w:val="0"/>
          <w:sz w:val="28"/>
          <w:szCs w:val="28"/>
          <w:shd w:val="clear" w:color="auto" w:fill="FFFFFF"/>
        </w:rPr>
        <w:t>________</w:t>
      </w:r>
      <w:r>
        <w:rPr>
          <w:rFonts w:hint="eastAsia" w:ascii="仿宋_GB2312" w:hAnsi="Calibri" w:eastAsia="仿宋_GB2312" w:cs="宋体"/>
          <w:color w:val="auto"/>
          <w:kern w:val="0"/>
          <w:sz w:val="28"/>
          <w:szCs w:val="28"/>
          <w:shd w:val="clear" w:color="auto" w:fill="FFFFFF"/>
        </w:rPr>
        <w:t>特授权</w:t>
      </w:r>
      <w:r>
        <w:rPr>
          <w:rFonts w:ascii="微软雅黑" w:hAnsi="微软雅黑" w:cs="宋体"/>
          <w:color w:val="auto"/>
          <w:kern w:val="0"/>
          <w:sz w:val="28"/>
          <w:szCs w:val="28"/>
          <w:shd w:val="clear" w:color="auto" w:fill="FFFFFF"/>
        </w:rPr>
        <w:t>_______</w:t>
      </w:r>
      <w:r>
        <w:rPr>
          <w:rFonts w:hint="eastAsia" w:ascii="仿宋_GB2312" w:hAnsi="Calibri" w:eastAsia="仿宋_GB2312" w:cs="宋体"/>
          <w:color w:val="auto"/>
          <w:kern w:val="0"/>
          <w:sz w:val="28"/>
          <w:szCs w:val="28"/>
          <w:shd w:val="clear" w:color="auto" w:fill="FFFFFF"/>
        </w:rPr>
        <w:t>代表我公司全权办理与贵公司的</w:t>
      </w:r>
      <w:r>
        <w:rPr>
          <w:rFonts w:hint="eastAsia" w:ascii="仿宋_GB2312" w:hAnsi="Calibri" w:eastAsia="仿宋_GB2312" w:cs="宋体"/>
          <w:color w:val="auto"/>
          <w:kern w:val="0"/>
          <w:sz w:val="28"/>
          <w:szCs w:val="28"/>
          <w:u w:val="single"/>
          <w:shd w:val="clear" w:color="auto" w:fill="FFFFFF"/>
        </w:rPr>
        <w:t>（</w:t>
      </w:r>
      <w:r>
        <w:rPr>
          <w:rFonts w:hint="eastAsia" w:ascii="仿宋_GB2312" w:hAnsi="Calibri" w:eastAsia="仿宋_GB2312" w:cs="宋体"/>
          <w:b/>
          <w:color w:val="auto"/>
          <w:kern w:val="0"/>
          <w:sz w:val="28"/>
          <w:szCs w:val="28"/>
          <w:u w:val="single"/>
          <w:shd w:val="clear" w:color="auto" w:fill="FFFFFF"/>
        </w:rPr>
        <w:t>项目名称</w:t>
      </w:r>
      <w:r>
        <w:rPr>
          <w:rFonts w:hint="eastAsia" w:ascii="仿宋_GB2312" w:hAnsi="Calibri" w:eastAsia="仿宋_GB2312" w:cs="宋体"/>
          <w:color w:val="auto"/>
          <w:kern w:val="0"/>
          <w:sz w:val="28"/>
          <w:szCs w:val="28"/>
          <w:u w:val="single"/>
          <w:shd w:val="clear" w:color="auto" w:fill="FFFFFF"/>
        </w:rPr>
        <w:t>）</w:t>
      </w:r>
      <w:r>
        <w:rPr>
          <w:rFonts w:hint="eastAsia" w:ascii="仿宋_GB2312" w:hAnsi="Calibri" w:eastAsia="仿宋_GB2312" w:cs="宋体"/>
          <w:color w:val="auto"/>
          <w:kern w:val="0"/>
          <w:sz w:val="28"/>
          <w:szCs w:val="28"/>
          <w:shd w:val="clear" w:color="auto" w:fill="FFFFFF"/>
        </w:rPr>
        <w:t>业务，包括但不限于</w:t>
      </w:r>
      <w:r>
        <w:rPr>
          <w:rFonts w:hint="eastAsia" w:ascii="仿宋_GB2312" w:hAnsi="Calibri" w:eastAsia="仿宋_GB2312" w:cs="宋体"/>
          <w:color w:val="auto"/>
          <w:kern w:val="0"/>
          <w:sz w:val="28"/>
          <w:szCs w:val="28"/>
          <w:u w:val="single"/>
          <w:shd w:val="clear" w:color="auto" w:fill="FFFFFF"/>
        </w:rPr>
        <w:t>投标、签订合同、领取合同款、收货、退换货、质量异议处理</w:t>
      </w:r>
      <w:r>
        <w:rPr>
          <w:rFonts w:hint="eastAsia" w:ascii="仿宋_GB2312" w:hAnsi="Calibri" w:eastAsia="仿宋_GB2312" w:cs="宋体"/>
          <w:color w:val="auto"/>
          <w:kern w:val="0"/>
          <w:sz w:val="28"/>
          <w:szCs w:val="28"/>
          <w:shd w:val="clear" w:color="auto" w:fill="FFFFFF"/>
        </w:rPr>
        <w:t>等事项，并签署全部的有关文件、协议及合同，同时往来文件通过该邮箱</w:t>
      </w:r>
      <w:r>
        <w:rPr>
          <w:rFonts w:hint="eastAsia" w:ascii="仿宋_GB2312" w:hAnsi="Calibri" w:eastAsia="仿宋_GB2312" w:cs="宋体"/>
          <w:b/>
          <w:color w:val="auto"/>
          <w:kern w:val="0"/>
          <w:sz w:val="28"/>
          <w:szCs w:val="28"/>
          <w:u w:val="single"/>
          <w:shd w:val="clear" w:color="auto" w:fill="FFFFFF"/>
        </w:rPr>
        <w:t>（邮箱号：必填）</w:t>
      </w:r>
      <w:r>
        <w:rPr>
          <w:rFonts w:hint="eastAsia" w:ascii="仿宋_GB2312" w:hAnsi="Calibri" w:eastAsia="仿宋_GB2312" w:cs="宋体"/>
          <w:color w:val="auto"/>
          <w:kern w:val="0"/>
          <w:sz w:val="28"/>
          <w:szCs w:val="28"/>
          <w:shd w:val="clear" w:color="auto" w:fill="FFFFFF"/>
        </w:rPr>
        <w:t>接收、发送。</w:t>
      </w:r>
    </w:p>
    <w:p w14:paraId="7D5B4D16">
      <w:pPr>
        <w:keepNext w:val="0"/>
        <w:keepLines w:val="0"/>
        <w:pageBreakBefore w:val="0"/>
        <w:widowControl/>
        <w:kinsoku/>
        <w:wordWrap/>
        <w:overflowPunct/>
        <w:topLinePunct w:val="0"/>
        <w:autoSpaceDE/>
        <w:autoSpaceDN/>
        <w:bidi w:val="0"/>
        <w:adjustRightInd/>
        <w:snapToGrid w:val="0"/>
        <w:spacing w:line="0" w:lineRule="atLeast"/>
        <w:ind w:firstLine="560"/>
        <w:textAlignment w:val="auto"/>
        <w:rPr>
          <w:rFonts w:ascii="Calibri" w:hAnsi="Calibri" w:cs="宋体"/>
          <w:color w:val="auto"/>
          <w:kern w:val="0"/>
          <w:szCs w:val="21"/>
        </w:rPr>
      </w:pPr>
      <w:r>
        <w:rPr>
          <w:rFonts w:hint="eastAsia" w:ascii="仿宋_GB2312" w:hAnsi="Calibri" w:eastAsia="仿宋_GB2312" w:cs="宋体"/>
          <w:color w:val="auto"/>
          <w:kern w:val="0"/>
          <w:sz w:val="28"/>
          <w:szCs w:val="28"/>
          <w:shd w:val="clear" w:color="auto" w:fill="FFFFFF"/>
        </w:rPr>
        <w:t>我公司对被授权人在办理上述事项过程中签署的一切文件均予以认可，并承担相应的法律责任，本授权书有效期：</w:t>
      </w:r>
      <w:r>
        <w:rPr>
          <w:rFonts w:ascii="微软雅黑" w:hAnsi="微软雅黑" w:cs="宋体"/>
          <w:b/>
          <w:color w:val="auto"/>
          <w:kern w:val="0"/>
          <w:sz w:val="28"/>
          <w:szCs w:val="28"/>
          <w:shd w:val="clear" w:color="auto" w:fill="FFFFFF"/>
        </w:rPr>
        <w:t>________</w:t>
      </w:r>
      <w:r>
        <w:rPr>
          <w:rFonts w:hint="eastAsia" w:ascii="仿宋_GB2312" w:hAnsi="Calibri" w:eastAsia="仿宋_GB2312" w:cs="宋体"/>
          <w:b/>
          <w:color w:val="auto"/>
          <w:kern w:val="0"/>
          <w:sz w:val="28"/>
          <w:szCs w:val="28"/>
          <w:shd w:val="clear" w:color="auto" w:fill="FFFFFF"/>
        </w:rPr>
        <w:t>年</w:t>
      </w:r>
      <w:r>
        <w:rPr>
          <w:rFonts w:ascii="微软雅黑" w:hAnsi="微软雅黑" w:cs="宋体"/>
          <w:b/>
          <w:color w:val="auto"/>
          <w:kern w:val="0"/>
          <w:sz w:val="28"/>
          <w:szCs w:val="28"/>
          <w:shd w:val="clear" w:color="auto" w:fill="FFFFFF"/>
        </w:rPr>
        <w:t>_____</w:t>
      </w:r>
      <w:r>
        <w:rPr>
          <w:rFonts w:hint="eastAsia" w:ascii="仿宋_GB2312" w:hAnsi="Calibri" w:eastAsia="仿宋_GB2312" w:cs="宋体"/>
          <w:b/>
          <w:color w:val="auto"/>
          <w:kern w:val="0"/>
          <w:sz w:val="28"/>
          <w:szCs w:val="28"/>
          <w:shd w:val="clear" w:color="auto" w:fill="FFFFFF"/>
        </w:rPr>
        <w:t>月</w:t>
      </w:r>
      <w:r>
        <w:rPr>
          <w:rFonts w:ascii="微软雅黑" w:hAnsi="微软雅黑" w:cs="宋体"/>
          <w:b/>
          <w:color w:val="auto"/>
          <w:kern w:val="0"/>
          <w:sz w:val="28"/>
          <w:szCs w:val="28"/>
          <w:shd w:val="clear" w:color="auto" w:fill="FFFFFF"/>
        </w:rPr>
        <w:t>_____</w:t>
      </w:r>
      <w:r>
        <w:rPr>
          <w:rFonts w:hint="eastAsia" w:ascii="仿宋_GB2312" w:hAnsi="Calibri" w:eastAsia="仿宋_GB2312" w:cs="宋体"/>
          <w:b/>
          <w:color w:val="auto"/>
          <w:kern w:val="0"/>
          <w:sz w:val="28"/>
          <w:szCs w:val="28"/>
          <w:shd w:val="clear" w:color="auto" w:fill="FFFFFF"/>
        </w:rPr>
        <w:t>日至</w:t>
      </w:r>
      <w:r>
        <w:rPr>
          <w:rFonts w:ascii="微软雅黑" w:hAnsi="微软雅黑" w:cs="宋体"/>
          <w:b/>
          <w:color w:val="auto"/>
          <w:kern w:val="0"/>
          <w:sz w:val="28"/>
          <w:szCs w:val="28"/>
          <w:shd w:val="clear" w:color="auto" w:fill="FFFFFF"/>
        </w:rPr>
        <w:t>_____</w:t>
      </w:r>
      <w:r>
        <w:rPr>
          <w:rFonts w:hint="eastAsia" w:ascii="仿宋_GB2312" w:hAnsi="Calibri" w:eastAsia="仿宋_GB2312" w:cs="宋体"/>
          <w:b/>
          <w:color w:val="auto"/>
          <w:kern w:val="0"/>
          <w:sz w:val="28"/>
          <w:szCs w:val="28"/>
          <w:shd w:val="clear" w:color="auto" w:fill="FFFFFF"/>
        </w:rPr>
        <w:t>年</w:t>
      </w:r>
      <w:r>
        <w:rPr>
          <w:rFonts w:ascii="微软雅黑" w:hAnsi="微软雅黑" w:cs="宋体"/>
          <w:b/>
          <w:color w:val="auto"/>
          <w:kern w:val="0"/>
          <w:sz w:val="28"/>
          <w:szCs w:val="28"/>
          <w:shd w:val="clear" w:color="auto" w:fill="FFFFFF"/>
        </w:rPr>
        <w:t>_____</w:t>
      </w:r>
      <w:r>
        <w:rPr>
          <w:rFonts w:hint="eastAsia" w:ascii="仿宋_GB2312" w:hAnsi="Calibri" w:eastAsia="仿宋_GB2312" w:cs="宋体"/>
          <w:b/>
          <w:color w:val="auto"/>
          <w:kern w:val="0"/>
          <w:sz w:val="28"/>
          <w:szCs w:val="28"/>
          <w:shd w:val="clear" w:color="auto" w:fill="FFFFFF"/>
        </w:rPr>
        <w:t>月</w:t>
      </w:r>
      <w:r>
        <w:rPr>
          <w:rFonts w:ascii="微软雅黑" w:hAnsi="微软雅黑" w:cs="宋体"/>
          <w:b/>
          <w:color w:val="auto"/>
          <w:kern w:val="0"/>
          <w:sz w:val="28"/>
          <w:szCs w:val="28"/>
          <w:shd w:val="clear" w:color="auto" w:fill="FFFFFF"/>
        </w:rPr>
        <w:t>____</w:t>
      </w:r>
      <w:r>
        <w:rPr>
          <w:rFonts w:hint="eastAsia" w:ascii="仿宋_GB2312" w:hAnsi="Calibri" w:eastAsia="仿宋_GB2312" w:cs="宋体"/>
          <w:b/>
          <w:color w:val="auto"/>
          <w:kern w:val="0"/>
          <w:sz w:val="28"/>
          <w:szCs w:val="28"/>
          <w:shd w:val="clear" w:color="auto" w:fill="FFFFFF"/>
        </w:rPr>
        <w:t>日</w:t>
      </w:r>
      <w:r>
        <w:rPr>
          <w:rFonts w:hint="eastAsia" w:ascii="仿宋_GB2312" w:hAnsi="Calibri" w:eastAsia="仿宋_GB2312" w:cs="宋体"/>
          <w:color w:val="auto"/>
          <w:kern w:val="0"/>
          <w:sz w:val="28"/>
          <w:szCs w:val="28"/>
          <w:shd w:val="clear" w:color="auto" w:fill="FFFFFF"/>
        </w:rPr>
        <w:t>（</w:t>
      </w:r>
      <w:r>
        <w:rPr>
          <w:rFonts w:hint="eastAsia" w:ascii="仿宋_GB2312" w:hAnsi="Calibri" w:eastAsia="仿宋_GB2312" w:cs="宋体"/>
          <w:b/>
          <w:color w:val="auto"/>
          <w:kern w:val="0"/>
          <w:sz w:val="28"/>
          <w:szCs w:val="28"/>
          <w:shd w:val="clear" w:color="auto" w:fill="FFFFFF"/>
        </w:rPr>
        <w:t>必填</w:t>
      </w:r>
      <w:r>
        <w:rPr>
          <w:rFonts w:hint="eastAsia" w:ascii="仿宋_GB2312" w:hAnsi="Calibri" w:eastAsia="仿宋_GB2312" w:cs="宋体"/>
          <w:color w:val="auto"/>
          <w:kern w:val="0"/>
          <w:sz w:val="28"/>
          <w:szCs w:val="28"/>
          <w:shd w:val="clear" w:color="auto" w:fill="FFFFFF"/>
        </w:rPr>
        <w:t>）。</w:t>
      </w:r>
    </w:p>
    <w:p w14:paraId="1D0EE28D">
      <w:pPr>
        <w:keepNext w:val="0"/>
        <w:keepLines w:val="0"/>
        <w:pageBreakBefore w:val="0"/>
        <w:widowControl/>
        <w:kinsoku/>
        <w:wordWrap/>
        <w:overflowPunct/>
        <w:topLinePunct w:val="0"/>
        <w:autoSpaceDE/>
        <w:autoSpaceDN/>
        <w:bidi w:val="0"/>
        <w:adjustRightInd/>
        <w:snapToGrid w:val="0"/>
        <w:spacing w:line="0" w:lineRule="atLeast"/>
        <w:ind w:firstLine="560"/>
        <w:textAlignment w:val="auto"/>
        <w:rPr>
          <w:rFonts w:ascii="Calibri" w:hAnsi="Calibri" w:cs="宋体"/>
          <w:color w:val="auto"/>
          <w:kern w:val="0"/>
          <w:szCs w:val="21"/>
        </w:rPr>
      </w:pPr>
      <w:r>
        <w:rPr>
          <w:rFonts w:hint="eastAsia" w:ascii="仿宋_GB2312" w:hAnsi="Calibri" w:eastAsia="仿宋_GB2312" w:cs="宋体"/>
          <w:color w:val="auto"/>
          <w:kern w:val="0"/>
          <w:sz w:val="28"/>
          <w:szCs w:val="28"/>
          <w:shd w:val="clear" w:color="auto" w:fill="FFFFFF"/>
        </w:rPr>
        <w:t>在撤销授权的书面通知之前，本授权书一直有效，被授权人签署的所有文件（在授权书有效期内签署的）不因授权的撤销而失效。</w:t>
      </w:r>
    </w:p>
    <w:p w14:paraId="295B8259">
      <w:pPr>
        <w:keepNext w:val="0"/>
        <w:keepLines w:val="0"/>
        <w:pageBreakBefore w:val="0"/>
        <w:widowControl/>
        <w:kinsoku/>
        <w:wordWrap/>
        <w:overflowPunct/>
        <w:topLinePunct w:val="0"/>
        <w:autoSpaceDE/>
        <w:autoSpaceDN/>
        <w:bidi w:val="0"/>
        <w:adjustRightInd/>
        <w:snapToGrid w:val="0"/>
        <w:spacing w:line="0" w:lineRule="atLeast"/>
        <w:textAlignment w:val="auto"/>
        <w:rPr>
          <w:rFonts w:ascii="仿宋_GB2312" w:hAnsi="Calibri" w:eastAsia="仿宋_GB2312" w:cs="宋体"/>
          <w:color w:val="auto"/>
          <w:kern w:val="0"/>
          <w:sz w:val="28"/>
          <w:szCs w:val="28"/>
          <w:shd w:val="clear" w:color="auto" w:fill="FFFFFF"/>
        </w:rPr>
      </w:pPr>
      <w:r>
        <w:rPr>
          <w:rFonts w:hint="eastAsia" w:ascii="仿宋_GB2312" w:hAnsi="Calibri" w:eastAsia="仿宋_GB2312" w:cs="宋体"/>
          <w:color w:val="auto"/>
          <w:kern w:val="0"/>
          <w:sz w:val="28"/>
          <w:szCs w:val="28"/>
          <w:shd w:val="clear" w:color="auto" w:fill="FFFFFF"/>
        </w:rPr>
        <w:t>被授权人签字：</w:t>
      </w:r>
      <w:r>
        <w:rPr>
          <w:rFonts w:ascii="仿宋_GB2312" w:hAnsi="Calibri" w:eastAsia="仿宋_GB2312" w:cs="宋体"/>
          <w:color w:val="auto"/>
          <w:kern w:val="0"/>
          <w:sz w:val="28"/>
          <w:szCs w:val="28"/>
          <w:shd w:val="clear" w:color="auto" w:fill="FFFFFF"/>
        </w:rPr>
        <w:t>_________</w:t>
      </w:r>
      <w:r>
        <w:rPr>
          <w:rFonts w:hint="eastAsia" w:ascii="仿宋_GB2312" w:hAnsi="Calibri" w:eastAsia="仿宋_GB2312" w:cs="宋体"/>
          <w:color w:val="auto"/>
          <w:kern w:val="0"/>
          <w:sz w:val="28"/>
          <w:szCs w:val="28"/>
          <w:shd w:val="clear" w:color="auto" w:fill="FFFFFF"/>
        </w:rPr>
        <w:t xml:space="preserve">      授权人</w:t>
      </w:r>
      <w:r>
        <w:rPr>
          <w:rFonts w:ascii="仿宋_GB2312" w:hAnsi="Calibri" w:eastAsia="仿宋_GB2312" w:cs="宋体"/>
          <w:color w:val="auto"/>
          <w:kern w:val="0"/>
          <w:sz w:val="28"/>
          <w:szCs w:val="28"/>
          <w:shd w:val="clear" w:color="auto" w:fill="FFFFFF"/>
        </w:rPr>
        <w:t>(</w:t>
      </w:r>
      <w:r>
        <w:rPr>
          <w:rFonts w:hint="eastAsia" w:ascii="仿宋_GB2312" w:hAnsi="Calibri" w:eastAsia="仿宋_GB2312" w:cs="宋体"/>
          <w:color w:val="auto"/>
          <w:kern w:val="0"/>
          <w:sz w:val="28"/>
          <w:szCs w:val="28"/>
          <w:shd w:val="clear" w:color="auto" w:fill="FFFFFF"/>
        </w:rPr>
        <w:t>签章或签字</w:t>
      </w:r>
      <w:r>
        <w:rPr>
          <w:rFonts w:ascii="仿宋_GB2312" w:hAnsi="Calibri" w:eastAsia="仿宋_GB2312" w:cs="宋体"/>
          <w:color w:val="auto"/>
          <w:kern w:val="0"/>
          <w:sz w:val="28"/>
          <w:szCs w:val="28"/>
          <w:shd w:val="clear" w:color="auto" w:fill="FFFFFF"/>
        </w:rPr>
        <w:t>)</w:t>
      </w:r>
      <w:r>
        <w:rPr>
          <w:rFonts w:hint="eastAsia" w:ascii="仿宋_GB2312" w:hAnsi="Calibri" w:eastAsia="仿宋_GB2312" w:cs="宋体"/>
          <w:color w:val="auto"/>
          <w:kern w:val="0"/>
          <w:sz w:val="28"/>
          <w:szCs w:val="28"/>
          <w:shd w:val="clear" w:color="auto" w:fill="FFFFFF"/>
        </w:rPr>
        <w:t>：</w:t>
      </w:r>
      <w:r>
        <w:rPr>
          <w:rFonts w:ascii="仿宋_GB2312" w:hAnsi="Calibri" w:eastAsia="仿宋_GB2312" w:cs="宋体"/>
          <w:color w:val="auto"/>
          <w:kern w:val="0"/>
          <w:sz w:val="28"/>
          <w:szCs w:val="28"/>
          <w:shd w:val="clear" w:color="auto" w:fill="FFFFFF"/>
        </w:rPr>
        <w:t>______</w:t>
      </w:r>
    </w:p>
    <w:p w14:paraId="1A112B31">
      <w:pPr>
        <w:keepNext w:val="0"/>
        <w:keepLines w:val="0"/>
        <w:pageBreakBefore w:val="0"/>
        <w:widowControl/>
        <w:kinsoku/>
        <w:wordWrap/>
        <w:overflowPunct/>
        <w:topLinePunct w:val="0"/>
        <w:autoSpaceDE/>
        <w:autoSpaceDN/>
        <w:bidi w:val="0"/>
        <w:adjustRightInd/>
        <w:snapToGrid w:val="0"/>
        <w:spacing w:line="0" w:lineRule="atLeast"/>
        <w:textAlignment w:val="auto"/>
        <w:rPr>
          <w:rFonts w:hint="eastAsia" w:ascii="仿宋_GB2312" w:hAnsi="Calibri" w:eastAsia="仿宋_GB2312" w:cs="宋体"/>
          <w:color w:val="auto"/>
          <w:kern w:val="0"/>
          <w:sz w:val="28"/>
          <w:szCs w:val="28"/>
          <w:shd w:val="clear" w:color="auto" w:fill="FFFFFF"/>
        </w:rPr>
      </w:pPr>
      <w:r>
        <w:rPr>
          <w:rFonts w:ascii="仿宋_GB2312" w:hAnsi="Calibri" w:eastAsia="仿宋_GB2312" w:cs="宋体"/>
          <w:color w:val="auto"/>
          <w:kern w:val="0"/>
          <w:sz w:val="28"/>
          <w:szCs w:val="28"/>
          <w:shd w:val="clear" w:color="auto" w:fill="FFFFFF"/>
        </w:rPr>
        <w:fldChar w:fldCharType="begin"/>
      </w:r>
      <w:r>
        <w:rPr>
          <w:rFonts w:ascii="仿宋_GB2312" w:hAnsi="Calibri" w:eastAsia="仿宋_GB2312" w:cs="宋体"/>
          <w:color w:val="auto"/>
          <w:kern w:val="0"/>
          <w:sz w:val="28"/>
          <w:szCs w:val="28"/>
          <w:shd w:val="clear" w:color="auto" w:fill="FFFFFF"/>
        </w:rPr>
        <w:instrText xml:space="preserve"> HYPERLINK "http://www.so.com/s?q=%E8%BA%AB%E4%BB%BD%E8%AF%81%E5%8F%B7&amp;ie=utf-8&amp;src=wenda_link" \t "_blank" </w:instrText>
      </w:r>
      <w:r>
        <w:rPr>
          <w:rFonts w:ascii="仿宋_GB2312" w:hAnsi="Calibri" w:eastAsia="仿宋_GB2312" w:cs="宋体"/>
          <w:color w:val="auto"/>
          <w:kern w:val="0"/>
          <w:sz w:val="28"/>
          <w:szCs w:val="28"/>
          <w:shd w:val="clear" w:color="auto" w:fill="FFFFFF"/>
        </w:rPr>
        <w:fldChar w:fldCharType="separate"/>
      </w:r>
      <w:r>
        <w:rPr>
          <w:rFonts w:hint="eastAsia" w:ascii="仿宋_GB2312" w:hAnsi="Calibri" w:eastAsia="仿宋_GB2312" w:cs="宋体"/>
          <w:color w:val="auto"/>
          <w:kern w:val="0"/>
          <w:sz w:val="28"/>
          <w:szCs w:val="28"/>
          <w:shd w:val="clear" w:color="auto" w:fill="FFFFFF"/>
        </w:rPr>
        <w:t>身份证号</w:t>
      </w:r>
      <w:r>
        <w:rPr>
          <w:rFonts w:ascii="仿宋_GB2312" w:hAnsi="Calibri" w:eastAsia="仿宋_GB2312" w:cs="宋体"/>
          <w:color w:val="auto"/>
          <w:kern w:val="0"/>
          <w:sz w:val="28"/>
          <w:szCs w:val="28"/>
          <w:shd w:val="clear" w:color="auto" w:fill="FFFFFF"/>
        </w:rPr>
        <w:fldChar w:fldCharType="end"/>
      </w:r>
      <w:r>
        <w:rPr>
          <w:rFonts w:hint="eastAsia" w:ascii="仿宋_GB2312" w:hAnsi="Calibri" w:eastAsia="仿宋_GB2312" w:cs="宋体"/>
          <w:color w:val="auto"/>
          <w:kern w:val="0"/>
          <w:sz w:val="28"/>
          <w:szCs w:val="28"/>
          <w:shd w:val="clear" w:color="auto" w:fill="FFFFFF"/>
        </w:rPr>
        <w:t>：</w:t>
      </w:r>
      <w:r>
        <w:rPr>
          <w:rFonts w:ascii="仿宋_GB2312" w:hAnsi="Calibri" w:eastAsia="仿宋_GB2312" w:cs="宋体"/>
          <w:color w:val="auto"/>
          <w:kern w:val="0"/>
          <w:sz w:val="28"/>
          <w:szCs w:val="28"/>
          <w:shd w:val="clear" w:color="auto" w:fill="FFFFFF"/>
        </w:rPr>
        <w:t>_____________</w:t>
      </w:r>
      <w:r>
        <w:rPr>
          <w:rFonts w:hint="eastAsia" w:ascii="仿宋_GB2312" w:hAnsi="Calibri" w:eastAsia="仿宋_GB2312" w:cs="宋体"/>
          <w:color w:val="auto"/>
          <w:kern w:val="0"/>
          <w:sz w:val="28"/>
          <w:szCs w:val="28"/>
          <w:shd w:val="clear" w:color="auto" w:fill="FFFFFF"/>
        </w:rPr>
        <w:t xml:space="preserve">      </w:t>
      </w:r>
      <w:r>
        <w:rPr>
          <w:rFonts w:ascii="仿宋_GB2312" w:hAnsi="Calibri" w:eastAsia="仿宋_GB2312" w:cs="宋体"/>
          <w:color w:val="auto"/>
          <w:kern w:val="0"/>
          <w:sz w:val="28"/>
          <w:szCs w:val="28"/>
          <w:shd w:val="clear" w:color="auto" w:fill="FFFFFF"/>
        </w:rPr>
        <w:fldChar w:fldCharType="begin"/>
      </w:r>
      <w:r>
        <w:rPr>
          <w:rFonts w:ascii="仿宋_GB2312" w:hAnsi="Calibri" w:eastAsia="仿宋_GB2312" w:cs="宋体"/>
          <w:color w:val="auto"/>
          <w:kern w:val="0"/>
          <w:sz w:val="28"/>
          <w:szCs w:val="28"/>
          <w:shd w:val="clear" w:color="auto" w:fill="FFFFFF"/>
        </w:rPr>
        <w:instrText xml:space="preserve"> HYPERLINK "http://www.so.com/s?q=%E8%BA%AB%E4%BB%BD%E8%AF%81%E5%8F%B7&amp;ie=utf-8&amp;src=wenda_link" \t "_blank" </w:instrText>
      </w:r>
      <w:r>
        <w:rPr>
          <w:rFonts w:ascii="仿宋_GB2312" w:hAnsi="Calibri" w:eastAsia="仿宋_GB2312" w:cs="宋体"/>
          <w:color w:val="auto"/>
          <w:kern w:val="0"/>
          <w:sz w:val="28"/>
          <w:szCs w:val="28"/>
          <w:shd w:val="clear" w:color="auto" w:fill="FFFFFF"/>
        </w:rPr>
        <w:fldChar w:fldCharType="separate"/>
      </w:r>
      <w:r>
        <w:rPr>
          <w:rFonts w:hint="eastAsia" w:ascii="仿宋_GB2312" w:hAnsi="Calibri" w:eastAsia="仿宋_GB2312" w:cs="宋体"/>
          <w:color w:val="auto"/>
          <w:kern w:val="0"/>
          <w:sz w:val="28"/>
          <w:szCs w:val="28"/>
          <w:shd w:val="clear" w:color="auto" w:fill="FFFFFF"/>
        </w:rPr>
        <w:t>身份证号</w:t>
      </w:r>
      <w:r>
        <w:rPr>
          <w:rFonts w:ascii="仿宋_GB2312" w:hAnsi="Calibri" w:eastAsia="仿宋_GB2312" w:cs="宋体"/>
          <w:color w:val="auto"/>
          <w:kern w:val="0"/>
          <w:sz w:val="28"/>
          <w:szCs w:val="28"/>
          <w:shd w:val="clear" w:color="auto" w:fill="FFFFFF"/>
        </w:rPr>
        <w:fldChar w:fldCharType="end"/>
      </w:r>
      <w:r>
        <w:rPr>
          <w:rFonts w:hint="eastAsia" w:ascii="仿宋_GB2312" w:hAnsi="Calibri" w:eastAsia="仿宋_GB2312" w:cs="宋体"/>
          <w:color w:val="auto"/>
          <w:kern w:val="0"/>
          <w:sz w:val="28"/>
          <w:szCs w:val="28"/>
          <w:shd w:val="clear" w:color="auto" w:fill="FFFFFF"/>
        </w:rPr>
        <w:t>：</w:t>
      </w:r>
      <w:r>
        <w:rPr>
          <w:rFonts w:ascii="仿宋_GB2312" w:hAnsi="Calibri" w:eastAsia="仿宋_GB2312" w:cs="宋体"/>
          <w:color w:val="auto"/>
          <w:kern w:val="0"/>
          <w:sz w:val="28"/>
          <w:szCs w:val="28"/>
          <w:shd w:val="clear" w:color="auto" w:fill="FFFFFF"/>
        </w:rPr>
        <w:t>________________</w:t>
      </w:r>
    </w:p>
    <w:p w14:paraId="4E034CD3">
      <w:pPr>
        <w:keepNext w:val="0"/>
        <w:keepLines w:val="0"/>
        <w:pageBreakBefore w:val="0"/>
        <w:widowControl/>
        <w:kinsoku/>
        <w:wordWrap/>
        <w:overflowPunct/>
        <w:topLinePunct w:val="0"/>
        <w:autoSpaceDE/>
        <w:autoSpaceDN/>
        <w:bidi w:val="0"/>
        <w:adjustRightInd/>
        <w:snapToGrid w:val="0"/>
        <w:spacing w:line="0" w:lineRule="atLeast"/>
        <w:textAlignment w:val="auto"/>
        <w:rPr>
          <w:rFonts w:ascii="仿宋_GB2312" w:hAnsi="Calibri" w:eastAsia="仿宋_GB2312" w:cs="宋体"/>
          <w:color w:val="auto"/>
          <w:kern w:val="0"/>
          <w:sz w:val="28"/>
          <w:szCs w:val="28"/>
          <w:shd w:val="clear" w:color="auto" w:fill="FFFFFF"/>
        </w:rPr>
      </w:pPr>
      <w:r>
        <w:rPr>
          <w:rFonts w:hint="eastAsia" w:ascii="仿宋_GB2312" w:hAnsi="Calibri" w:eastAsia="仿宋_GB2312" w:cs="宋体"/>
          <w:color w:val="auto"/>
          <w:kern w:val="0"/>
          <w:sz w:val="28"/>
          <w:szCs w:val="28"/>
          <w:shd w:val="clear" w:color="auto" w:fill="FFFFFF"/>
        </w:rPr>
        <w:t>职　　务：</w:t>
      </w:r>
      <w:r>
        <w:rPr>
          <w:rFonts w:ascii="仿宋_GB2312" w:hAnsi="Calibri" w:eastAsia="仿宋_GB2312" w:cs="宋体"/>
          <w:color w:val="auto"/>
          <w:kern w:val="0"/>
          <w:sz w:val="28"/>
          <w:szCs w:val="28"/>
          <w:shd w:val="clear" w:color="auto" w:fill="FFFFFF"/>
        </w:rPr>
        <w:t xml:space="preserve">_____________    </w:t>
      </w:r>
      <w:r>
        <w:rPr>
          <w:rFonts w:hint="eastAsia" w:ascii="仿宋_GB2312" w:hAnsi="Calibri" w:eastAsia="仿宋_GB2312" w:cs="宋体"/>
          <w:color w:val="auto"/>
          <w:kern w:val="0"/>
          <w:sz w:val="28"/>
          <w:szCs w:val="28"/>
          <w:shd w:val="clear" w:color="auto" w:fill="FFFFFF"/>
        </w:rPr>
        <w:t xml:space="preserve">  职　　务：</w:t>
      </w:r>
      <w:r>
        <w:rPr>
          <w:rFonts w:ascii="仿宋_GB2312" w:hAnsi="Calibri" w:eastAsia="仿宋_GB2312" w:cs="宋体"/>
          <w:b/>
          <w:color w:val="auto"/>
          <w:kern w:val="0"/>
          <w:sz w:val="28"/>
          <w:szCs w:val="28"/>
          <w:shd w:val="clear" w:color="auto" w:fill="FFFFFF"/>
        </w:rPr>
        <w:t>_</w:t>
      </w:r>
      <w:r>
        <w:rPr>
          <w:rFonts w:hint="eastAsia" w:ascii="仿宋_GB2312" w:hAnsi="Calibri" w:eastAsia="仿宋_GB2312" w:cs="宋体"/>
          <w:b/>
          <w:color w:val="auto"/>
          <w:kern w:val="0"/>
          <w:sz w:val="28"/>
          <w:szCs w:val="28"/>
          <w:shd w:val="clear" w:color="auto" w:fill="FFFFFF"/>
        </w:rPr>
        <w:t>（不能填法人）</w:t>
      </w:r>
      <w:r>
        <w:rPr>
          <w:rFonts w:ascii="仿宋_GB2312" w:hAnsi="Calibri" w:eastAsia="仿宋_GB2312" w:cs="宋体"/>
          <w:b/>
          <w:color w:val="auto"/>
          <w:kern w:val="0"/>
          <w:sz w:val="28"/>
          <w:szCs w:val="28"/>
          <w:shd w:val="clear" w:color="auto" w:fill="FFFFFF"/>
        </w:rPr>
        <w:t>_</w:t>
      </w:r>
    </w:p>
    <w:p w14:paraId="4FFCF388">
      <w:pPr>
        <w:keepNext w:val="0"/>
        <w:keepLines w:val="0"/>
        <w:pageBreakBefore w:val="0"/>
        <w:widowControl/>
        <w:kinsoku/>
        <w:wordWrap/>
        <w:overflowPunct/>
        <w:topLinePunct w:val="0"/>
        <w:autoSpaceDE/>
        <w:autoSpaceDN/>
        <w:bidi w:val="0"/>
        <w:adjustRightInd/>
        <w:snapToGrid w:val="0"/>
        <w:spacing w:line="0" w:lineRule="atLeast"/>
        <w:textAlignment w:val="auto"/>
        <w:rPr>
          <w:rFonts w:hint="eastAsia" w:ascii="仿宋_GB2312" w:hAnsi="Calibri" w:eastAsia="仿宋_GB2312" w:cs="宋体"/>
          <w:color w:val="auto"/>
          <w:kern w:val="0"/>
          <w:sz w:val="28"/>
          <w:szCs w:val="28"/>
          <w:shd w:val="clear" w:color="auto" w:fill="FFFFFF"/>
        </w:rPr>
      </w:pPr>
      <w:r>
        <w:rPr>
          <w:rFonts w:hint="eastAsia" w:ascii="仿宋_GB2312" w:hAnsi="Calibri" w:eastAsia="仿宋_GB2312" w:cs="宋体"/>
          <w:color w:val="auto"/>
          <w:kern w:val="0"/>
          <w:sz w:val="28"/>
          <w:szCs w:val="28"/>
          <w:shd w:val="clear" w:color="auto" w:fill="FFFFFF"/>
        </w:rPr>
        <w:t>电　　话：</w:t>
      </w:r>
      <w:r>
        <w:rPr>
          <w:rFonts w:ascii="仿宋_GB2312" w:hAnsi="Calibri" w:eastAsia="仿宋_GB2312" w:cs="宋体"/>
          <w:color w:val="auto"/>
          <w:kern w:val="0"/>
          <w:sz w:val="28"/>
          <w:szCs w:val="28"/>
          <w:shd w:val="clear" w:color="auto" w:fill="FFFFFF"/>
        </w:rPr>
        <w:t>__________</w:t>
      </w:r>
      <w:r>
        <w:rPr>
          <w:rFonts w:hint="eastAsia" w:ascii="仿宋_GB2312" w:hAnsi="Calibri" w:eastAsia="仿宋_GB2312" w:cs="宋体"/>
          <w:color w:val="auto"/>
          <w:kern w:val="0"/>
          <w:sz w:val="28"/>
          <w:szCs w:val="28"/>
          <w:shd w:val="clear" w:color="auto" w:fill="FFFFFF"/>
        </w:rPr>
        <w:t xml:space="preserve"> </w:t>
      </w:r>
      <w:r>
        <w:rPr>
          <w:rFonts w:ascii="仿宋_GB2312" w:hAnsi="Calibri" w:eastAsia="仿宋_GB2312" w:cs="宋体"/>
          <w:color w:val="auto"/>
          <w:kern w:val="0"/>
          <w:sz w:val="28"/>
          <w:szCs w:val="28"/>
          <w:shd w:val="clear" w:color="auto" w:fill="FFFFFF"/>
        </w:rPr>
        <w:t>__</w:t>
      </w:r>
      <w:r>
        <w:rPr>
          <w:rFonts w:hint="eastAsia" w:ascii="仿宋_GB2312" w:hAnsi="Calibri" w:eastAsia="仿宋_GB2312" w:cs="宋体"/>
          <w:color w:val="auto"/>
          <w:kern w:val="0"/>
          <w:sz w:val="28"/>
          <w:szCs w:val="28"/>
          <w:shd w:val="clear" w:color="auto" w:fill="FFFFFF"/>
        </w:rPr>
        <w:t xml:space="preserve"> </w:t>
      </w:r>
      <w:r>
        <w:rPr>
          <w:rFonts w:ascii="仿宋_GB2312" w:hAnsi="Calibri" w:eastAsia="仿宋_GB2312" w:cs="宋体"/>
          <w:color w:val="auto"/>
          <w:kern w:val="0"/>
          <w:sz w:val="28"/>
          <w:szCs w:val="28"/>
          <w:shd w:val="clear" w:color="auto" w:fill="FFFFFF"/>
        </w:rPr>
        <w:t xml:space="preserve"> </w:t>
      </w:r>
      <w:r>
        <w:rPr>
          <w:rFonts w:hint="eastAsia" w:ascii="仿宋_GB2312" w:hAnsi="Calibri" w:eastAsia="仿宋_GB2312" w:cs="宋体"/>
          <w:color w:val="auto"/>
          <w:kern w:val="0"/>
          <w:sz w:val="28"/>
          <w:szCs w:val="28"/>
          <w:shd w:val="clear" w:color="auto" w:fill="FFFFFF"/>
        </w:rPr>
        <w:t xml:space="preserve">    电　　话：</w:t>
      </w:r>
      <w:r>
        <w:rPr>
          <w:rFonts w:ascii="仿宋_GB2312" w:hAnsi="Calibri" w:eastAsia="仿宋_GB2312" w:cs="宋体"/>
          <w:color w:val="auto"/>
          <w:kern w:val="0"/>
          <w:sz w:val="28"/>
          <w:szCs w:val="28"/>
          <w:shd w:val="clear" w:color="auto" w:fill="FFFFFF"/>
        </w:rPr>
        <w:t>________________</w:t>
      </w:r>
    </w:p>
    <w:p w14:paraId="77E2DEFF">
      <w:pPr>
        <w:keepNext w:val="0"/>
        <w:keepLines w:val="0"/>
        <w:pageBreakBefore w:val="0"/>
        <w:widowControl/>
        <w:kinsoku/>
        <w:wordWrap/>
        <w:overflowPunct/>
        <w:topLinePunct w:val="0"/>
        <w:autoSpaceDE/>
        <w:autoSpaceDN/>
        <w:bidi w:val="0"/>
        <w:adjustRightInd/>
        <w:snapToGrid w:val="0"/>
        <w:spacing w:line="0" w:lineRule="atLeast"/>
        <w:ind w:firstLine="2800" w:firstLineChars="1000"/>
        <w:textAlignment w:val="auto"/>
        <w:rPr>
          <w:rFonts w:ascii="微软雅黑" w:hAnsi="微软雅黑" w:cs="宋体"/>
          <w:b/>
          <w:color w:val="auto"/>
          <w:kern w:val="0"/>
          <w:sz w:val="28"/>
          <w:szCs w:val="28"/>
          <w:shd w:val="clear" w:color="auto" w:fill="FFFFFF"/>
        </w:rPr>
      </w:pPr>
      <w:r>
        <w:rPr>
          <w:rFonts w:hint="eastAsia" w:ascii="仿宋_GB2312" w:hAnsi="Calibri" w:eastAsia="仿宋_GB2312" w:cs="宋体"/>
          <w:color w:val="auto"/>
          <w:kern w:val="0"/>
          <w:sz w:val="28"/>
          <w:szCs w:val="28"/>
          <w:shd w:val="clear" w:color="auto" w:fill="FFFFFF"/>
        </w:rPr>
        <w:t>单位名称：</w:t>
      </w:r>
      <w:r>
        <w:rPr>
          <w:rFonts w:ascii="微软雅黑" w:hAnsi="微软雅黑" w:cs="宋体"/>
          <w:b/>
          <w:color w:val="auto"/>
          <w:kern w:val="0"/>
          <w:sz w:val="28"/>
          <w:szCs w:val="28"/>
          <w:shd w:val="clear" w:color="auto" w:fill="FFFFFF"/>
        </w:rPr>
        <w:t xml:space="preserve"> </w:t>
      </w:r>
    </w:p>
    <w:p w14:paraId="5DE867FB">
      <w:pPr>
        <w:keepNext w:val="0"/>
        <w:keepLines w:val="0"/>
        <w:pageBreakBefore w:val="0"/>
        <w:widowControl/>
        <w:kinsoku/>
        <w:wordWrap/>
        <w:overflowPunct/>
        <w:topLinePunct w:val="0"/>
        <w:autoSpaceDE/>
        <w:autoSpaceDN/>
        <w:bidi w:val="0"/>
        <w:adjustRightInd/>
        <w:snapToGrid w:val="0"/>
        <w:spacing w:line="0" w:lineRule="atLeast"/>
        <w:ind w:firstLine="2811" w:firstLineChars="1000"/>
        <w:textAlignment w:val="auto"/>
        <w:rPr>
          <w:rFonts w:ascii="Calibri" w:hAnsi="Calibri" w:cs="宋体"/>
          <w:b/>
          <w:color w:val="auto"/>
          <w:kern w:val="0"/>
          <w:szCs w:val="21"/>
        </w:rPr>
      </w:pPr>
      <w:r>
        <w:rPr>
          <w:rFonts w:ascii="微软雅黑" w:hAnsi="微软雅黑" w:cs="宋体"/>
          <w:b/>
          <w:color w:val="auto"/>
          <w:kern w:val="0"/>
          <w:sz w:val="28"/>
          <w:szCs w:val="28"/>
          <w:shd w:val="clear" w:color="auto" w:fill="FFFFFF"/>
        </w:rPr>
        <w:t>(</w:t>
      </w:r>
      <w:r>
        <w:rPr>
          <w:rFonts w:hint="eastAsia" w:ascii="仿宋_GB2312" w:hAnsi="Calibri" w:eastAsia="仿宋_GB2312" w:cs="宋体"/>
          <w:b/>
          <w:color w:val="auto"/>
          <w:kern w:val="0"/>
          <w:sz w:val="28"/>
          <w:szCs w:val="28"/>
          <w:shd w:val="clear" w:color="auto" w:fill="FFFFFF"/>
        </w:rPr>
        <w:t>公司公章、财务专用章、法人章</w:t>
      </w:r>
      <w:r>
        <w:rPr>
          <w:rFonts w:ascii="微软雅黑" w:hAnsi="微软雅黑" w:cs="宋体"/>
          <w:b/>
          <w:color w:val="auto"/>
          <w:kern w:val="0"/>
          <w:sz w:val="28"/>
          <w:szCs w:val="28"/>
          <w:shd w:val="clear" w:color="auto" w:fill="FFFFFF"/>
        </w:rPr>
        <w:t>)</w:t>
      </w:r>
    </w:p>
    <w:p w14:paraId="192C08B7">
      <w:pPr>
        <w:keepNext w:val="0"/>
        <w:keepLines w:val="0"/>
        <w:pageBreakBefore w:val="0"/>
        <w:widowControl/>
        <w:kinsoku/>
        <w:wordWrap/>
        <w:overflowPunct/>
        <w:topLinePunct w:val="0"/>
        <w:autoSpaceDE/>
        <w:autoSpaceDN/>
        <w:bidi w:val="0"/>
        <w:adjustRightInd/>
        <w:snapToGrid w:val="0"/>
        <w:spacing w:line="0" w:lineRule="atLeast"/>
        <w:ind w:firstLine="4760"/>
        <w:textAlignment w:val="auto"/>
        <w:rPr>
          <w:rFonts w:hint="eastAsia" w:ascii="仿宋_GB2312" w:hAnsi="Calibri" w:eastAsia="仿宋_GB2312" w:cs="宋体"/>
          <w:color w:val="auto"/>
          <w:kern w:val="0"/>
          <w:sz w:val="28"/>
          <w:szCs w:val="28"/>
          <w:shd w:val="clear" w:color="auto" w:fill="FFFFFF"/>
        </w:rPr>
      </w:pPr>
      <w:r>
        <w:rPr>
          <w:rFonts w:hint="eastAsia" w:ascii="仿宋_GB2312" w:hAnsi="Calibri" w:eastAsia="仿宋_GB2312" w:cs="宋体"/>
          <w:color w:val="auto"/>
          <w:kern w:val="0"/>
          <w:sz w:val="28"/>
          <w:szCs w:val="28"/>
          <w:shd w:val="clear" w:color="auto" w:fill="FFFFFF"/>
        </w:rPr>
        <w:t>签署时间：（</w:t>
      </w:r>
      <w:r>
        <w:rPr>
          <w:rFonts w:hint="eastAsia" w:ascii="仿宋_GB2312" w:hAnsi="Calibri" w:eastAsia="仿宋_GB2312" w:cs="宋体"/>
          <w:b/>
          <w:color w:val="auto"/>
          <w:kern w:val="0"/>
          <w:sz w:val="28"/>
          <w:szCs w:val="28"/>
          <w:shd w:val="clear" w:color="auto" w:fill="FFFFFF"/>
        </w:rPr>
        <w:t>必填</w:t>
      </w:r>
      <w:r>
        <w:rPr>
          <w:rFonts w:hint="eastAsia" w:ascii="仿宋_GB2312" w:hAnsi="Calibri" w:eastAsia="仿宋_GB2312" w:cs="宋体"/>
          <w:color w:val="auto"/>
          <w:kern w:val="0"/>
          <w:sz w:val="28"/>
          <w:szCs w:val="28"/>
          <w:shd w:val="clear" w:color="auto" w:fill="FFFFFF"/>
        </w:rPr>
        <w:t>）</w:t>
      </w:r>
    </w:p>
    <w:p w14:paraId="3B1E8610">
      <w:pPr>
        <w:keepNext w:val="0"/>
        <w:keepLines w:val="0"/>
        <w:pageBreakBefore w:val="0"/>
        <w:widowControl/>
        <w:kinsoku/>
        <w:wordWrap/>
        <w:overflowPunct/>
        <w:topLinePunct w:val="0"/>
        <w:autoSpaceDE/>
        <w:autoSpaceDN/>
        <w:bidi w:val="0"/>
        <w:adjustRightInd/>
        <w:snapToGrid w:val="0"/>
        <w:spacing w:line="0" w:lineRule="atLeast"/>
        <w:jc w:val="left"/>
        <w:textAlignment w:val="auto"/>
        <w:rPr>
          <w:rFonts w:hint="eastAsia" w:ascii="仿宋_GB2312" w:hAnsi="Calibri" w:eastAsia="仿宋_GB2312" w:cs="宋体"/>
          <w:color w:val="auto"/>
          <w:kern w:val="0"/>
          <w:sz w:val="28"/>
          <w:szCs w:val="28"/>
          <w:shd w:val="clear" w:color="auto" w:fill="FFFFFF"/>
        </w:rPr>
      </w:pPr>
      <w:r>
        <w:rPr>
          <w:rFonts w:hint="eastAsia" w:ascii="仿宋_GB2312" w:hAnsi="Calibri" w:eastAsia="仿宋_GB2312" w:cs="宋体"/>
          <w:color w:val="auto"/>
          <w:kern w:val="0"/>
          <w:sz w:val="28"/>
          <w:szCs w:val="28"/>
          <w:shd w:val="clear" w:color="auto" w:fill="FFFFFF"/>
        </w:rPr>
        <w:t>授权人身份证（正、反面）：</w:t>
      </w:r>
      <w:r>
        <w:rPr>
          <w:rFonts w:hint="eastAsia" w:ascii="仿宋_GB2312" w:hAnsi="Calibri" w:cs="宋体"/>
          <w:color w:val="auto"/>
          <w:kern w:val="0"/>
          <w:sz w:val="28"/>
          <w:szCs w:val="28"/>
          <w:shd w:val="clear" w:color="auto" w:fill="FFFFFF"/>
          <w:lang w:val="en-US" w:eastAsia="zh-CN"/>
        </w:rPr>
        <w:t xml:space="preserve">    </w:t>
      </w:r>
      <w:r>
        <w:rPr>
          <w:rFonts w:hint="eastAsia" w:ascii="仿宋_GB2312" w:hAnsi="Calibri" w:eastAsia="仿宋_GB2312" w:cs="宋体"/>
          <w:color w:val="auto"/>
          <w:kern w:val="0"/>
          <w:sz w:val="28"/>
          <w:szCs w:val="28"/>
          <w:shd w:val="clear" w:color="auto" w:fill="FFFFFF"/>
        </w:rPr>
        <w:t>被授权人身份证（正、反面）：</w:t>
      </w:r>
    </w:p>
    <w:p w14:paraId="3C3116EB">
      <w:pPr>
        <w:keepNext w:val="0"/>
        <w:keepLines w:val="0"/>
        <w:pageBreakBefore w:val="0"/>
        <w:widowControl/>
        <w:kinsoku/>
        <w:wordWrap/>
        <w:overflowPunct/>
        <w:topLinePunct w:val="0"/>
        <w:autoSpaceDE/>
        <w:autoSpaceDN/>
        <w:bidi w:val="0"/>
        <w:adjustRightInd/>
        <w:snapToGrid w:val="0"/>
        <w:spacing w:line="0" w:lineRule="atLeast"/>
        <w:jc w:val="left"/>
        <w:textAlignment w:val="auto"/>
        <w:rPr>
          <w:rFonts w:hint="eastAsia" w:ascii="仿宋_GB2312" w:hAnsi="Calibri" w:eastAsia="仿宋_GB2312" w:cs="宋体"/>
          <w:color w:val="auto"/>
          <w:kern w:val="0"/>
          <w:sz w:val="28"/>
          <w:szCs w:val="28"/>
          <w:shd w:val="clear" w:color="auto" w:fill="FFFFFF"/>
        </w:rPr>
      </w:pPr>
    </w:p>
    <w:p w14:paraId="59F80512">
      <w:pPr>
        <w:keepNext w:val="0"/>
        <w:keepLines w:val="0"/>
        <w:pageBreakBefore w:val="0"/>
        <w:widowControl/>
        <w:kinsoku/>
        <w:wordWrap/>
        <w:overflowPunct/>
        <w:topLinePunct w:val="0"/>
        <w:autoSpaceDE/>
        <w:autoSpaceDN/>
        <w:bidi w:val="0"/>
        <w:adjustRightInd/>
        <w:snapToGrid w:val="0"/>
        <w:spacing w:line="0" w:lineRule="atLeast"/>
        <w:jc w:val="left"/>
        <w:textAlignment w:val="auto"/>
        <w:rPr>
          <w:rFonts w:hint="eastAsia" w:ascii="仿宋_GB2312" w:hAnsi="Calibri" w:eastAsia="仿宋_GB2312" w:cs="宋体"/>
          <w:color w:val="auto"/>
          <w:kern w:val="0"/>
          <w:sz w:val="28"/>
          <w:szCs w:val="28"/>
          <w:shd w:val="clear" w:color="auto" w:fill="FFFFFF"/>
        </w:rPr>
      </w:pPr>
    </w:p>
    <w:p w14:paraId="6B953F7B">
      <w:pPr>
        <w:keepNext w:val="0"/>
        <w:keepLines w:val="0"/>
        <w:pageBreakBefore w:val="0"/>
        <w:widowControl/>
        <w:kinsoku/>
        <w:wordWrap/>
        <w:overflowPunct/>
        <w:topLinePunct w:val="0"/>
        <w:autoSpaceDE/>
        <w:autoSpaceDN/>
        <w:bidi w:val="0"/>
        <w:adjustRightInd/>
        <w:snapToGrid w:val="0"/>
        <w:spacing w:line="0" w:lineRule="atLeast"/>
        <w:jc w:val="left"/>
        <w:textAlignment w:val="auto"/>
        <w:rPr>
          <w:rFonts w:hint="eastAsia" w:ascii="仿宋_GB2312" w:hAnsi="Calibri" w:eastAsia="仿宋_GB2312" w:cs="宋体"/>
          <w:color w:val="auto"/>
          <w:kern w:val="0"/>
          <w:sz w:val="28"/>
          <w:szCs w:val="28"/>
          <w:shd w:val="clear" w:color="auto" w:fill="FFFFFF"/>
        </w:rPr>
      </w:pPr>
    </w:p>
    <w:p w14:paraId="4D5E9208">
      <w:pPr>
        <w:keepNext w:val="0"/>
        <w:keepLines w:val="0"/>
        <w:pageBreakBefore w:val="0"/>
        <w:widowControl/>
        <w:kinsoku/>
        <w:wordWrap/>
        <w:overflowPunct/>
        <w:topLinePunct w:val="0"/>
        <w:autoSpaceDE/>
        <w:autoSpaceDN/>
        <w:bidi w:val="0"/>
        <w:adjustRightInd/>
        <w:snapToGrid w:val="0"/>
        <w:spacing w:line="0" w:lineRule="atLeast"/>
        <w:jc w:val="left"/>
        <w:textAlignment w:val="auto"/>
        <w:rPr>
          <w:rFonts w:hint="eastAsia" w:ascii="仿宋_GB2312" w:hAnsi="Calibri" w:eastAsia="仿宋_GB2312" w:cs="宋体"/>
          <w:color w:val="auto"/>
          <w:kern w:val="0"/>
          <w:sz w:val="28"/>
          <w:szCs w:val="28"/>
          <w:shd w:val="clear" w:color="auto" w:fill="FFFFFF"/>
        </w:rPr>
      </w:pPr>
    </w:p>
    <w:p w14:paraId="4D5D1222">
      <w:pPr>
        <w:keepNext w:val="0"/>
        <w:keepLines w:val="0"/>
        <w:pageBreakBefore w:val="0"/>
        <w:widowControl/>
        <w:kinsoku/>
        <w:wordWrap/>
        <w:overflowPunct/>
        <w:topLinePunct w:val="0"/>
        <w:autoSpaceDE/>
        <w:autoSpaceDN/>
        <w:bidi w:val="0"/>
        <w:adjustRightInd/>
        <w:snapToGrid w:val="0"/>
        <w:spacing w:line="0" w:lineRule="atLeast"/>
        <w:jc w:val="left"/>
        <w:textAlignment w:val="auto"/>
        <w:rPr>
          <w:rFonts w:hint="eastAsia" w:ascii="仿宋_GB2312" w:hAnsi="Calibri" w:eastAsia="仿宋_GB2312" w:cs="宋体"/>
          <w:color w:val="auto"/>
          <w:kern w:val="0"/>
          <w:sz w:val="28"/>
          <w:szCs w:val="28"/>
          <w:shd w:val="clear" w:color="auto" w:fill="FFFFFF"/>
        </w:rPr>
      </w:pPr>
    </w:p>
    <w:p w14:paraId="20144CB3">
      <w:pPr>
        <w:keepNext w:val="0"/>
        <w:keepLines w:val="0"/>
        <w:pageBreakBefore w:val="0"/>
        <w:widowControl/>
        <w:kinsoku/>
        <w:wordWrap/>
        <w:overflowPunct/>
        <w:topLinePunct w:val="0"/>
        <w:autoSpaceDE/>
        <w:autoSpaceDN/>
        <w:bidi w:val="0"/>
        <w:adjustRightInd/>
        <w:snapToGrid w:val="0"/>
        <w:spacing w:line="0" w:lineRule="atLeast"/>
        <w:jc w:val="left"/>
        <w:textAlignment w:val="auto"/>
        <w:rPr>
          <w:rFonts w:hint="eastAsia" w:ascii="仿宋_GB2312" w:hAnsi="Calibri" w:eastAsia="仿宋_GB2312" w:cs="宋体"/>
          <w:color w:val="auto"/>
          <w:kern w:val="0"/>
          <w:sz w:val="28"/>
          <w:szCs w:val="28"/>
          <w:shd w:val="clear" w:color="auto" w:fill="FFFFFF"/>
        </w:rPr>
      </w:pPr>
    </w:p>
    <w:p w14:paraId="5995C0ED">
      <w:pPr>
        <w:keepNext w:val="0"/>
        <w:keepLines w:val="0"/>
        <w:pageBreakBefore w:val="0"/>
        <w:widowControl/>
        <w:kinsoku/>
        <w:wordWrap/>
        <w:overflowPunct/>
        <w:topLinePunct w:val="0"/>
        <w:autoSpaceDE/>
        <w:autoSpaceDN/>
        <w:bidi w:val="0"/>
        <w:adjustRightInd/>
        <w:snapToGrid w:val="0"/>
        <w:spacing w:line="0" w:lineRule="atLeast"/>
        <w:jc w:val="left"/>
        <w:textAlignment w:val="auto"/>
        <w:rPr>
          <w:rFonts w:hint="eastAsia" w:ascii="仿宋_GB2312" w:hAnsi="Calibri" w:eastAsia="仿宋_GB2312" w:cs="宋体"/>
          <w:color w:val="auto"/>
          <w:kern w:val="0"/>
          <w:sz w:val="28"/>
          <w:szCs w:val="28"/>
          <w:shd w:val="clear" w:color="auto" w:fill="FFFFFF"/>
        </w:rPr>
      </w:pPr>
    </w:p>
    <w:p w14:paraId="6C79B4C9">
      <w:pPr>
        <w:keepNext w:val="0"/>
        <w:keepLines w:val="0"/>
        <w:pageBreakBefore w:val="0"/>
        <w:widowControl/>
        <w:kinsoku/>
        <w:wordWrap/>
        <w:overflowPunct/>
        <w:topLinePunct w:val="0"/>
        <w:autoSpaceDE/>
        <w:autoSpaceDN/>
        <w:bidi w:val="0"/>
        <w:adjustRightInd/>
        <w:snapToGrid w:val="0"/>
        <w:spacing w:line="0" w:lineRule="atLeast"/>
        <w:jc w:val="left"/>
        <w:textAlignment w:val="auto"/>
        <w:rPr>
          <w:rFonts w:hint="eastAsia" w:ascii="仿宋_GB2312" w:hAnsi="Calibri" w:eastAsia="仿宋_GB2312" w:cs="宋体"/>
          <w:color w:val="auto"/>
          <w:kern w:val="0"/>
          <w:sz w:val="28"/>
          <w:szCs w:val="28"/>
          <w:shd w:val="clear" w:color="auto" w:fill="FFFFFF"/>
        </w:rPr>
      </w:pPr>
    </w:p>
    <w:p w14:paraId="4C39B81D">
      <w:pPr>
        <w:keepNext w:val="0"/>
        <w:keepLines w:val="0"/>
        <w:pageBreakBefore w:val="0"/>
        <w:widowControl/>
        <w:kinsoku/>
        <w:wordWrap/>
        <w:overflowPunct/>
        <w:topLinePunct w:val="0"/>
        <w:autoSpaceDE/>
        <w:autoSpaceDN/>
        <w:bidi w:val="0"/>
        <w:adjustRightInd/>
        <w:snapToGrid w:val="0"/>
        <w:spacing w:line="0" w:lineRule="atLeast"/>
        <w:jc w:val="left"/>
        <w:textAlignment w:val="auto"/>
        <w:rPr>
          <w:rFonts w:hint="eastAsia" w:ascii="仿宋_GB2312" w:hAnsi="Calibri" w:eastAsia="仿宋_GB2312" w:cs="宋体"/>
          <w:color w:val="auto"/>
          <w:kern w:val="0"/>
          <w:sz w:val="28"/>
          <w:szCs w:val="28"/>
          <w:shd w:val="clear" w:color="auto" w:fill="FFFFFF"/>
        </w:rPr>
      </w:pPr>
    </w:p>
    <w:p w14:paraId="4A482D68">
      <w:pPr>
        <w:keepNext w:val="0"/>
        <w:keepLines w:val="0"/>
        <w:pageBreakBefore w:val="0"/>
        <w:widowControl/>
        <w:kinsoku/>
        <w:wordWrap/>
        <w:overflowPunct/>
        <w:topLinePunct w:val="0"/>
        <w:autoSpaceDE/>
        <w:autoSpaceDN/>
        <w:bidi w:val="0"/>
        <w:adjustRightInd/>
        <w:snapToGrid w:val="0"/>
        <w:spacing w:line="0" w:lineRule="atLeast"/>
        <w:jc w:val="left"/>
        <w:textAlignment w:val="auto"/>
        <w:rPr>
          <w:rFonts w:hint="eastAsia" w:ascii="仿宋_GB2312" w:hAnsi="Calibri" w:eastAsia="仿宋_GB2312" w:cs="宋体"/>
          <w:color w:val="auto"/>
          <w:kern w:val="0"/>
          <w:sz w:val="28"/>
          <w:szCs w:val="28"/>
          <w:shd w:val="clear" w:color="auto" w:fill="FFFFFF"/>
        </w:rPr>
      </w:pPr>
    </w:p>
    <w:p w14:paraId="1D92E051">
      <w:pPr>
        <w:keepNext w:val="0"/>
        <w:keepLines w:val="0"/>
        <w:pageBreakBefore w:val="0"/>
        <w:widowControl/>
        <w:kinsoku/>
        <w:wordWrap/>
        <w:overflowPunct/>
        <w:topLinePunct w:val="0"/>
        <w:autoSpaceDE/>
        <w:autoSpaceDN/>
        <w:bidi w:val="0"/>
        <w:adjustRightInd/>
        <w:snapToGrid w:val="0"/>
        <w:spacing w:line="0" w:lineRule="atLeast"/>
        <w:jc w:val="left"/>
        <w:textAlignment w:val="auto"/>
        <w:rPr>
          <w:rFonts w:hint="eastAsia" w:ascii="仿宋_GB2312" w:hAnsi="Calibri" w:eastAsia="仿宋_GB2312" w:cs="宋体"/>
          <w:color w:val="auto"/>
          <w:kern w:val="0"/>
          <w:sz w:val="28"/>
          <w:szCs w:val="28"/>
          <w:shd w:val="clear" w:color="auto" w:fill="FFFFFF"/>
        </w:rPr>
      </w:pPr>
    </w:p>
    <w:p w14:paraId="6BE4E948">
      <w:pPr>
        <w:keepNext w:val="0"/>
        <w:keepLines w:val="0"/>
        <w:pageBreakBefore w:val="0"/>
        <w:widowControl/>
        <w:kinsoku/>
        <w:wordWrap/>
        <w:overflowPunct/>
        <w:topLinePunct w:val="0"/>
        <w:autoSpaceDE/>
        <w:autoSpaceDN/>
        <w:bidi w:val="0"/>
        <w:adjustRightInd/>
        <w:snapToGrid w:val="0"/>
        <w:spacing w:line="0" w:lineRule="atLeast"/>
        <w:jc w:val="left"/>
        <w:textAlignment w:val="auto"/>
        <w:rPr>
          <w:rFonts w:hint="eastAsia" w:ascii="仿宋_GB2312" w:hAnsi="Calibri" w:eastAsia="仿宋_GB2312" w:cs="宋体"/>
          <w:color w:val="auto"/>
          <w:kern w:val="0"/>
          <w:sz w:val="28"/>
          <w:szCs w:val="28"/>
          <w:shd w:val="clear" w:color="auto" w:fill="FFFFFF"/>
        </w:rPr>
      </w:pPr>
    </w:p>
    <w:p w14:paraId="1A44DA3A">
      <w:pPr>
        <w:keepNext w:val="0"/>
        <w:keepLines w:val="0"/>
        <w:pageBreakBefore w:val="0"/>
        <w:widowControl/>
        <w:kinsoku/>
        <w:wordWrap/>
        <w:overflowPunct/>
        <w:topLinePunct w:val="0"/>
        <w:autoSpaceDE/>
        <w:autoSpaceDN/>
        <w:bidi w:val="0"/>
        <w:adjustRightInd/>
        <w:snapToGrid w:val="0"/>
        <w:spacing w:line="0" w:lineRule="atLeast"/>
        <w:jc w:val="left"/>
        <w:textAlignment w:val="auto"/>
        <w:rPr>
          <w:rFonts w:hint="eastAsia" w:ascii="仿宋_GB2312" w:hAnsi="Calibri" w:eastAsia="仿宋_GB2312" w:cs="宋体"/>
          <w:color w:val="auto"/>
          <w:kern w:val="0"/>
          <w:sz w:val="28"/>
          <w:szCs w:val="28"/>
          <w:shd w:val="clear" w:color="auto" w:fill="FFFFFF"/>
        </w:rPr>
      </w:pPr>
    </w:p>
    <w:p w14:paraId="446231DC">
      <w:pPr>
        <w:keepNext w:val="0"/>
        <w:keepLines w:val="0"/>
        <w:pageBreakBefore w:val="0"/>
        <w:widowControl/>
        <w:kinsoku/>
        <w:wordWrap/>
        <w:overflowPunct/>
        <w:topLinePunct w:val="0"/>
        <w:autoSpaceDE/>
        <w:autoSpaceDN/>
        <w:bidi w:val="0"/>
        <w:adjustRightInd/>
        <w:snapToGrid w:val="0"/>
        <w:spacing w:line="0" w:lineRule="atLeast"/>
        <w:jc w:val="left"/>
        <w:textAlignment w:val="auto"/>
        <w:rPr>
          <w:rFonts w:hint="eastAsia" w:ascii="仿宋_GB2312" w:hAnsi="Calibri" w:eastAsia="仿宋_GB2312" w:cs="宋体"/>
          <w:color w:val="auto"/>
          <w:kern w:val="0"/>
          <w:sz w:val="28"/>
          <w:szCs w:val="28"/>
          <w:shd w:val="clear" w:color="auto" w:fill="FFFFFF"/>
        </w:rPr>
      </w:pPr>
    </w:p>
    <w:p w14:paraId="5B88FC93">
      <w:pPr>
        <w:keepNext w:val="0"/>
        <w:keepLines w:val="0"/>
        <w:pageBreakBefore w:val="0"/>
        <w:widowControl/>
        <w:kinsoku/>
        <w:wordWrap/>
        <w:overflowPunct/>
        <w:topLinePunct w:val="0"/>
        <w:autoSpaceDE/>
        <w:autoSpaceDN/>
        <w:bidi w:val="0"/>
        <w:adjustRightInd/>
        <w:snapToGrid w:val="0"/>
        <w:spacing w:line="0" w:lineRule="atLeast"/>
        <w:jc w:val="left"/>
        <w:textAlignment w:val="auto"/>
        <w:rPr>
          <w:rFonts w:hint="eastAsia" w:ascii="仿宋_GB2312" w:hAnsi="Calibri" w:eastAsia="仿宋_GB2312" w:cs="宋体"/>
          <w:color w:val="auto"/>
          <w:kern w:val="0"/>
          <w:sz w:val="28"/>
          <w:szCs w:val="28"/>
          <w:shd w:val="clear" w:color="auto" w:fill="FFFFFF"/>
        </w:rPr>
      </w:pPr>
      <w:bookmarkStart w:id="0" w:name="_GoBack"/>
      <w:bookmarkEnd w:id="0"/>
    </w:p>
    <w:p w14:paraId="799D8053">
      <w:pPr>
        <w:keepNext w:val="0"/>
        <w:keepLines w:val="0"/>
        <w:pageBreakBefore w:val="0"/>
        <w:widowControl/>
        <w:kinsoku/>
        <w:wordWrap/>
        <w:overflowPunct/>
        <w:topLinePunct w:val="0"/>
        <w:autoSpaceDE/>
        <w:autoSpaceDN/>
        <w:bidi w:val="0"/>
        <w:adjustRightInd/>
        <w:snapToGrid w:val="0"/>
        <w:spacing w:line="0" w:lineRule="atLeast"/>
        <w:jc w:val="left"/>
        <w:textAlignment w:val="auto"/>
        <w:rPr>
          <w:rFonts w:ascii="微软雅黑" w:hAnsi="微软雅黑" w:cs="宋体"/>
          <w:color w:val="auto"/>
          <w:kern w:val="0"/>
          <w:sz w:val="28"/>
          <w:szCs w:val="28"/>
          <w:shd w:val="clear" w:color="auto" w:fill="FFFFFF"/>
        </w:rPr>
      </w:pPr>
    </w:p>
    <w:p w14:paraId="582EE95D">
      <w:pPr>
        <w:keepNext w:val="0"/>
        <w:keepLines w:val="0"/>
        <w:pageBreakBefore w:val="0"/>
        <w:kinsoku/>
        <w:wordWrap/>
        <w:overflowPunct/>
        <w:topLinePunct w:val="0"/>
        <w:autoSpaceDE/>
        <w:autoSpaceDN/>
        <w:bidi w:val="0"/>
        <w:adjustRightInd/>
        <w:spacing w:line="0" w:lineRule="atLeast"/>
        <w:ind w:right="420"/>
        <w:jc w:val="left"/>
        <w:textAlignment w:val="auto"/>
        <w:rPr>
          <w:rFonts w:ascii="宋体" w:hAnsi="宋体" w:eastAsia="宋体"/>
          <w:bCs/>
          <w:szCs w:val="32"/>
        </w:rPr>
      </w:pPr>
      <w:r>
        <w:rPr>
          <w:rFonts w:hint="eastAsia" w:ascii="仿宋" w:hAnsi="仿宋" w:eastAsia="仿宋" w:cs="仿宋"/>
          <w:kern w:val="0"/>
          <w:szCs w:val="32"/>
        </w:rPr>
        <w:t>附件二：</w:t>
      </w:r>
    </w:p>
    <w:p w14:paraId="73804C38">
      <w:pPr>
        <w:widowControl/>
        <w:spacing w:line="640" w:lineRule="exact"/>
        <w:jc w:val="center"/>
        <w:rPr>
          <w:rFonts w:hint="eastAsia" w:ascii="小标宋" w:eastAsia="小标宋"/>
          <w:b/>
          <w:bCs/>
          <w:color w:val="000000"/>
          <w:kern w:val="0"/>
          <w:sz w:val="44"/>
          <w:szCs w:val="44"/>
        </w:rPr>
      </w:pPr>
      <w:r>
        <w:rPr>
          <w:rFonts w:hint="eastAsia" w:ascii="小标宋" w:eastAsia="小标宋"/>
          <w:b/>
          <w:bCs/>
          <w:color w:val="000000"/>
          <w:kern w:val="0"/>
          <w:sz w:val="44"/>
          <w:szCs w:val="44"/>
        </w:rPr>
        <w:t>诚信承诺书</w:t>
      </w:r>
    </w:p>
    <w:p w14:paraId="5905CFAF">
      <w:pPr>
        <w:spacing w:line="440" w:lineRule="exact"/>
        <w:rPr>
          <w:rFonts w:hint="eastAsia" w:ascii="宋体" w:hAnsi="宋体"/>
          <w:b/>
          <w:sz w:val="32"/>
          <w:szCs w:val="32"/>
        </w:rPr>
      </w:pPr>
    </w:p>
    <w:p w14:paraId="246D9661">
      <w:pPr>
        <w:keepNext w:val="0"/>
        <w:keepLines w:val="0"/>
        <w:pageBreakBefore w:val="0"/>
        <w:widowControl/>
        <w:kinsoku/>
        <w:wordWrap/>
        <w:overflowPunct/>
        <w:topLinePunct w:val="0"/>
        <w:autoSpaceDN/>
        <w:bidi w:val="0"/>
        <w:adjustRightInd/>
        <w:snapToGrid/>
        <w:spacing w:line="400" w:lineRule="exact"/>
        <w:textAlignment w:val="auto"/>
        <w:rPr>
          <w:rFonts w:hint="eastAsia"/>
          <w:sz w:val="32"/>
          <w:szCs w:val="32"/>
        </w:rPr>
      </w:pPr>
      <w:r>
        <w:rPr>
          <w:rFonts w:hint="eastAsia" w:ascii="仿宋" w:hAnsi="仿宋" w:eastAsia="仿宋"/>
          <w:color w:val="000000"/>
          <w:kern w:val="0"/>
          <w:sz w:val="32"/>
          <w:szCs w:val="32"/>
        </w:rPr>
        <w:t>九江萍钢钢铁有限公司：</w:t>
      </w:r>
    </w:p>
    <w:p w14:paraId="0EE1144B">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我方在遵守《民法典》《反不正当竞争法》《关于禁止商业贿赂行为的暂行规定》等法律和规定的基础上，就我方及我方工作人员的行为向贵方作出如下承诺：</w:t>
      </w:r>
    </w:p>
    <w:p w14:paraId="6029B9AB">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一、遵守贵方规章制度，诚实守信地为贵方提供符合贵方需求的安全可靠的产品、服务及相关技术，保证产品质量，并主动做好售后服务工作。</w:t>
      </w:r>
    </w:p>
    <w:p w14:paraId="2FF8287C">
      <w:pPr>
        <w:keepNext w:val="0"/>
        <w:keepLines w:val="0"/>
        <w:pageBreakBefore w:val="0"/>
        <w:widowControl/>
        <w:kinsoku/>
        <w:wordWrap/>
        <w:overflowPunct/>
        <w:topLinePunct w:val="0"/>
        <w:autoSpaceDE w:val="0"/>
        <w:autoSpaceDN/>
        <w:bidi w:val="0"/>
        <w:adjustRightInd/>
        <w:snapToGrid/>
        <w:spacing w:line="400" w:lineRule="exact"/>
        <w:ind w:firstLine="640" w:firstLineChars="200"/>
        <w:textAlignment w:val="auto"/>
        <w:rPr>
          <w:rFonts w:hint="eastAsia" w:ascii="仿宋" w:hAnsi="仿宋" w:eastAsia="仿宋"/>
          <w:color w:val="000000"/>
          <w:kern w:val="0"/>
          <w:sz w:val="32"/>
          <w:szCs w:val="32"/>
        </w:rPr>
      </w:pPr>
      <w:r>
        <w:rPr>
          <w:rFonts w:hint="eastAsia" w:ascii="仿宋" w:hAnsi="仿宋" w:eastAsia="仿宋"/>
          <w:color w:val="000000"/>
          <w:kern w:val="0"/>
          <w:sz w:val="32"/>
          <w:szCs w:val="32"/>
        </w:rPr>
        <w:t>二、不以任何形式向贵方工作人员及其</w:t>
      </w:r>
      <w:r>
        <w:rPr>
          <w:rFonts w:hint="eastAsia" w:ascii="仿宋" w:hAnsi="仿宋" w:eastAsia="仿宋"/>
          <w:sz w:val="32"/>
          <w:szCs w:val="32"/>
        </w:rPr>
        <w:t>父母、配偶、子女等亲属</w:t>
      </w:r>
      <w:r>
        <w:rPr>
          <w:rFonts w:hint="eastAsia" w:ascii="仿宋" w:hAnsi="仿宋" w:eastAsia="仿宋"/>
          <w:color w:val="000000"/>
          <w:kern w:val="0"/>
          <w:sz w:val="32"/>
          <w:szCs w:val="32"/>
        </w:rPr>
        <w:t>赠送或变相赠送礼品、礼金等。</w:t>
      </w:r>
    </w:p>
    <w:p w14:paraId="10FAE349">
      <w:pPr>
        <w:keepNext w:val="0"/>
        <w:keepLines w:val="0"/>
        <w:pageBreakBefore w:val="0"/>
        <w:widowControl/>
        <w:kinsoku/>
        <w:wordWrap/>
        <w:overflowPunct/>
        <w:topLinePunct w:val="0"/>
        <w:autoSpaceDE w:val="0"/>
        <w:autoSpaceDN/>
        <w:bidi w:val="0"/>
        <w:adjustRightInd/>
        <w:snapToGrid/>
        <w:spacing w:line="400" w:lineRule="exact"/>
        <w:ind w:firstLine="640" w:firstLineChars="200"/>
        <w:textAlignment w:val="auto"/>
        <w:rPr>
          <w:rFonts w:hint="eastAsia" w:ascii="仿宋" w:hAnsi="仿宋" w:eastAsia="仿宋"/>
          <w:color w:val="000000"/>
          <w:kern w:val="0"/>
          <w:sz w:val="32"/>
          <w:szCs w:val="32"/>
        </w:rPr>
      </w:pPr>
      <w:r>
        <w:rPr>
          <w:rFonts w:hint="eastAsia" w:ascii="仿宋" w:hAnsi="仿宋" w:eastAsia="仿宋"/>
          <w:color w:val="000000"/>
          <w:kern w:val="0"/>
          <w:sz w:val="32"/>
          <w:szCs w:val="32"/>
        </w:rPr>
        <w:t>三、不以任何形式与贵方工作人员及其</w:t>
      </w:r>
      <w:r>
        <w:rPr>
          <w:rFonts w:hint="eastAsia" w:ascii="仿宋" w:hAnsi="仿宋" w:eastAsia="仿宋"/>
          <w:sz w:val="32"/>
          <w:szCs w:val="32"/>
        </w:rPr>
        <w:t>父母、配偶、子女等亲属</w:t>
      </w:r>
      <w:r>
        <w:rPr>
          <w:rFonts w:hint="eastAsia" w:ascii="仿宋" w:hAnsi="仿宋" w:eastAsia="仿宋"/>
          <w:color w:val="000000"/>
          <w:kern w:val="0"/>
          <w:sz w:val="32"/>
          <w:szCs w:val="32"/>
        </w:rPr>
        <w:t>发生借贷关系，或以炒股、股权的名义发生经济往来。</w:t>
      </w:r>
    </w:p>
    <w:p w14:paraId="348E7E1D">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rFonts w:ascii="仿宋" w:hAnsi="仿宋" w:eastAsia="仿宋"/>
          <w:color w:val="000000"/>
          <w:kern w:val="0"/>
          <w:sz w:val="32"/>
          <w:szCs w:val="32"/>
        </w:rPr>
      </w:pPr>
      <w:r>
        <w:rPr>
          <w:rFonts w:hint="eastAsia" w:ascii="仿宋" w:hAnsi="仿宋" w:eastAsia="仿宋"/>
          <w:color w:val="000000"/>
          <w:kern w:val="0"/>
          <w:sz w:val="32"/>
          <w:szCs w:val="32"/>
        </w:rPr>
        <w:t>四、不以任何方式宴请贵方工作人员（正常公务招待除外）。</w:t>
      </w:r>
    </w:p>
    <w:p w14:paraId="655EFBE5">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rFonts w:hint="eastAsia" w:ascii="仿宋" w:hAnsi="仿宋" w:eastAsia="仿宋"/>
          <w:color w:val="000000"/>
          <w:kern w:val="0"/>
          <w:sz w:val="32"/>
          <w:szCs w:val="32"/>
        </w:rPr>
      </w:pPr>
      <w:r>
        <w:rPr>
          <w:rFonts w:hint="eastAsia" w:ascii="仿宋" w:hAnsi="仿宋" w:eastAsia="仿宋"/>
          <w:color w:val="000000"/>
          <w:kern w:val="0"/>
          <w:sz w:val="32"/>
          <w:szCs w:val="32"/>
        </w:rPr>
        <w:t>五、不与贵方有关人员私下建立不正当交易关系。</w:t>
      </w:r>
    </w:p>
    <w:p w14:paraId="537DD79E">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rFonts w:hint="eastAsia" w:ascii="仿宋" w:hAnsi="仿宋" w:eastAsia="仿宋"/>
          <w:color w:val="000000"/>
          <w:kern w:val="0"/>
          <w:sz w:val="32"/>
          <w:szCs w:val="32"/>
        </w:rPr>
      </w:pPr>
      <w:r>
        <w:rPr>
          <w:rFonts w:hint="eastAsia" w:ascii="仿宋" w:hAnsi="仿宋" w:eastAsia="仿宋"/>
          <w:color w:val="000000"/>
          <w:kern w:val="0"/>
          <w:sz w:val="32"/>
          <w:szCs w:val="32"/>
        </w:rPr>
        <w:t>六、发现贵方工作人员有索贿以及徇私舞弊、滥用职权等行为时积极向贵方举报或投诉，并实事求是地配合贵方纪检监察机构调查、提供书面举报材料。</w:t>
      </w:r>
    </w:p>
    <w:p w14:paraId="672B87C1">
      <w:pPr>
        <w:keepNext w:val="0"/>
        <w:keepLines w:val="0"/>
        <w:pageBreakBefore w:val="0"/>
        <w:kinsoku/>
        <w:wordWrap/>
        <w:overflowPunct/>
        <w:topLinePunct w:val="0"/>
        <w:autoSpaceDN/>
        <w:bidi w:val="0"/>
        <w:adjustRightInd/>
        <w:snapToGrid/>
        <w:spacing w:line="400" w:lineRule="exact"/>
        <w:ind w:firstLine="640" w:firstLineChars="200"/>
        <w:textAlignment w:val="auto"/>
        <w:rPr>
          <w:rFonts w:hint="eastAsia" w:ascii="仿宋" w:hAnsi="仿宋" w:eastAsia="仿宋"/>
          <w:color w:val="000000"/>
          <w:kern w:val="0"/>
          <w:sz w:val="32"/>
          <w:szCs w:val="32"/>
        </w:rPr>
      </w:pPr>
      <w:r>
        <w:rPr>
          <w:rFonts w:hint="eastAsia" w:ascii="仿宋" w:hAnsi="仿宋" w:eastAsia="仿宋"/>
          <w:color w:val="000000"/>
          <w:kern w:val="0"/>
          <w:sz w:val="32"/>
          <w:szCs w:val="32"/>
        </w:rPr>
        <w:t>七、不发生扰乱正常市场竞争秩序、提供虚假材料、泄露贵方商业秘密以及排挤其他经营者公平竞争等违反商业道德行为。</w:t>
      </w:r>
    </w:p>
    <w:p w14:paraId="19FAB3EE">
      <w:pPr>
        <w:keepNext w:val="0"/>
        <w:keepLines w:val="0"/>
        <w:pageBreakBefore w:val="0"/>
        <w:kinsoku/>
        <w:wordWrap/>
        <w:overflowPunct/>
        <w:topLinePunct w:val="0"/>
        <w:autoSpaceDN/>
        <w:bidi w:val="0"/>
        <w:adjustRightInd/>
        <w:snapToGrid/>
        <w:spacing w:line="400" w:lineRule="exact"/>
        <w:ind w:firstLine="640" w:firstLineChars="200"/>
        <w:textAlignment w:val="auto"/>
        <w:rPr>
          <w:rFonts w:ascii="仿宋" w:hAnsi="仿宋" w:eastAsia="仿宋"/>
          <w:color w:val="000000"/>
          <w:kern w:val="0"/>
          <w:sz w:val="32"/>
          <w:szCs w:val="32"/>
        </w:rPr>
      </w:pPr>
      <w:r>
        <w:rPr>
          <w:rFonts w:hint="eastAsia" w:ascii="仿宋" w:hAnsi="仿宋" w:eastAsia="仿宋"/>
          <w:color w:val="000000"/>
          <w:kern w:val="0"/>
          <w:sz w:val="32"/>
          <w:szCs w:val="32"/>
        </w:rPr>
        <w:t>八、不发生其它任何可能影响贵方工作人员公正执行公务或职务廉洁行为。</w:t>
      </w:r>
    </w:p>
    <w:p w14:paraId="3A5D8901">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rFonts w:hint="eastAsia"/>
          <w:sz w:val="32"/>
          <w:szCs w:val="32"/>
        </w:rPr>
      </w:pPr>
      <w:r>
        <w:rPr>
          <w:rFonts w:hint="eastAsia" w:ascii="仿宋" w:hAnsi="仿宋" w:eastAsia="仿宋"/>
          <w:sz w:val="32"/>
          <w:szCs w:val="32"/>
        </w:rPr>
        <w:t>九、本承诺书所指的礼品、礼金等，包括礼品、礼金、有价证券、支付凭证、商业预付卡、土特产（例如烟、酒等），以及由我方安排并支付费用的旅游、健身、休闲、娱乐等活动。</w:t>
      </w:r>
    </w:p>
    <w:p w14:paraId="3CB19929">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十、不发生下列行为：</w:t>
      </w:r>
    </w:p>
    <w:p w14:paraId="07D498DB">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rFonts w:ascii="仿宋" w:hAnsi="仿宋" w:eastAsia="仿宋"/>
          <w:color w:val="000000"/>
          <w:kern w:val="0"/>
          <w:sz w:val="32"/>
          <w:szCs w:val="32"/>
        </w:rPr>
      </w:pPr>
      <w:r>
        <w:rPr>
          <w:rFonts w:hint="eastAsia" w:ascii="仿宋" w:hAnsi="仿宋" w:eastAsia="仿宋"/>
          <w:color w:val="000000"/>
          <w:kern w:val="0"/>
          <w:sz w:val="32"/>
          <w:szCs w:val="32"/>
        </w:rPr>
        <w:t>（一）伪造或者冒用认证标志、名牌产品标志、免检标志等质量标志和许可证标志；</w:t>
      </w:r>
    </w:p>
    <w:p w14:paraId="3F874035">
      <w:pPr>
        <w:keepNext w:val="0"/>
        <w:keepLines w:val="0"/>
        <w:pageBreakBefore w:val="0"/>
        <w:widowControl/>
        <w:kinsoku/>
        <w:wordWrap/>
        <w:overflowPunct/>
        <w:topLinePunct w:val="0"/>
        <w:autoSpaceDE w:val="0"/>
        <w:autoSpaceDN/>
        <w:bidi w:val="0"/>
        <w:adjustRightInd/>
        <w:snapToGrid/>
        <w:spacing w:line="400" w:lineRule="exact"/>
        <w:ind w:firstLine="640" w:firstLineChars="200"/>
        <w:textAlignment w:val="auto"/>
        <w:rPr>
          <w:rFonts w:hint="eastAsia"/>
          <w:sz w:val="32"/>
          <w:szCs w:val="32"/>
        </w:rPr>
      </w:pPr>
      <w:r>
        <w:rPr>
          <w:rFonts w:hint="eastAsia" w:ascii="仿宋" w:hAnsi="仿宋" w:eastAsia="仿宋"/>
          <w:color w:val="000000"/>
          <w:kern w:val="0"/>
          <w:sz w:val="32"/>
          <w:szCs w:val="32"/>
        </w:rPr>
        <w:t>（二）伪造或者使用虚假产地；</w:t>
      </w:r>
    </w:p>
    <w:p w14:paraId="740D4CAA">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（三）伪造或者冒用他人的厂名、厂址；</w:t>
      </w:r>
    </w:p>
    <w:p w14:paraId="3FDFDA66">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（四）假冒他人注册商标；</w:t>
      </w:r>
    </w:p>
    <w:p w14:paraId="43FB1775">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（五）提供的产品掺杂、掺假，以假充真、以次充好、弄虚作假；</w:t>
      </w:r>
    </w:p>
    <w:p w14:paraId="39EFF88B">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（六）提供失效、变质产品；</w:t>
      </w:r>
    </w:p>
    <w:p w14:paraId="3F727E00">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（七）提供存在危及人体健康和人身、财产安全的不合格危险产品；</w:t>
      </w:r>
    </w:p>
    <w:p w14:paraId="3B3731BF">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（八）提供国家有关法律法规明令禁止生产、销售的产品。</w:t>
      </w:r>
    </w:p>
    <w:p w14:paraId="3EAB5BFA">
      <w:pPr>
        <w:keepNext w:val="0"/>
        <w:keepLines w:val="0"/>
        <w:pageBreakBefore w:val="0"/>
        <w:widowControl/>
        <w:kinsoku/>
        <w:wordWrap/>
        <w:overflowPunct/>
        <w:topLinePunct w:val="0"/>
        <w:autoSpaceDN/>
        <w:bidi w:val="0"/>
        <w:adjustRightInd/>
        <w:snapToGrid/>
        <w:spacing w:line="400" w:lineRule="exact"/>
        <w:ind w:firstLine="643" w:firstLineChars="200"/>
        <w:textAlignment w:val="auto"/>
        <w:rPr>
          <w:sz w:val="32"/>
          <w:szCs w:val="32"/>
        </w:rPr>
      </w:pPr>
      <w:r>
        <w:rPr>
          <w:rFonts w:hint="eastAsia" w:ascii="仿宋" w:hAnsi="仿宋" w:eastAsia="仿宋"/>
          <w:b/>
          <w:bCs/>
          <w:color w:val="000000"/>
          <w:kern w:val="0"/>
          <w:sz w:val="32"/>
          <w:szCs w:val="32"/>
        </w:rPr>
        <w:t>若违反上述承诺，我方愿意按以下方式承担责任：</w:t>
      </w:r>
    </w:p>
    <w:p w14:paraId="3FFE5009">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一、贵方有权单方面解除合同；贵方有权单方面取消我方作为供应商或合作方的资格；我方同意贵方及贵方下属企业终止业务往来；涉嫌违法犯罪的，贵方有权移交司法机关处理。</w:t>
      </w:r>
    </w:p>
    <w:p w14:paraId="4464E28B">
      <w:pPr>
        <w:keepNext w:val="0"/>
        <w:keepLines w:val="0"/>
        <w:pageBreakBefore w:val="0"/>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二、我方自愿按照以下方式承担违约金，且贵方有权从我方在贵方的货款中扣除上述违约金：</w:t>
      </w:r>
    </w:p>
    <w:p w14:paraId="45F82513">
      <w:pPr>
        <w:keepNext w:val="0"/>
        <w:keepLines w:val="0"/>
        <w:pageBreakBefore w:val="0"/>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（一）我方若违反第一条至第八条承诺中的任一条，我方自愿承担3万元至30万元的违约金。</w:t>
      </w:r>
    </w:p>
    <w:p w14:paraId="59774EA5">
      <w:pPr>
        <w:keepNext w:val="0"/>
        <w:keepLines w:val="0"/>
        <w:pageBreakBefore w:val="0"/>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（二）我方若向贵方行贿或违反第十条的，贵方有权对涉案标的物按1元/吨（件）结算付款，且我方自愿按涉案标的物合同额的10%至30%承担违约金。</w:t>
      </w:r>
    </w:p>
    <w:p w14:paraId="2E2F7E3B">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（三）本条违约金与合同其他违约金重复的，以金额更高者为准。</w:t>
      </w:r>
    </w:p>
    <w:p w14:paraId="53749ED3">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我方同意：在我方涉嫌侵害贵方利益的调查过程中，贵方有权暂停支付货款，并根据调查情况进行处理，同时我方应继续履行合同义务，因我方不继续履行合同义务造成贵方经济损失的，由我方承担赔偿责任。</w:t>
      </w:r>
    </w:p>
    <w:p w14:paraId="150CB988">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本承诺书作为贵我双方合同的附件，与贵我双方签订的合同具备同等法律效力，本承诺书中的经济赔偿责任与贵我双方签订的合同中我方应承担的赔偿责任同时并存有效。</w:t>
      </w:r>
    </w:p>
    <w:p w14:paraId="190B5411">
      <w:pPr>
        <w:keepNext w:val="0"/>
        <w:keepLines w:val="0"/>
        <w:pageBreakBefore w:val="0"/>
        <w:widowControl/>
        <w:kinsoku/>
        <w:wordWrap/>
        <w:overflowPunct/>
        <w:topLinePunct w:val="0"/>
        <w:autoSpaceDN/>
        <w:bidi w:val="0"/>
        <w:adjustRightInd/>
        <w:snapToGrid/>
        <w:spacing w:line="400" w:lineRule="exact"/>
        <w:ind w:firstLine="643" w:firstLineChars="200"/>
        <w:textAlignment w:val="auto"/>
        <w:rPr>
          <w:sz w:val="32"/>
          <w:szCs w:val="32"/>
        </w:rPr>
      </w:pPr>
      <w:r>
        <w:rPr>
          <w:rFonts w:hint="eastAsia" w:ascii="仿宋" w:hAnsi="仿宋" w:eastAsia="仿宋"/>
          <w:b/>
          <w:bCs/>
          <w:color w:val="000000"/>
          <w:kern w:val="0"/>
          <w:sz w:val="32"/>
          <w:szCs w:val="32"/>
        </w:rPr>
        <w:t>我方声明：本承诺书中内容为我方慎重考虑后作出的承诺，为我方真实意思表示，不可撤销，且我方明知本承诺书对我方的约束力。</w:t>
      </w:r>
    </w:p>
    <w:p w14:paraId="60C6FCC1">
      <w:pPr>
        <w:keepNext w:val="0"/>
        <w:keepLines w:val="0"/>
        <w:pageBreakBefore w:val="0"/>
        <w:widowControl/>
        <w:tabs>
          <w:tab w:val="left" w:pos="2835"/>
          <w:tab w:val="left" w:pos="2977"/>
        </w:tabs>
        <w:kinsoku/>
        <w:wordWrap/>
        <w:overflowPunct/>
        <w:topLinePunct w:val="0"/>
        <w:autoSpaceDN/>
        <w:bidi w:val="0"/>
        <w:adjustRightInd/>
        <w:snapToGrid/>
        <w:spacing w:line="400" w:lineRule="exact"/>
        <w:ind w:firstLine="640" w:firstLineChars="200"/>
        <w:textAlignment w:val="auto"/>
        <w:rPr>
          <w:rFonts w:hint="eastAsia"/>
          <w:sz w:val="32"/>
          <w:szCs w:val="32"/>
        </w:rPr>
      </w:pPr>
      <w:r>
        <w:rPr>
          <w:rFonts w:hint="eastAsia" w:ascii="仿宋" w:hAnsi="仿宋" w:eastAsia="仿宋"/>
          <w:color w:val="000000"/>
          <w:kern w:val="0"/>
          <w:sz w:val="32"/>
          <w:szCs w:val="32"/>
        </w:rPr>
        <w:t>本承诺书自我方签署之日起生效，在贵我双方业务往来存续期间有效。</w:t>
      </w:r>
    </w:p>
    <w:p w14:paraId="7780BE9C">
      <w:pPr>
        <w:widowControl/>
        <w:spacing w:line="520" w:lineRule="exact"/>
        <w:ind w:firstLine="640" w:firstLineChars="200"/>
        <w:jc w:val="left"/>
        <w:rPr>
          <w:rFonts w:hint="eastAsia"/>
          <w:sz w:val="32"/>
          <w:szCs w:val="32"/>
        </w:rPr>
      </w:pPr>
    </w:p>
    <w:p w14:paraId="2420004E">
      <w:pPr>
        <w:widowControl/>
        <w:spacing w:line="520" w:lineRule="exact"/>
        <w:ind w:firstLine="640" w:firstLineChars="200"/>
        <w:jc w:val="left"/>
        <w:rPr>
          <w:rFonts w:hint="eastAsia"/>
          <w:sz w:val="32"/>
          <w:szCs w:val="32"/>
        </w:rPr>
      </w:pPr>
    </w:p>
    <w:p w14:paraId="1454899A">
      <w:pPr>
        <w:widowControl/>
        <w:spacing w:line="520" w:lineRule="exact"/>
        <w:ind w:firstLine="2880" w:firstLineChars="900"/>
        <w:jc w:val="left"/>
        <w:rPr>
          <w:sz w:val="32"/>
          <w:szCs w:val="32"/>
        </w:rPr>
      </w:pPr>
      <w:r>
        <w:rPr>
          <w:rFonts w:hint="eastAsia" w:ascii="仿宋" w:hAnsi="仿宋" w:eastAsia="仿宋"/>
          <w:color w:val="000000"/>
          <w:kern w:val="0"/>
          <w:sz w:val="32"/>
          <w:szCs w:val="32"/>
        </w:rPr>
        <w:t>承诺人（单位公章）：</w:t>
      </w:r>
    </w:p>
    <w:p w14:paraId="60DD296D">
      <w:pPr>
        <w:widowControl/>
        <w:spacing w:line="520" w:lineRule="exact"/>
        <w:ind w:firstLine="2880" w:firstLineChars="900"/>
        <w:jc w:val="left"/>
        <w:rPr>
          <w:sz w:val="32"/>
          <w:szCs w:val="32"/>
        </w:rPr>
      </w:pPr>
      <w:r>
        <w:rPr>
          <w:rFonts w:hint="eastAsia" w:ascii="仿宋" w:hAnsi="仿宋" w:eastAsia="仿宋"/>
          <w:color w:val="000000"/>
          <w:kern w:val="0"/>
          <w:sz w:val="32"/>
          <w:szCs w:val="32"/>
        </w:rPr>
        <w:t>签署人（法定代表人或授权代表）：</w:t>
      </w:r>
    </w:p>
    <w:p w14:paraId="021B0FA7">
      <w:pPr>
        <w:widowControl/>
        <w:spacing w:line="520" w:lineRule="exact"/>
        <w:ind w:firstLine="2880" w:firstLineChars="900"/>
        <w:jc w:val="left"/>
      </w:pPr>
      <w:r>
        <w:rPr>
          <w:rFonts w:hint="eastAsia" w:ascii="仿宋" w:hAnsi="仿宋" w:eastAsia="仿宋"/>
          <w:color w:val="000000"/>
          <w:kern w:val="0"/>
          <w:sz w:val="32"/>
          <w:szCs w:val="32"/>
        </w:rPr>
        <w:t>签署日期：     年    月   日</w:t>
      </w:r>
    </w:p>
    <w:p w14:paraId="4AAAE454">
      <w:pPr>
        <w:keepNext w:val="0"/>
        <w:keepLines w:val="0"/>
        <w:pageBreakBefore w:val="0"/>
        <w:widowControl w:val="0"/>
        <w:kinsoku/>
        <w:wordWrap/>
        <w:overflowPunct/>
        <w:topLinePunct w:val="0"/>
        <w:autoSpaceDE/>
        <w:autoSpaceDN/>
        <w:bidi w:val="0"/>
        <w:adjustRightInd/>
        <w:snapToGrid/>
        <w:spacing w:line="0" w:lineRule="atLeast"/>
        <w:ind w:firstLine="2880" w:firstLineChars="900"/>
        <w:textAlignment w:val="auto"/>
        <w:rPr>
          <w:rFonts w:hint="default" w:ascii="仿宋" w:hAnsi="仿宋" w:eastAsia="仿宋" w:cs="Arial"/>
          <w:color w:val="auto"/>
          <w:szCs w:val="32"/>
          <w:lang w:val="en-US" w:eastAsia="zh-CN"/>
        </w:rPr>
      </w:pPr>
    </w:p>
    <w:sectPr>
      <w:footerReference r:id="rId3" w:type="default"/>
      <w:pgSz w:w="11906" w:h="16838"/>
      <w:pgMar w:top="567" w:right="850" w:bottom="567" w:left="850" w:header="567" w:footer="56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1" w:usb1="080E0000" w:usb2="00000000" w:usb3="00000000" w:csb0="00040000" w:csb1="00000000"/>
  </w:font>
  <w:font w:name="Calibri Light">
    <w:panose1 w:val="020F0302020204030204"/>
    <w:charset w:val="00"/>
    <w:family w:val="auto"/>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小标宋">
    <w:altName w:val="微软雅黑"/>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79DE4242">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30207D0F">
                          <w:pPr>
                            <w:pStyle w:val="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2</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14:paraId="30207D0F">
                    <w:pPr>
                      <w:pStyle w:val="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2</w:t>
                    </w:r>
                    <w:r>
                      <w:fldChar w:fldCharType="end"/>
                    </w:r>
                    <w:r>
                      <w:rPr>
                        <w:rFonts w:hint="eastAsia"/>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JlZTFiNDdiMDg3NzRiMmQwZjBmYjBiMDZhOGIxODcifQ=="/>
  </w:docVars>
  <w:rsids>
    <w:rsidRoot w:val="0064576B"/>
    <w:rsid w:val="00014246"/>
    <w:rsid w:val="000351EA"/>
    <w:rsid w:val="00042AAE"/>
    <w:rsid w:val="00044760"/>
    <w:rsid w:val="00054EC0"/>
    <w:rsid w:val="00075844"/>
    <w:rsid w:val="00096C39"/>
    <w:rsid w:val="000A2B4B"/>
    <w:rsid w:val="000A7C59"/>
    <w:rsid w:val="000B14D1"/>
    <w:rsid w:val="000B2C3E"/>
    <w:rsid w:val="000B7F10"/>
    <w:rsid w:val="000C6ADA"/>
    <w:rsid w:val="000C716F"/>
    <w:rsid w:val="000D0DF9"/>
    <w:rsid w:val="000F0CFF"/>
    <w:rsid w:val="00106000"/>
    <w:rsid w:val="001167C5"/>
    <w:rsid w:val="00120D82"/>
    <w:rsid w:val="001232EF"/>
    <w:rsid w:val="0012670A"/>
    <w:rsid w:val="00147432"/>
    <w:rsid w:val="00147AB3"/>
    <w:rsid w:val="00155E02"/>
    <w:rsid w:val="001640B2"/>
    <w:rsid w:val="00180049"/>
    <w:rsid w:val="00183660"/>
    <w:rsid w:val="001A3944"/>
    <w:rsid w:val="001C6E6D"/>
    <w:rsid w:val="001D0BCE"/>
    <w:rsid w:val="001E1CC7"/>
    <w:rsid w:val="001F1E5C"/>
    <w:rsid w:val="001F6D1C"/>
    <w:rsid w:val="002015C9"/>
    <w:rsid w:val="0020289F"/>
    <w:rsid w:val="0020399A"/>
    <w:rsid w:val="002078A5"/>
    <w:rsid w:val="00215A20"/>
    <w:rsid w:val="002247F1"/>
    <w:rsid w:val="002270E1"/>
    <w:rsid w:val="00237B0C"/>
    <w:rsid w:val="0024357F"/>
    <w:rsid w:val="00244058"/>
    <w:rsid w:val="00245488"/>
    <w:rsid w:val="002454F5"/>
    <w:rsid w:val="0024751F"/>
    <w:rsid w:val="00253C98"/>
    <w:rsid w:val="002572EE"/>
    <w:rsid w:val="002644FA"/>
    <w:rsid w:val="00273FC9"/>
    <w:rsid w:val="00276CE0"/>
    <w:rsid w:val="002801EB"/>
    <w:rsid w:val="00281899"/>
    <w:rsid w:val="002B5060"/>
    <w:rsid w:val="002C1218"/>
    <w:rsid w:val="002E053B"/>
    <w:rsid w:val="00311FF2"/>
    <w:rsid w:val="003203DD"/>
    <w:rsid w:val="00320F27"/>
    <w:rsid w:val="003235AB"/>
    <w:rsid w:val="00324259"/>
    <w:rsid w:val="00337F54"/>
    <w:rsid w:val="00342F7A"/>
    <w:rsid w:val="00343BD6"/>
    <w:rsid w:val="0034671E"/>
    <w:rsid w:val="0035678C"/>
    <w:rsid w:val="00375F53"/>
    <w:rsid w:val="003849FF"/>
    <w:rsid w:val="0038649D"/>
    <w:rsid w:val="003870B5"/>
    <w:rsid w:val="003921CF"/>
    <w:rsid w:val="00392CFD"/>
    <w:rsid w:val="003A22C4"/>
    <w:rsid w:val="003B210D"/>
    <w:rsid w:val="003C1D2B"/>
    <w:rsid w:val="003E5EA5"/>
    <w:rsid w:val="003F2F9E"/>
    <w:rsid w:val="003F65B5"/>
    <w:rsid w:val="00405FBF"/>
    <w:rsid w:val="00421CC0"/>
    <w:rsid w:val="00423C8D"/>
    <w:rsid w:val="00425410"/>
    <w:rsid w:val="00430A3C"/>
    <w:rsid w:val="00431D62"/>
    <w:rsid w:val="00440672"/>
    <w:rsid w:val="0044233B"/>
    <w:rsid w:val="00455BFF"/>
    <w:rsid w:val="00455DC4"/>
    <w:rsid w:val="00461D51"/>
    <w:rsid w:val="00467529"/>
    <w:rsid w:val="0048087F"/>
    <w:rsid w:val="00487A33"/>
    <w:rsid w:val="00496771"/>
    <w:rsid w:val="00497400"/>
    <w:rsid w:val="004A197D"/>
    <w:rsid w:val="004A2DEF"/>
    <w:rsid w:val="004A2F9D"/>
    <w:rsid w:val="004B4361"/>
    <w:rsid w:val="004B6CD6"/>
    <w:rsid w:val="004C4006"/>
    <w:rsid w:val="004E45F6"/>
    <w:rsid w:val="004E5D96"/>
    <w:rsid w:val="004F0538"/>
    <w:rsid w:val="004F0A6B"/>
    <w:rsid w:val="004F6535"/>
    <w:rsid w:val="005059EE"/>
    <w:rsid w:val="00506D60"/>
    <w:rsid w:val="00515F29"/>
    <w:rsid w:val="0052187E"/>
    <w:rsid w:val="0052679C"/>
    <w:rsid w:val="00533D24"/>
    <w:rsid w:val="00551C82"/>
    <w:rsid w:val="00553B74"/>
    <w:rsid w:val="00557317"/>
    <w:rsid w:val="00566081"/>
    <w:rsid w:val="005717DC"/>
    <w:rsid w:val="00571F51"/>
    <w:rsid w:val="00581B2E"/>
    <w:rsid w:val="005A2EF8"/>
    <w:rsid w:val="005B5715"/>
    <w:rsid w:val="005B5D9E"/>
    <w:rsid w:val="005B7D6F"/>
    <w:rsid w:val="005E2172"/>
    <w:rsid w:val="006059C4"/>
    <w:rsid w:val="00610855"/>
    <w:rsid w:val="00624773"/>
    <w:rsid w:val="00626A84"/>
    <w:rsid w:val="006367AE"/>
    <w:rsid w:val="00644F4A"/>
    <w:rsid w:val="0064576B"/>
    <w:rsid w:val="00647F40"/>
    <w:rsid w:val="00653ED9"/>
    <w:rsid w:val="00654318"/>
    <w:rsid w:val="00673EB0"/>
    <w:rsid w:val="00675765"/>
    <w:rsid w:val="00675ECC"/>
    <w:rsid w:val="0068219A"/>
    <w:rsid w:val="00695B4E"/>
    <w:rsid w:val="006B3E05"/>
    <w:rsid w:val="006C338E"/>
    <w:rsid w:val="006C3AB6"/>
    <w:rsid w:val="006C5AAD"/>
    <w:rsid w:val="006C667C"/>
    <w:rsid w:val="006D0AA8"/>
    <w:rsid w:val="006D273E"/>
    <w:rsid w:val="006E033D"/>
    <w:rsid w:val="006E141E"/>
    <w:rsid w:val="006F2114"/>
    <w:rsid w:val="0071176E"/>
    <w:rsid w:val="00716425"/>
    <w:rsid w:val="007308F0"/>
    <w:rsid w:val="00731A85"/>
    <w:rsid w:val="0074131E"/>
    <w:rsid w:val="0075656E"/>
    <w:rsid w:val="007606A3"/>
    <w:rsid w:val="00771334"/>
    <w:rsid w:val="00774E7F"/>
    <w:rsid w:val="00777B75"/>
    <w:rsid w:val="007933EE"/>
    <w:rsid w:val="00793801"/>
    <w:rsid w:val="007A4D00"/>
    <w:rsid w:val="007A61A4"/>
    <w:rsid w:val="007B15B4"/>
    <w:rsid w:val="007E5EDD"/>
    <w:rsid w:val="007F067D"/>
    <w:rsid w:val="007F57E7"/>
    <w:rsid w:val="008036A3"/>
    <w:rsid w:val="008149F2"/>
    <w:rsid w:val="008172F6"/>
    <w:rsid w:val="00820690"/>
    <w:rsid w:val="00824191"/>
    <w:rsid w:val="0083315C"/>
    <w:rsid w:val="008431C9"/>
    <w:rsid w:val="008465D2"/>
    <w:rsid w:val="00854783"/>
    <w:rsid w:val="00855541"/>
    <w:rsid w:val="00861C84"/>
    <w:rsid w:val="0086624C"/>
    <w:rsid w:val="00872C12"/>
    <w:rsid w:val="00875842"/>
    <w:rsid w:val="0087668D"/>
    <w:rsid w:val="008833E6"/>
    <w:rsid w:val="00890CCD"/>
    <w:rsid w:val="008A0BBA"/>
    <w:rsid w:val="008A15DA"/>
    <w:rsid w:val="008A238A"/>
    <w:rsid w:val="008A5F02"/>
    <w:rsid w:val="008B4AA6"/>
    <w:rsid w:val="008C4A7A"/>
    <w:rsid w:val="008D07FA"/>
    <w:rsid w:val="0090083F"/>
    <w:rsid w:val="00926172"/>
    <w:rsid w:val="00927537"/>
    <w:rsid w:val="009321D7"/>
    <w:rsid w:val="00943E04"/>
    <w:rsid w:val="00944620"/>
    <w:rsid w:val="00960760"/>
    <w:rsid w:val="00995BA1"/>
    <w:rsid w:val="009966CD"/>
    <w:rsid w:val="009C31F7"/>
    <w:rsid w:val="009C5508"/>
    <w:rsid w:val="009D2C0D"/>
    <w:rsid w:val="009D78A5"/>
    <w:rsid w:val="009F55BB"/>
    <w:rsid w:val="009F6A2E"/>
    <w:rsid w:val="00A05B4F"/>
    <w:rsid w:val="00A172EB"/>
    <w:rsid w:val="00A22B58"/>
    <w:rsid w:val="00A25A2B"/>
    <w:rsid w:val="00A427CA"/>
    <w:rsid w:val="00A441D4"/>
    <w:rsid w:val="00A663D7"/>
    <w:rsid w:val="00A66A03"/>
    <w:rsid w:val="00A74777"/>
    <w:rsid w:val="00A9470C"/>
    <w:rsid w:val="00AA4213"/>
    <w:rsid w:val="00AB087E"/>
    <w:rsid w:val="00AB2FCE"/>
    <w:rsid w:val="00AD30CC"/>
    <w:rsid w:val="00AD6860"/>
    <w:rsid w:val="00AE045F"/>
    <w:rsid w:val="00AE13E0"/>
    <w:rsid w:val="00AE5572"/>
    <w:rsid w:val="00AE65A1"/>
    <w:rsid w:val="00AF066D"/>
    <w:rsid w:val="00B00D96"/>
    <w:rsid w:val="00B20367"/>
    <w:rsid w:val="00B3200A"/>
    <w:rsid w:val="00B37A28"/>
    <w:rsid w:val="00B62F4F"/>
    <w:rsid w:val="00B66AB8"/>
    <w:rsid w:val="00B66DA6"/>
    <w:rsid w:val="00B8730A"/>
    <w:rsid w:val="00B9049A"/>
    <w:rsid w:val="00B933C3"/>
    <w:rsid w:val="00BA7B3E"/>
    <w:rsid w:val="00BB383A"/>
    <w:rsid w:val="00BC5D56"/>
    <w:rsid w:val="00BD3A76"/>
    <w:rsid w:val="00BD4D25"/>
    <w:rsid w:val="00BE1D20"/>
    <w:rsid w:val="00BF5831"/>
    <w:rsid w:val="00C06B35"/>
    <w:rsid w:val="00C163DD"/>
    <w:rsid w:val="00C177A7"/>
    <w:rsid w:val="00C20FBB"/>
    <w:rsid w:val="00C276E5"/>
    <w:rsid w:val="00C41055"/>
    <w:rsid w:val="00C46525"/>
    <w:rsid w:val="00C4652B"/>
    <w:rsid w:val="00C504DD"/>
    <w:rsid w:val="00C54FC1"/>
    <w:rsid w:val="00C56BEC"/>
    <w:rsid w:val="00C72E68"/>
    <w:rsid w:val="00C734F7"/>
    <w:rsid w:val="00C85128"/>
    <w:rsid w:val="00C8669E"/>
    <w:rsid w:val="00CA38F3"/>
    <w:rsid w:val="00CB001A"/>
    <w:rsid w:val="00CB0BA6"/>
    <w:rsid w:val="00CC6338"/>
    <w:rsid w:val="00CD3AF9"/>
    <w:rsid w:val="00CD3E8B"/>
    <w:rsid w:val="00CE277E"/>
    <w:rsid w:val="00CE5683"/>
    <w:rsid w:val="00CF183D"/>
    <w:rsid w:val="00D0122E"/>
    <w:rsid w:val="00D0543B"/>
    <w:rsid w:val="00D0624A"/>
    <w:rsid w:val="00D226D5"/>
    <w:rsid w:val="00D461A9"/>
    <w:rsid w:val="00D52354"/>
    <w:rsid w:val="00D662BB"/>
    <w:rsid w:val="00D81EB6"/>
    <w:rsid w:val="00D8629F"/>
    <w:rsid w:val="00D90582"/>
    <w:rsid w:val="00D94B35"/>
    <w:rsid w:val="00DD425E"/>
    <w:rsid w:val="00DE769F"/>
    <w:rsid w:val="00DF2248"/>
    <w:rsid w:val="00DF415E"/>
    <w:rsid w:val="00E1164C"/>
    <w:rsid w:val="00E1228C"/>
    <w:rsid w:val="00E25386"/>
    <w:rsid w:val="00E25961"/>
    <w:rsid w:val="00E25E9A"/>
    <w:rsid w:val="00E3357E"/>
    <w:rsid w:val="00E34344"/>
    <w:rsid w:val="00E40493"/>
    <w:rsid w:val="00E41F6B"/>
    <w:rsid w:val="00E55121"/>
    <w:rsid w:val="00E55747"/>
    <w:rsid w:val="00E60848"/>
    <w:rsid w:val="00E763C7"/>
    <w:rsid w:val="00E80620"/>
    <w:rsid w:val="00EA6C85"/>
    <w:rsid w:val="00EE7018"/>
    <w:rsid w:val="00EE7F27"/>
    <w:rsid w:val="00EF4A52"/>
    <w:rsid w:val="00EF719E"/>
    <w:rsid w:val="00EF7B32"/>
    <w:rsid w:val="00F058A5"/>
    <w:rsid w:val="00F07E0B"/>
    <w:rsid w:val="00F13281"/>
    <w:rsid w:val="00F14465"/>
    <w:rsid w:val="00F33888"/>
    <w:rsid w:val="00F41AB9"/>
    <w:rsid w:val="00F45CE8"/>
    <w:rsid w:val="00F602E5"/>
    <w:rsid w:val="00F611C0"/>
    <w:rsid w:val="00F65BAD"/>
    <w:rsid w:val="00F82CBE"/>
    <w:rsid w:val="00F90F0E"/>
    <w:rsid w:val="00FA2402"/>
    <w:rsid w:val="00FA2966"/>
    <w:rsid w:val="00FC295B"/>
    <w:rsid w:val="00FC527E"/>
    <w:rsid w:val="00FD3518"/>
    <w:rsid w:val="00FD3FBE"/>
    <w:rsid w:val="00FE0451"/>
    <w:rsid w:val="01934B5F"/>
    <w:rsid w:val="01FD4D1D"/>
    <w:rsid w:val="020A2423"/>
    <w:rsid w:val="020C3C90"/>
    <w:rsid w:val="02C91214"/>
    <w:rsid w:val="03D3511B"/>
    <w:rsid w:val="055F0655"/>
    <w:rsid w:val="05E71DD2"/>
    <w:rsid w:val="063D7E92"/>
    <w:rsid w:val="06A4034A"/>
    <w:rsid w:val="07C61183"/>
    <w:rsid w:val="07F43F20"/>
    <w:rsid w:val="09570E2B"/>
    <w:rsid w:val="0A463743"/>
    <w:rsid w:val="0D22582C"/>
    <w:rsid w:val="0D4F18A0"/>
    <w:rsid w:val="0DEA74AB"/>
    <w:rsid w:val="0E663E2F"/>
    <w:rsid w:val="106C531F"/>
    <w:rsid w:val="111950A1"/>
    <w:rsid w:val="11205D80"/>
    <w:rsid w:val="12192A7F"/>
    <w:rsid w:val="1324678E"/>
    <w:rsid w:val="13613D47"/>
    <w:rsid w:val="13621D6E"/>
    <w:rsid w:val="146D388E"/>
    <w:rsid w:val="15294371"/>
    <w:rsid w:val="15761438"/>
    <w:rsid w:val="182D47DA"/>
    <w:rsid w:val="19574585"/>
    <w:rsid w:val="1A45745C"/>
    <w:rsid w:val="1B1A3E7B"/>
    <w:rsid w:val="1B7103CB"/>
    <w:rsid w:val="1C156FDD"/>
    <w:rsid w:val="1CCB1D67"/>
    <w:rsid w:val="1E674C18"/>
    <w:rsid w:val="1F6F10D0"/>
    <w:rsid w:val="22560854"/>
    <w:rsid w:val="22904186"/>
    <w:rsid w:val="23E517E3"/>
    <w:rsid w:val="244C5333"/>
    <w:rsid w:val="24ED1D7C"/>
    <w:rsid w:val="25586F13"/>
    <w:rsid w:val="272730F1"/>
    <w:rsid w:val="27A954B9"/>
    <w:rsid w:val="27BE6645"/>
    <w:rsid w:val="28FD632B"/>
    <w:rsid w:val="2D91556D"/>
    <w:rsid w:val="32007CB5"/>
    <w:rsid w:val="32E62848"/>
    <w:rsid w:val="333326C5"/>
    <w:rsid w:val="336A3DEE"/>
    <w:rsid w:val="34442E37"/>
    <w:rsid w:val="35283941"/>
    <w:rsid w:val="35942299"/>
    <w:rsid w:val="361E6BD9"/>
    <w:rsid w:val="363D1FD8"/>
    <w:rsid w:val="36726DAE"/>
    <w:rsid w:val="37A706A2"/>
    <w:rsid w:val="37DE7AF1"/>
    <w:rsid w:val="3828068F"/>
    <w:rsid w:val="385C1C1E"/>
    <w:rsid w:val="399504CA"/>
    <w:rsid w:val="3B782C32"/>
    <w:rsid w:val="3D0D4D0E"/>
    <w:rsid w:val="3DCF7175"/>
    <w:rsid w:val="3E35748B"/>
    <w:rsid w:val="3E773888"/>
    <w:rsid w:val="3E897C51"/>
    <w:rsid w:val="410735C6"/>
    <w:rsid w:val="42923C87"/>
    <w:rsid w:val="436259A5"/>
    <w:rsid w:val="445B5507"/>
    <w:rsid w:val="452D1452"/>
    <w:rsid w:val="455712B1"/>
    <w:rsid w:val="466A1B0F"/>
    <w:rsid w:val="4689585C"/>
    <w:rsid w:val="470B6D81"/>
    <w:rsid w:val="48AF06D8"/>
    <w:rsid w:val="4A0A78FD"/>
    <w:rsid w:val="4C5D3910"/>
    <w:rsid w:val="4DEF1745"/>
    <w:rsid w:val="4DFA26DB"/>
    <w:rsid w:val="4F4003CF"/>
    <w:rsid w:val="4F5C6B8D"/>
    <w:rsid w:val="508E085A"/>
    <w:rsid w:val="50FB5B77"/>
    <w:rsid w:val="516A6E8B"/>
    <w:rsid w:val="51C668D0"/>
    <w:rsid w:val="52635075"/>
    <w:rsid w:val="53AF291F"/>
    <w:rsid w:val="54491797"/>
    <w:rsid w:val="54B11476"/>
    <w:rsid w:val="565B421E"/>
    <w:rsid w:val="58AE2DC2"/>
    <w:rsid w:val="5B20501B"/>
    <w:rsid w:val="5CB7558D"/>
    <w:rsid w:val="5E2547BF"/>
    <w:rsid w:val="5EAF519E"/>
    <w:rsid w:val="5F340D49"/>
    <w:rsid w:val="63D23ADB"/>
    <w:rsid w:val="64C91E27"/>
    <w:rsid w:val="650643D4"/>
    <w:rsid w:val="6695464C"/>
    <w:rsid w:val="67DE7169"/>
    <w:rsid w:val="67EC5090"/>
    <w:rsid w:val="690C1B6B"/>
    <w:rsid w:val="6D096B59"/>
    <w:rsid w:val="6E232515"/>
    <w:rsid w:val="6E3B73FC"/>
    <w:rsid w:val="6FBB70C4"/>
    <w:rsid w:val="70F63687"/>
    <w:rsid w:val="70F801EF"/>
    <w:rsid w:val="724104EE"/>
    <w:rsid w:val="734B490B"/>
    <w:rsid w:val="739F15D9"/>
    <w:rsid w:val="74356A86"/>
    <w:rsid w:val="74BA25BB"/>
    <w:rsid w:val="74ED70FF"/>
    <w:rsid w:val="75AD3AE9"/>
    <w:rsid w:val="76360C46"/>
    <w:rsid w:val="763A3FE7"/>
    <w:rsid w:val="76793F43"/>
    <w:rsid w:val="78AD3ED3"/>
    <w:rsid w:val="79CD41DC"/>
    <w:rsid w:val="7A1C14E2"/>
    <w:rsid w:val="7BAC4AE8"/>
    <w:rsid w:val="7BED1C31"/>
    <w:rsid w:val="7CF6614D"/>
    <w:rsid w:val="7D7E6ACF"/>
    <w:rsid w:val="7DBD0B2A"/>
    <w:rsid w:val="7E7F2D25"/>
    <w:rsid w:val="7FEB605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Style w:val="5"/>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Title"/>
    <w:basedOn w:val="1"/>
    <w:next w:val="1"/>
    <w:link w:val="10"/>
    <w:qFormat/>
    <w:uiPriority w:val="0"/>
    <w:pPr>
      <w:spacing w:before="240" w:after="60"/>
      <w:jc w:val="center"/>
      <w:outlineLvl w:val="0"/>
    </w:pPr>
    <w:rPr>
      <w:rFonts w:ascii="Calibri Light" w:hAnsi="Calibri Light" w:eastAsia="宋体" w:cs="Times New Roman"/>
      <w:b/>
      <w:bCs/>
      <w:szCs w:val="32"/>
    </w:rPr>
  </w:style>
  <w:style w:type="table" w:styleId="6">
    <w:name w:val="Table Grid"/>
    <w:basedOn w:val="5"/>
    <w:qFormat/>
    <w:uiPriority w:val="59"/>
    <w:pPr>
      <w:widowControl w:val="0"/>
      <w:jc w:val="both"/>
    </w:pPr>
    <w:tblPr>
      <w:tblStyle w:val="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脚 字符"/>
    <w:basedOn w:val="7"/>
    <w:link w:val="2"/>
    <w:qFormat/>
    <w:uiPriority w:val="99"/>
    <w:rPr>
      <w:rFonts w:ascii="Times New Roman" w:hAnsi="Times New Roman" w:eastAsia="仿宋_GB2312" w:cs="Times New Roman"/>
      <w:sz w:val="18"/>
      <w:szCs w:val="18"/>
    </w:rPr>
  </w:style>
  <w:style w:type="character" w:customStyle="1" w:styleId="9">
    <w:name w:val="页眉 字符"/>
    <w:basedOn w:val="7"/>
    <w:link w:val="3"/>
    <w:qFormat/>
    <w:uiPriority w:val="99"/>
    <w:rPr>
      <w:rFonts w:ascii="Times New Roman" w:hAnsi="Times New Roman" w:eastAsia="仿宋_GB2312" w:cs="Times New Roman"/>
      <w:sz w:val="18"/>
      <w:szCs w:val="18"/>
    </w:rPr>
  </w:style>
  <w:style w:type="character" w:customStyle="1" w:styleId="10">
    <w:name w:val="标题 Char"/>
    <w:basedOn w:val="7"/>
    <w:link w:val="4"/>
    <w:qFormat/>
    <w:uiPriority w:val="0"/>
    <w:rPr>
      <w:rFonts w:ascii="Calibri Light" w:hAnsi="Calibri Light" w:eastAsia="宋体" w:cs="Times New Roman"/>
      <w:b/>
      <w:bCs/>
      <w:szCs w:val="32"/>
    </w:rPr>
  </w:style>
  <w:style w:type="paragraph" w:customStyle="1" w:styleId="11">
    <w:name w:val="Table Paragraph"/>
    <w:basedOn w:val="1"/>
    <w:qFormat/>
    <w:uiPriority w:val="1"/>
  </w:style>
  <w:style w:type="table" w:customStyle="1" w:styleId="12">
    <w:name w:val="Table Normal"/>
    <w:unhideWhenUsed/>
    <w:qFormat/>
    <w:uiPriority w:val="2"/>
    <w:tblPr>
      <w:tblStyle w:val="5"/>
      <w:tblCellMar>
        <w:top w:w="0" w:type="dxa"/>
        <w:left w:w="0" w:type="dxa"/>
        <w:bottom w:w="0" w:type="dxa"/>
        <w:right w:w="0" w:type="dxa"/>
      </w:tblCellMar>
    </w:tblPr>
  </w:style>
  <w:style w:type="character" w:customStyle="1" w:styleId="13">
    <w:name w:val="font31"/>
    <w:basedOn w:val="7"/>
    <w:qFormat/>
    <w:uiPriority w:val="0"/>
    <w:rPr>
      <w:rFonts w:hint="eastAsia" w:ascii="宋体" w:hAnsi="宋体" w:eastAsia="宋体" w:cs="宋体"/>
      <w:color w:val="000000"/>
      <w:sz w:val="21"/>
      <w:szCs w:val="21"/>
      <w:u w:val="none"/>
    </w:rPr>
  </w:style>
  <w:style w:type="character" w:customStyle="1" w:styleId="14">
    <w:name w:val="font61"/>
    <w:basedOn w:val="7"/>
    <w:qFormat/>
    <w:uiPriority w:val="0"/>
    <w:rPr>
      <w:rFonts w:hint="default" w:ascii="Times New Roman" w:hAnsi="Times New Roman" w:cs="Times New Roman"/>
      <w:color w:val="000000"/>
      <w:sz w:val="21"/>
      <w:szCs w:val="21"/>
      <w:u w:val="none"/>
    </w:rPr>
  </w:style>
  <w:style w:type="character" w:customStyle="1" w:styleId="15">
    <w:name w:val="font21"/>
    <w:basedOn w:val="7"/>
    <w:uiPriority w:val="0"/>
    <w:rPr>
      <w:rFonts w:hint="eastAsia" w:ascii="宋体" w:hAnsi="宋体" w:eastAsia="宋体" w:cs="宋体"/>
      <w:color w:val="FF0000"/>
      <w:sz w:val="24"/>
      <w:szCs w:val="24"/>
      <w:u w:val="none"/>
    </w:rPr>
  </w:style>
  <w:style w:type="character" w:customStyle="1" w:styleId="16">
    <w:name w:val="font11"/>
    <w:basedOn w:val="7"/>
    <w:uiPriority w:val="0"/>
    <w:rPr>
      <w:rFonts w:hint="eastAsia" w:ascii="宋体" w:hAnsi="宋体" w:eastAsia="宋体" w:cs="宋体"/>
      <w:color w:val="000000"/>
      <w:sz w:val="24"/>
      <w:szCs w:val="24"/>
      <w:u w:val="none"/>
    </w:rPr>
  </w:style>
  <w:style w:type="character" w:customStyle="1" w:styleId="17">
    <w:name w:val="font41"/>
    <w:basedOn w:val="7"/>
    <w:uiPriority w:val="0"/>
    <w:rPr>
      <w:rFonts w:hint="eastAsia" w:ascii="宋体" w:hAnsi="宋体" w:eastAsia="宋体" w:cs="宋体"/>
      <w:color w:val="000000"/>
      <w:sz w:val="24"/>
      <w:szCs w:val="24"/>
      <w:u w:val="none"/>
    </w:rPr>
  </w:style>
  <w:style w:type="character" w:customStyle="1" w:styleId="18">
    <w:name w:val="font51"/>
    <w:basedOn w:val="7"/>
    <w:uiPriority w:val="0"/>
    <w:rPr>
      <w:rFonts w:hint="eastAsia" w:ascii="仿宋" w:hAnsi="仿宋" w:eastAsia="仿宋" w:cs="仿宋"/>
      <w:color w:val="000000"/>
      <w:sz w:val="24"/>
      <w:szCs w:val="24"/>
      <w:u w:val="none"/>
      <w:vertAlign w:val="superscript"/>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ylmfeng.com</Company>
  <Pages>3</Pages>
  <Words>4583</Words>
  <Characters>5270</Characters>
  <Lines>32</Lines>
  <Paragraphs>9</Paragraphs>
  <TotalTime>2</TotalTime>
  <ScaleCrop>false</ScaleCrop>
  <LinksUpToDate>false</LinksUpToDate>
  <CharactersWithSpaces>5332</CharactersWithSpaces>
  <Application>WPS Office_12.1.0.17133_F1E327BC-269C-435d-A152-05C5408002CA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2018-07-26T06:36:00Z</dcterms:created>
  <dc:creator>陈龙</dc:creator>
  <cp:lastModifiedBy>Administrator</cp:lastModifiedBy>
  <cp:lastPrinted>2024-06-24T00:51:17Z</cp:lastPrinted>
  <dcterms:modified xsi:type="dcterms:W3CDTF">2024-06-24T09:44:27Z</dcterms:modified>
  <cp:revision>418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2052-12.1.0.17133</vt:lpwstr>
  </property>
  <property fmtid="{D5CDD505-2E9C-101B-9397-08002B2CF9AE}" pid="3" name="ICV">
    <vt:lpwstr>60B38C3B573E4359A469736A75F87FD9_13</vt:lpwstr>
  </property>
</Properties>
</file>