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8394" w:type="dxa"/>
        <w:tblInd w:w="3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9"/>
        <w:gridCol w:w="1215"/>
        <w:gridCol w:w="5670"/>
        <w:gridCol w:w="405"/>
        <w:gridCol w:w="46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839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eastAsia="zh-CN"/>
              </w:rPr>
            </w:pP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44"/>
                <w:szCs w:val="44"/>
                <w:lang w:eastAsia="zh-CN"/>
              </w:rPr>
              <w:t>招标明细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_GB2312" w:hAnsi="仿宋_GB2312" w:eastAsia="仿宋_GB2312" w:cs="仿宋_GB2312"/>
                <w:sz w:val="24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8"/>
              </w:rPr>
              <w:t>序号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_GB2312" w:hAnsi="仿宋_GB2312" w:eastAsia="仿宋_GB2312" w:cs="仿宋_GB2312"/>
                <w:sz w:val="24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8"/>
              </w:rPr>
              <w:t>项目名称、规格型号</w:t>
            </w:r>
          </w:p>
        </w:tc>
        <w:tc>
          <w:tcPr>
            <w:tcW w:w="5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_GB2312" w:hAnsi="仿宋_GB2312" w:eastAsia="仿宋_GB2312" w:cs="仿宋_GB2312"/>
                <w:sz w:val="24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8"/>
              </w:rPr>
              <w:t>项目明细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_GB2312" w:hAnsi="仿宋_GB2312" w:eastAsia="仿宋_GB2312" w:cs="仿宋_GB2312"/>
                <w:sz w:val="24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8"/>
                <w:lang w:eastAsia="zh-CN"/>
              </w:rPr>
              <w:t>单位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_GB2312" w:hAnsi="仿宋_GB2312" w:eastAsia="仿宋_GB2312" w:cs="仿宋_GB2312"/>
                <w:sz w:val="24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8"/>
              </w:rPr>
              <w:t>数量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_GB2312" w:hAnsi="仿宋_GB2312" w:eastAsia="仿宋_GB2312" w:cs="仿宋_GB2312"/>
                <w:sz w:val="24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8"/>
              </w:rPr>
              <w:t>1</w:t>
            </w:r>
          </w:p>
        </w:tc>
        <w:tc>
          <w:tcPr>
            <w:tcW w:w="121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8"/>
              </w:rPr>
              <w:t>AV45-1</w:t>
            </w:r>
            <w:r>
              <w:rPr>
                <w:rFonts w:hint="eastAsia" w:ascii="仿宋_GB2312" w:hAnsi="仿宋_GB2312" w:eastAsia="仿宋_GB2312" w:cs="仿宋_GB2312"/>
                <w:sz w:val="24"/>
                <w:szCs w:val="28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24"/>
                <w:szCs w:val="28"/>
              </w:rPr>
              <w:t>鼓风机</w:t>
            </w:r>
            <w:r>
              <w:rPr>
                <w:rFonts w:hint="eastAsia" w:ascii="仿宋_GB2312" w:hAnsi="仿宋_GB2312" w:eastAsia="仿宋_GB2312" w:cs="仿宋_GB2312"/>
                <w:sz w:val="24"/>
                <w:szCs w:val="28"/>
                <w:lang w:eastAsia="zh-CN"/>
              </w:rPr>
              <w:t>大修</w:t>
            </w:r>
          </w:p>
        </w:tc>
        <w:tc>
          <w:tcPr>
            <w:tcW w:w="5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8"/>
              </w:rPr>
              <w:t>轴流风机转子、承缸返厂清洗除垢, 检测和修理机械不圆度（含转子探伤检查）及检查圆跳度等，转子、承缸喷砂处理</w:t>
            </w:r>
          </w:p>
        </w:tc>
        <w:tc>
          <w:tcPr>
            <w:tcW w:w="40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_GB2312" w:hAnsi="仿宋_GB2312" w:eastAsia="仿宋_GB2312" w:cs="仿宋_GB2312"/>
                <w:sz w:val="24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8"/>
                <w:lang w:eastAsia="zh-CN"/>
              </w:rPr>
              <w:t>台</w:t>
            </w:r>
          </w:p>
        </w:tc>
        <w:tc>
          <w:tcPr>
            <w:tcW w:w="465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_GB2312" w:hAnsi="仿宋_GB2312" w:eastAsia="仿宋_GB2312" w:cs="仿宋_GB2312"/>
                <w:sz w:val="24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8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_GB2312" w:hAnsi="仿宋_GB2312" w:eastAsia="仿宋_GB2312" w:cs="仿宋_GB2312"/>
                <w:sz w:val="24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8"/>
              </w:rPr>
              <w:t>2</w:t>
            </w:r>
          </w:p>
        </w:tc>
        <w:tc>
          <w:tcPr>
            <w:tcW w:w="121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8"/>
              </w:rPr>
              <w:t>轴流风机转子进气侧、排气侧密封片更换</w:t>
            </w:r>
          </w:p>
        </w:tc>
        <w:tc>
          <w:tcPr>
            <w:tcW w:w="405" w:type="dxa"/>
            <w:vMerge w:val="continue"/>
            <w:tcBorders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465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_GB2312" w:hAnsi="仿宋_GB2312" w:eastAsia="仿宋_GB2312" w:cs="仿宋_GB2312"/>
                <w:sz w:val="24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8"/>
              </w:rPr>
              <w:t>3</w:t>
            </w:r>
          </w:p>
        </w:tc>
        <w:tc>
          <w:tcPr>
            <w:tcW w:w="121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8"/>
              </w:rPr>
              <w:t>轴流风机动静叶做探伤检测，动静叶片视情况更换（叶片锁紧组的锁紧块、隔块）</w:t>
            </w:r>
          </w:p>
        </w:tc>
        <w:tc>
          <w:tcPr>
            <w:tcW w:w="405" w:type="dxa"/>
            <w:vMerge w:val="continue"/>
            <w:tcBorders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465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_GB2312" w:hAnsi="仿宋_GB2312" w:eastAsia="仿宋_GB2312" w:cs="仿宋_GB2312"/>
                <w:sz w:val="24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8"/>
              </w:rPr>
              <w:t>4</w:t>
            </w:r>
          </w:p>
        </w:tc>
        <w:tc>
          <w:tcPr>
            <w:tcW w:w="121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8"/>
              </w:rPr>
              <w:t>轴流风机转子做高速动平衡试验</w:t>
            </w:r>
          </w:p>
        </w:tc>
        <w:tc>
          <w:tcPr>
            <w:tcW w:w="405" w:type="dxa"/>
            <w:vMerge w:val="continue"/>
            <w:tcBorders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465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_GB2312" w:hAnsi="仿宋_GB2312" w:eastAsia="仿宋_GB2312" w:cs="仿宋_GB2312"/>
                <w:sz w:val="24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8"/>
              </w:rPr>
              <w:t>5</w:t>
            </w:r>
          </w:p>
        </w:tc>
        <w:tc>
          <w:tcPr>
            <w:tcW w:w="121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8"/>
              </w:rPr>
              <w:t>轴流风机更换静叶密封圈、石墨轴承、密封环，曲柄滑块视情况更换</w:t>
            </w:r>
          </w:p>
        </w:tc>
        <w:tc>
          <w:tcPr>
            <w:tcW w:w="405" w:type="dxa"/>
            <w:vMerge w:val="continue"/>
            <w:tcBorders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465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_GB2312" w:hAnsi="仿宋_GB2312" w:eastAsia="仿宋_GB2312" w:cs="仿宋_GB2312"/>
                <w:sz w:val="24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8"/>
              </w:rPr>
              <w:t>6</w:t>
            </w:r>
          </w:p>
        </w:tc>
        <w:tc>
          <w:tcPr>
            <w:tcW w:w="121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8"/>
              </w:rPr>
              <w:t>轴流风机处理平衡管、后端漏气处理</w:t>
            </w:r>
          </w:p>
        </w:tc>
        <w:tc>
          <w:tcPr>
            <w:tcW w:w="405" w:type="dxa"/>
            <w:vMerge w:val="continue"/>
            <w:tcBorders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465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_GB2312" w:hAnsi="仿宋_GB2312" w:eastAsia="仿宋_GB2312" w:cs="仿宋_GB2312"/>
                <w:sz w:val="24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8"/>
              </w:rPr>
              <w:t>7</w:t>
            </w:r>
          </w:p>
        </w:tc>
        <w:tc>
          <w:tcPr>
            <w:tcW w:w="121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8"/>
              </w:rPr>
              <w:t>风机防喘试验、增加自动控制功能</w:t>
            </w:r>
          </w:p>
        </w:tc>
        <w:tc>
          <w:tcPr>
            <w:tcW w:w="405" w:type="dxa"/>
            <w:vMerge w:val="continue"/>
            <w:tcBorders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465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_GB2312" w:hAnsi="仿宋_GB2312" w:eastAsia="仿宋_GB2312" w:cs="仿宋_GB2312"/>
                <w:sz w:val="24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8"/>
              </w:rPr>
              <w:t>8</w:t>
            </w:r>
          </w:p>
        </w:tc>
        <w:tc>
          <w:tcPr>
            <w:tcW w:w="121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</w:rPr>
              <w:t>返厂后密封间隙、动叶静叶叶顶间隙检测、调整</w:t>
            </w:r>
          </w:p>
        </w:tc>
        <w:tc>
          <w:tcPr>
            <w:tcW w:w="405" w:type="dxa"/>
            <w:vMerge w:val="continue"/>
            <w:tcBorders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465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_GB2312" w:hAnsi="仿宋_GB2312" w:eastAsia="仿宋_GB2312" w:cs="仿宋_GB2312"/>
                <w:sz w:val="24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8"/>
              </w:rPr>
              <w:t>9</w:t>
            </w:r>
          </w:p>
        </w:tc>
        <w:tc>
          <w:tcPr>
            <w:tcW w:w="121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</w:rPr>
              <w:t>厂家负责安装及安装时发现的其它问题的处理</w:t>
            </w:r>
          </w:p>
        </w:tc>
        <w:tc>
          <w:tcPr>
            <w:tcW w:w="405" w:type="dxa"/>
            <w:vMerge w:val="continue"/>
            <w:tcBorders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465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_GB2312" w:hAnsi="仿宋_GB2312" w:eastAsia="仿宋_GB2312" w:cs="仿宋_GB2312"/>
                <w:sz w:val="24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8"/>
              </w:rPr>
              <w:t>10</w:t>
            </w:r>
          </w:p>
        </w:tc>
        <w:tc>
          <w:tcPr>
            <w:tcW w:w="121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</w:rPr>
              <w:t>更换伺服马达所有</w:t>
            </w:r>
            <w:r>
              <w:rPr>
                <w:rFonts w:hint="eastAsia" w:ascii="仿宋_GB2312" w:hAnsi="仿宋_GB2312" w:eastAsia="仿宋_GB2312" w:cs="仿宋_GB2312"/>
                <w:sz w:val="22"/>
                <w:szCs w:val="28"/>
                <w:lang w:eastAsia="zh-CN"/>
              </w:rPr>
              <w:t>的</w:t>
            </w:r>
            <w:r>
              <w:rPr>
                <w:rFonts w:hint="eastAsia" w:ascii="仿宋_GB2312" w:hAnsi="仿宋_GB2312" w:eastAsia="仿宋_GB2312" w:cs="仿宋_GB2312"/>
                <w:sz w:val="22"/>
                <w:szCs w:val="28"/>
              </w:rPr>
              <w:t>密封件</w:t>
            </w:r>
          </w:p>
        </w:tc>
        <w:tc>
          <w:tcPr>
            <w:tcW w:w="405" w:type="dxa"/>
            <w:vMerge w:val="continue"/>
            <w:tcBorders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465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_GB2312" w:hAnsi="仿宋_GB2312" w:eastAsia="仿宋_GB2312" w:cs="仿宋_GB2312"/>
                <w:sz w:val="24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8"/>
              </w:rPr>
              <w:t>11</w:t>
            </w:r>
          </w:p>
        </w:tc>
        <w:tc>
          <w:tcPr>
            <w:tcW w:w="121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</w:rPr>
              <w:t>出具检修报告</w:t>
            </w:r>
          </w:p>
        </w:tc>
        <w:tc>
          <w:tcPr>
            <w:tcW w:w="405" w:type="dxa"/>
            <w:vMerge w:val="continue"/>
            <w:tcBorders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465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_GB2312" w:hAnsi="仿宋_GB2312" w:eastAsia="仿宋_GB2312" w:cs="仿宋_GB2312"/>
                <w:sz w:val="24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8"/>
              </w:rPr>
              <w:t>12</w:t>
            </w:r>
          </w:p>
        </w:tc>
        <w:tc>
          <w:tcPr>
            <w:tcW w:w="1215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</w:rPr>
              <w:t>往返运输费用</w:t>
            </w:r>
          </w:p>
        </w:tc>
        <w:tc>
          <w:tcPr>
            <w:tcW w:w="40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465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A1MzA1ZTNlYmI5ZmQyNzkxMjM3Y2E5ZmEzZmE1NDAifQ=="/>
  </w:docVars>
  <w:rsids>
    <w:rsidRoot w:val="36835B3F"/>
    <w:rsid w:val="1A3A6914"/>
    <w:rsid w:val="36835B3F"/>
    <w:rsid w:val="3B2666A6"/>
    <w:rsid w:val="56F05D5B"/>
    <w:rsid w:val="59AE1051"/>
    <w:rsid w:val="71443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spacing w:before="0" w:beforeAutospacing="1" w:after="0" w:afterAutospacing="1"/>
      <w:jc w:val="left"/>
      <w:outlineLvl w:val="0"/>
    </w:pPr>
    <w:rPr>
      <w:rFonts w:hint="eastAsia" w:ascii="宋体" w:hAnsi="宋体" w:eastAsia="楷体" w:cs="宋体"/>
      <w:b/>
      <w:bCs/>
      <w:kern w:val="44"/>
      <w:sz w:val="32"/>
      <w:szCs w:val="48"/>
      <w:lang w:bidi="ar"/>
    </w:rPr>
  </w:style>
  <w:style w:type="paragraph" w:styleId="5">
    <w:name w:val="heading 2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楷体"/>
      <w:b/>
      <w:sz w:val="24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</w:style>
  <w:style w:type="paragraph" w:styleId="3">
    <w:name w:val="Body Text"/>
    <w:basedOn w:val="1"/>
    <w:qFormat/>
    <w:uiPriority w:val="0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2024-03-18T02:10:00Z</dcterms:created>
  <dc:creator>即缘故份</dc:creator>
  <cp:lastModifiedBy>即缘故份</cp:lastModifiedBy>
  <dcterms:modified xsi:type="dcterms:W3CDTF">2024-03-18T02:11:17Z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196C8A2FB5AA4AA8AA5D45D3833B736A_11</vt:lpwstr>
  </property>
</Properties>
</file>