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w w:val="90"/>
          <w:kern w:val="0"/>
          <w:sz w:val="32"/>
          <w:szCs w:val="32"/>
        </w:rPr>
        <w:t>附件</w:t>
      </w:r>
      <w:r>
        <w:rPr>
          <w:rFonts w:hint="eastAsia" w:ascii="宋体" w:hAnsi="宋体"/>
          <w:bCs/>
          <w:w w:val="9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00" w:lineRule="exact"/>
        <w:rPr>
          <w:rFonts w:ascii="宋体" w:hAnsi="宋体"/>
          <w:bCs/>
          <w:w w:val="90"/>
          <w:kern w:val="0"/>
          <w:sz w:val="32"/>
          <w:szCs w:val="32"/>
        </w:rPr>
      </w:pPr>
    </w:p>
    <w:p>
      <w:pPr>
        <w:widowControl/>
        <w:spacing w:line="360" w:lineRule="exact"/>
        <w:rPr>
          <w:rFonts w:ascii="宋体" w:hAnsi="宋体"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</w:rPr>
        <w:t>织的</w:t>
      </w:r>
      <w:r>
        <w:rPr>
          <w:rFonts w:hint="eastAsia" w:ascii="仿宋" w:hAnsi="仿宋" w:eastAsia="仿宋"/>
          <w:color w:val="000000"/>
          <w:sz w:val="32"/>
          <w:szCs w:val="32"/>
        </w:rPr>
        <w:t>智能集中润滑系统采购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ZB/SC2024-NG072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sz w:val="32"/>
          <w:szCs w:val="32"/>
        </w:rPr>
        <w:t>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0DFC68EA"/>
    <w:rsid w:val="1A710F7F"/>
    <w:rsid w:val="28DE0127"/>
    <w:rsid w:val="2F9716FB"/>
    <w:rsid w:val="597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1176"/>
      </w:tabs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371</Characters>
  <Lines>0</Lines>
  <Paragraphs>0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D1A5281BE5C84FCB8A12785A45D720DE_13</vt:lpwstr>
  </property>
</Properties>
</file>